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04" w:rsidRDefault="009A0710" w:rsidP="00E322BE">
      <w:pPr>
        <w:spacing w:before="64"/>
        <w:ind w:left="665" w:right="441"/>
        <w:jc w:val="center"/>
        <w:rPr>
          <w:b/>
          <w:sz w:val="20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45B04" w:rsidRDefault="009A0710" w:rsidP="00C275BC">
      <w:pPr>
        <w:ind w:left="664" w:right="441"/>
        <w:jc w:val="center"/>
        <w:rPr>
          <w:b/>
          <w:sz w:val="20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корректировке</w:t>
      </w:r>
      <w:r>
        <w:rPr>
          <w:b/>
          <w:spacing w:val="-2"/>
          <w:sz w:val="24"/>
        </w:rPr>
        <w:t xml:space="preserve"> бюджета</w:t>
      </w:r>
    </w:p>
    <w:p w:rsidR="00E22F0D" w:rsidRDefault="009A0710">
      <w:pPr>
        <w:ind w:left="729" w:right="441"/>
        <w:jc w:val="center"/>
        <w:rPr>
          <w:b/>
          <w:spacing w:val="-4"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B6C56">
        <w:rPr>
          <w:b/>
          <w:sz w:val="24"/>
        </w:rPr>
        <w:t>Тес-</w:t>
      </w:r>
      <w:proofErr w:type="spellStart"/>
      <w:r w:rsidR="00BB6C56">
        <w:rPr>
          <w:b/>
          <w:sz w:val="24"/>
        </w:rPr>
        <w:t>Хемский</w:t>
      </w:r>
      <w:proofErr w:type="spellEnd"/>
      <w:r w:rsidR="00BB6C56">
        <w:rPr>
          <w:b/>
          <w:sz w:val="24"/>
        </w:rPr>
        <w:t xml:space="preserve"> </w:t>
      </w:r>
      <w:proofErr w:type="spellStart"/>
      <w:r w:rsidR="00BB6C56">
        <w:rPr>
          <w:b/>
          <w:sz w:val="24"/>
        </w:rPr>
        <w:t>кожуун</w:t>
      </w:r>
      <w:proofErr w:type="spellEnd"/>
      <w:r w:rsidR="00BB6C56">
        <w:rPr>
          <w:b/>
          <w:sz w:val="24"/>
        </w:rPr>
        <w:t xml:space="preserve"> Республики Тыва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A80247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</w:p>
    <w:p w:rsidR="00245B04" w:rsidRDefault="00BB6C56" w:rsidP="00E322BE">
      <w:pPr>
        <w:ind w:left="729" w:right="441"/>
        <w:jc w:val="center"/>
        <w:rPr>
          <w:b/>
          <w:sz w:val="21"/>
        </w:rPr>
      </w:pPr>
      <w:r>
        <w:rPr>
          <w:b/>
          <w:spacing w:val="-4"/>
          <w:sz w:val="24"/>
        </w:rPr>
        <w:t xml:space="preserve">на </w:t>
      </w:r>
      <w:r w:rsidR="009A0710">
        <w:rPr>
          <w:b/>
          <w:sz w:val="24"/>
        </w:rPr>
        <w:t>плановый период 202</w:t>
      </w:r>
      <w:r w:rsidR="00A80247">
        <w:rPr>
          <w:b/>
          <w:sz w:val="24"/>
        </w:rPr>
        <w:t>4</w:t>
      </w:r>
      <w:r w:rsidR="009A0710">
        <w:rPr>
          <w:b/>
          <w:sz w:val="24"/>
        </w:rPr>
        <w:t xml:space="preserve"> и 202</w:t>
      </w:r>
      <w:r w:rsidR="00A80247">
        <w:rPr>
          <w:b/>
          <w:sz w:val="24"/>
        </w:rPr>
        <w:t>5</w:t>
      </w:r>
      <w:r w:rsidR="009A0710">
        <w:rPr>
          <w:b/>
          <w:sz w:val="24"/>
        </w:rPr>
        <w:t xml:space="preserve"> годов</w:t>
      </w:r>
    </w:p>
    <w:p w:rsidR="00245B04" w:rsidRDefault="00245B04">
      <w:pPr>
        <w:pStyle w:val="a3"/>
        <w:spacing w:before="6"/>
        <w:ind w:left="0"/>
        <w:jc w:val="left"/>
        <w:rPr>
          <w:b/>
          <w:sz w:val="32"/>
        </w:rPr>
      </w:pPr>
    </w:p>
    <w:p w:rsidR="00245B04" w:rsidRDefault="00DB0843" w:rsidP="00DB0843">
      <w:pPr>
        <w:pStyle w:val="a3"/>
        <w:tabs>
          <w:tab w:val="left" w:pos="1279"/>
          <w:tab w:val="left" w:pos="2957"/>
          <w:tab w:val="left" w:pos="3386"/>
          <w:tab w:val="left" w:pos="4795"/>
          <w:tab w:val="left" w:pos="6324"/>
          <w:tab w:val="left" w:pos="7550"/>
          <w:tab w:val="left" w:pos="9588"/>
        </w:tabs>
        <w:ind w:left="0"/>
      </w:pPr>
      <w:r>
        <w:rPr>
          <w:spacing w:val="-10"/>
        </w:rPr>
        <w:t xml:space="preserve">                          </w:t>
      </w:r>
      <w:r w:rsidR="009A0710">
        <w:rPr>
          <w:spacing w:val="-10"/>
        </w:rPr>
        <w:t>В</w:t>
      </w:r>
      <w:r w:rsidR="009A0710">
        <w:tab/>
      </w:r>
      <w:r w:rsidR="009A0710">
        <w:rPr>
          <w:spacing w:val="-2"/>
        </w:rPr>
        <w:t>соответствии</w:t>
      </w:r>
      <w:r w:rsidR="009A0710">
        <w:tab/>
      </w:r>
      <w:r w:rsidR="009A0710">
        <w:rPr>
          <w:spacing w:val="-10"/>
        </w:rPr>
        <w:t>с</w:t>
      </w:r>
      <w:r w:rsidR="009A0710">
        <w:tab/>
      </w:r>
      <w:r w:rsidR="009A0710">
        <w:rPr>
          <w:spacing w:val="-2"/>
        </w:rPr>
        <w:t>процессом</w:t>
      </w:r>
      <w:r w:rsidR="009A0710">
        <w:tab/>
      </w:r>
      <w:r w:rsidR="009A0710">
        <w:rPr>
          <w:spacing w:val="-2"/>
        </w:rPr>
        <w:t>исполнения</w:t>
      </w:r>
      <w:r w:rsidR="009A0710">
        <w:tab/>
      </w:r>
      <w:r w:rsidR="009A0710">
        <w:rPr>
          <w:spacing w:val="-2"/>
        </w:rPr>
        <w:t>бюджета</w:t>
      </w:r>
      <w:r>
        <w:t xml:space="preserve"> </w:t>
      </w:r>
      <w:r w:rsidR="009A0710">
        <w:rPr>
          <w:spacing w:val="-2"/>
        </w:rPr>
        <w:t>муниципального</w:t>
      </w:r>
      <w:r w:rsidR="009A0710">
        <w:tab/>
      </w:r>
      <w:r w:rsidR="009A0710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9A0710">
        <w:t>«</w:t>
      </w:r>
      <w:r w:rsidR="00BB6C56">
        <w:t>Тес-</w:t>
      </w:r>
      <w:proofErr w:type="spellStart"/>
      <w:r w:rsidR="00BB6C56">
        <w:t>Хемский</w:t>
      </w:r>
      <w:proofErr w:type="spellEnd"/>
      <w:r w:rsidR="00BB6C56">
        <w:t xml:space="preserve"> </w:t>
      </w:r>
      <w:proofErr w:type="spellStart"/>
      <w:r w:rsidR="00BB6C56">
        <w:t>кожуун</w:t>
      </w:r>
      <w:proofErr w:type="spellEnd"/>
      <w:r w:rsidR="00BB6C56">
        <w:t xml:space="preserve"> Республики Тыва</w:t>
      </w:r>
      <w:r w:rsidR="009A0710">
        <w:t>» в предложенном варианте решения параметры бюджета предлагается изменить следующим образом:</w:t>
      </w:r>
    </w:p>
    <w:p w:rsidR="00245B04" w:rsidRDefault="00245B04">
      <w:pPr>
        <w:pStyle w:val="a3"/>
        <w:spacing w:before="3"/>
        <w:ind w:left="0"/>
        <w:jc w:val="left"/>
        <w:rPr>
          <w:sz w:val="21"/>
        </w:rPr>
      </w:pPr>
    </w:p>
    <w:p w:rsidR="00245B04" w:rsidRPr="00C90F72" w:rsidRDefault="009A0710" w:rsidP="007F5D45">
      <w:pPr>
        <w:pStyle w:val="a4"/>
        <w:jc w:val="center"/>
        <w:rPr>
          <w:sz w:val="24"/>
          <w:szCs w:val="24"/>
        </w:rPr>
      </w:pPr>
      <w:r w:rsidRPr="00C90F72">
        <w:rPr>
          <w:sz w:val="24"/>
          <w:szCs w:val="24"/>
        </w:rPr>
        <w:t>Доходы</w:t>
      </w:r>
      <w:r w:rsidRPr="00C90F72">
        <w:rPr>
          <w:spacing w:val="-20"/>
          <w:sz w:val="24"/>
          <w:szCs w:val="24"/>
        </w:rPr>
        <w:t xml:space="preserve"> </w:t>
      </w:r>
      <w:r w:rsidRPr="00C90F72">
        <w:rPr>
          <w:sz w:val="24"/>
          <w:szCs w:val="24"/>
        </w:rPr>
        <w:t>бюджета</w:t>
      </w:r>
    </w:p>
    <w:p w:rsidR="00245B04" w:rsidRPr="00BF6C3F" w:rsidRDefault="009A0710" w:rsidP="00BF6D75">
      <w:pPr>
        <w:pStyle w:val="a5"/>
        <w:numPr>
          <w:ilvl w:val="0"/>
          <w:numId w:val="12"/>
        </w:numPr>
        <w:tabs>
          <w:tab w:val="left" w:pos="1222"/>
        </w:tabs>
        <w:ind w:right="139" w:firstLine="566"/>
        <w:rPr>
          <w:sz w:val="24"/>
          <w:szCs w:val="24"/>
        </w:rPr>
      </w:pPr>
      <w:r w:rsidRPr="00BF6C3F">
        <w:rPr>
          <w:b/>
          <w:sz w:val="24"/>
          <w:szCs w:val="24"/>
        </w:rPr>
        <w:t>Доходная часть бюджета на 202</w:t>
      </w:r>
      <w:r w:rsidR="00A80247" w:rsidRPr="00BF6C3F">
        <w:rPr>
          <w:b/>
          <w:sz w:val="24"/>
          <w:szCs w:val="24"/>
        </w:rPr>
        <w:t>3</w:t>
      </w:r>
      <w:r w:rsidRPr="00BF6C3F">
        <w:rPr>
          <w:b/>
          <w:spacing w:val="36"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год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у</w:t>
      </w:r>
      <w:r w:rsidR="00BF6C3F">
        <w:rPr>
          <w:b/>
          <w:sz w:val="24"/>
          <w:szCs w:val="24"/>
        </w:rPr>
        <w:t>величе</w:t>
      </w:r>
      <w:r w:rsidRPr="00BF6C3F">
        <w:rPr>
          <w:b/>
          <w:sz w:val="24"/>
          <w:szCs w:val="24"/>
        </w:rPr>
        <w:t xml:space="preserve">на на </w:t>
      </w:r>
      <w:r w:rsidR="00BF6C3F">
        <w:rPr>
          <w:b/>
          <w:i/>
          <w:sz w:val="24"/>
          <w:szCs w:val="24"/>
        </w:rPr>
        <w:t>691,0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i/>
          <w:sz w:val="24"/>
          <w:szCs w:val="24"/>
        </w:rPr>
        <w:t>тыс. руб</w:t>
      </w:r>
      <w:r w:rsidRPr="00BF6C3F">
        <w:rPr>
          <w:sz w:val="24"/>
          <w:szCs w:val="24"/>
        </w:rPr>
        <w:t>., в том</w:t>
      </w:r>
      <w:r w:rsidRPr="00BF6C3F">
        <w:rPr>
          <w:spacing w:val="80"/>
          <w:sz w:val="24"/>
          <w:szCs w:val="24"/>
        </w:rPr>
        <w:t xml:space="preserve"> </w:t>
      </w:r>
      <w:r w:rsidRPr="00BF6C3F">
        <w:rPr>
          <w:spacing w:val="-2"/>
          <w:sz w:val="24"/>
          <w:szCs w:val="24"/>
        </w:rPr>
        <w:t>числе:</w:t>
      </w:r>
    </w:p>
    <w:p w:rsidR="0033707B" w:rsidRPr="00797F64" w:rsidRDefault="0033707B" w:rsidP="00BF6D75">
      <w:pPr>
        <w:pStyle w:val="a5"/>
        <w:numPr>
          <w:ilvl w:val="0"/>
          <w:numId w:val="10"/>
        </w:numPr>
        <w:tabs>
          <w:tab w:val="left" w:pos="1222"/>
        </w:tabs>
        <w:ind w:left="938" w:right="139" w:firstLine="0"/>
        <w:rPr>
          <w:sz w:val="28"/>
        </w:rPr>
      </w:pPr>
      <w:r w:rsidRPr="00797F64">
        <w:rPr>
          <w:b/>
          <w:i/>
          <w:sz w:val="24"/>
        </w:rPr>
        <w:t xml:space="preserve">Налоговые и неналоговые доходы </w:t>
      </w:r>
      <w:r w:rsidR="00BF6C3F" w:rsidRPr="00797F64">
        <w:rPr>
          <w:sz w:val="24"/>
        </w:rPr>
        <w:t>остаются на прежнем уровне, без изменений.</w:t>
      </w:r>
    </w:p>
    <w:p w:rsidR="00245B04" w:rsidRPr="0033707B" w:rsidRDefault="0033707B" w:rsidP="00DB0843">
      <w:pPr>
        <w:tabs>
          <w:tab w:val="left" w:pos="1251"/>
        </w:tabs>
        <w:ind w:right="147"/>
        <w:jc w:val="both"/>
        <w:rPr>
          <w:sz w:val="24"/>
        </w:rPr>
      </w:pPr>
      <w:r>
        <w:rPr>
          <w:b/>
          <w:i/>
          <w:sz w:val="24"/>
        </w:rPr>
        <w:t xml:space="preserve">               2.</w:t>
      </w:r>
      <w:r w:rsidR="009A0710" w:rsidRPr="0033707B">
        <w:rPr>
          <w:b/>
          <w:i/>
          <w:sz w:val="24"/>
        </w:rPr>
        <w:t>Безвозмездные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поступления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от</w:t>
      </w:r>
      <w:r w:rsidR="009A0710" w:rsidRPr="0033707B">
        <w:rPr>
          <w:b/>
          <w:i/>
          <w:spacing w:val="40"/>
          <w:sz w:val="24"/>
        </w:rPr>
        <w:t xml:space="preserve"> </w:t>
      </w:r>
      <w:proofErr w:type="gramStart"/>
      <w:r w:rsidR="009A0710" w:rsidRPr="0033707B">
        <w:rPr>
          <w:b/>
          <w:i/>
          <w:sz w:val="24"/>
        </w:rPr>
        <w:t>других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бюджетов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sz w:val="24"/>
        </w:rPr>
        <w:t>бюджетной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>системы,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 xml:space="preserve">передаваемых бюджету </w:t>
      </w:r>
      <w:r w:rsidR="009855D0" w:rsidRPr="0033707B">
        <w:rPr>
          <w:sz w:val="24"/>
        </w:rPr>
        <w:t>муниципального района</w:t>
      </w:r>
      <w:r w:rsidR="009A0710" w:rsidRPr="0033707B">
        <w:rPr>
          <w:sz w:val="24"/>
        </w:rPr>
        <w:t xml:space="preserve"> </w:t>
      </w:r>
      <w:r w:rsidR="009855D0" w:rsidRPr="0033707B">
        <w:rPr>
          <w:b/>
          <w:i/>
          <w:sz w:val="24"/>
        </w:rPr>
        <w:t>у</w:t>
      </w:r>
      <w:r w:rsidR="00A61F03">
        <w:rPr>
          <w:b/>
          <w:i/>
          <w:sz w:val="24"/>
        </w:rPr>
        <w:t>величе</w:t>
      </w:r>
      <w:r w:rsidR="009A0710" w:rsidRPr="0033707B">
        <w:rPr>
          <w:b/>
          <w:i/>
          <w:sz w:val="24"/>
        </w:rPr>
        <w:t>ны</w:t>
      </w:r>
      <w:proofErr w:type="gramEnd"/>
      <w:r w:rsidR="009A0710" w:rsidRPr="0033707B">
        <w:rPr>
          <w:b/>
          <w:i/>
          <w:sz w:val="24"/>
        </w:rPr>
        <w:t xml:space="preserve"> на </w:t>
      </w:r>
      <w:r w:rsidR="00A61F03">
        <w:rPr>
          <w:b/>
          <w:i/>
          <w:sz w:val="24"/>
        </w:rPr>
        <w:t>691,0</w:t>
      </w:r>
      <w:r w:rsidR="009A0710" w:rsidRPr="0033707B">
        <w:rPr>
          <w:b/>
          <w:i/>
          <w:sz w:val="24"/>
        </w:rPr>
        <w:t xml:space="preserve"> тыс. руб.</w:t>
      </w:r>
      <w:r w:rsidR="009A0710" w:rsidRPr="0033707B">
        <w:rPr>
          <w:sz w:val="24"/>
        </w:rPr>
        <w:t>, в т.ч.:</w:t>
      </w:r>
    </w:p>
    <w:p w:rsidR="00131061" w:rsidRDefault="009A0710" w:rsidP="00131061">
      <w:pPr>
        <w:pStyle w:val="2"/>
        <w:spacing w:before="3"/>
        <w:ind w:left="938"/>
        <w:rPr>
          <w:spacing w:val="-2"/>
          <w:u w:val="single"/>
        </w:rPr>
      </w:pPr>
      <w:r>
        <w:rPr>
          <w:spacing w:val="-2"/>
          <w:u w:val="single"/>
        </w:rPr>
        <w:t>Уменьшены:</w:t>
      </w:r>
    </w:p>
    <w:p w:rsidR="00245B04" w:rsidRPr="00131061" w:rsidRDefault="009A0710" w:rsidP="00131061">
      <w:pPr>
        <w:pStyle w:val="2"/>
        <w:spacing w:before="3"/>
        <w:ind w:left="938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 w:rsidR="00A61F03">
        <w:rPr>
          <w:i/>
          <w:spacing w:val="80"/>
        </w:rPr>
        <w:t>187,3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>тыс.</w:t>
      </w:r>
      <w:r w:rsidR="006F5DAD" w:rsidRPr="00A61F03">
        <w:rPr>
          <w:i/>
        </w:rPr>
        <w:t xml:space="preserve"> </w:t>
      </w:r>
      <w:r w:rsidRPr="00A61F03">
        <w:rPr>
          <w:i/>
        </w:rPr>
        <w:t>руб.</w:t>
      </w:r>
      <w:r w:rsidR="00F52FB8" w:rsidRPr="00A61F03">
        <w:rPr>
          <w:i/>
        </w:rPr>
        <w:t xml:space="preserve"> </w:t>
      </w:r>
      <w:r w:rsidR="00A61F03"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A61F03" w:rsidRPr="00131061">
        <w:rPr>
          <w:b w:val="0"/>
        </w:rPr>
        <w:t>субвенции на организацию отдыха и оздоровления детей</w:t>
      </w:r>
      <w:r w:rsidRPr="00131061">
        <w:rPr>
          <w:b w:val="0"/>
        </w:rPr>
        <w:t>;</w:t>
      </w:r>
    </w:p>
    <w:p w:rsidR="00006451" w:rsidRDefault="009A0710" w:rsidP="00BF6D75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8363A3">
        <w:t>Т</w:t>
      </w:r>
      <w:r>
        <w:rPr>
          <w:spacing w:val="-3"/>
        </w:rPr>
        <w:t xml:space="preserve"> </w:t>
      </w:r>
      <w:r w:rsidR="008363A3">
        <w:t xml:space="preserve">от </w:t>
      </w:r>
      <w:r w:rsidR="003F1FDF">
        <w:t>03</w:t>
      </w:r>
      <w:r>
        <w:t>.</w:t>
      </w:r>
      <w:r w:rsidR="003F1FDF">
        <w:t>03</w:t>
      </w:r>
      <w:r>
        <w:t>.202</w:t>
      </w:r>
      <w:r w:rsidR="003F1FDF">
        <w:t>3</w:t>
      </w:r>
      <w:r>
        <w:t>г.</w:t>
      </w:r>
      <w:r w:rsidR="003F1FDF">
        <w:t xml:space="preserve"> </w:t>
      </w:r>
      <w:r>
        <w:rPr>
          <w:spacing w:val="-4"/>
        </w:rPr>
        <w:t xml:space="preserve"> </w:t>
      </w:r>
      <w:r>
        <w:t>№</w:t>
      </w:r>
      <w:r w:rsidR="008363A3">
        <w:t xml:space="preserve"> 06-01/1</w:t>
      </w:r>
      <w:r w:rsidR="003F1FDF">
        <w:t>8</w:t>
      </w:r>
      <w:r w:rsidR="00954D22">
        <w:rPr>
          <w:spacing w:val="-2"/>
        </w:rPr>
        <w:t>.</w:t>
      </w:r>
    </w:p>
    <w:p w:rsidR="0064375C" w:rsidRDefault="009A0710" w:rsidP="0064375C">
      <w:pPr>
        <w:pStyle w:val="2"/>
        <w:spacing w:before="145"/>
        <w:ind w:left="938"/>
        <w:rPr>
          <w:spacing w:val="-2"/>
          <w:u w:val="single"/>
        </w:rPr>
      </w:pPr>
      <w:r>
        <w:rPr>
          <w:spacing w:val="-2"/>
          <w:u w:val="single"/>
        </w:rPr>
        <w:t>Увеличены:</w:t>
      </w:r>
    </w:p>
    <w:p w:rsidR="00245B04" w:rsidRPr="00750749" w:rsidRDefault="00750749" w:rsidP="0064375C">
      <w:pPr>
        <w:pStyle w:val="2"/>
        <w:spacing w:before="145"/>
        <w:ind w:left="0" w:firstLine="938"/>
        <w:jc w:val="both"/>
      </w:pPr>
      <w:r>
        <w:rPr>
          <w:i/>
        </w:rPr>
        <w:t xml:space="preserve">    </w:t>
      </w:r>
      <w:r w:rsidRPr="00750749">
        <w:rPr>
          <w:i/>
        </w:rPr>
        <w:t xml:space="preserve">        </w:t>
      </w:r>
      <w:r>
        <w:rPr>
          <w:i/>
        </w:rPr>
        <w:t xml:space="preserve"> </w:t>
      </w:r>
      <w:r w:rsidR="00F52FB8" w:rsidRPr="00750749">
        <w:t>на</w:t>
      </w:r>
      <w:r w:rsidR="00F52FB8" w:rsidRPr="00750749">
        <w:rPr>
          <w:i/>
        </w:rPr>
        <w:t xml:space="preserve"> </w:t>
      </w:r>
      <w:r w:rsidRPr="00750749">
        <w:rPr>
          <w:i/>
        </w:rPr>
        <w:t>100,0</w:t>
      </w:r>
      <w:r w:rsidR="009A0710" w:rsidRPr="00750749">
        <w:rPr>
          <w:i/>
        </w:rPr>
        <w:t xml:space="preserve"> тыс.</w:t>
      </w:r>
      <w:r w:rsidR="00CC79CF" w:rsidRPr="00750749">
        <w:rPr>
          <w:i/>
        </w:rPr>
        <w:t xml:space="preserve"> </w:t>
      </w:r>
      <w:r w:rsidR="009A0710" w:rsidRPr="00750749">
        <w:rPr>
          <w:i/>
        </w:rPr>
        <w:t xml:space="preserve">руб. </w:t>
      </w:r>
      <w:r w:rsidR="00CC79CF" w:rsidRPr="00750749">
        <w:t>–</w:t>
      </w:r>
      <w:r w:rsidR="009A0710" w:rsidRPr="00750749">
        <w:t xml:space="preserve"> </w:t>
      </w:r>
      <w:r w:rsidRPr="0064375C">
        <w:rPr>
          <w:b w:val="0"/>
        </w:rPr>
        <w:t>иные межбюджетные трансферты на финансовое обеспечение расходов конкурса "Трезвое село - 2022"</w:t>
      </w:r>
      <w:r w:rsidR="00D36AEE">
        <w:rPr>
          <w:b w:val="0"/>
        </w:rPr>
        <w:t xml:space="preserve"> (Шуурмак)</w:t>
      </w:r>
      <w:bookmarkStart w:id="0" w:name="_GoBack"/>
      <w:bookmarkEnd w:id="0"/>
      <w:r w:rsidR="009A0710" w:rsidRPr="0064375C">
        <w:rPr>
          <w:b w:val="0"/>
          <w:spacing w:val="-2"/>
        </w:rPr>
        <w:t>;</w:t>
      </w:r>
    </w:p>
    <w:p w:rsidR="00245B04" w:rsidRDefault="009A0710" w:rsidP="00750749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 w:rsidR="00750749"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CC79CF">
        <w:t>Т</w:t>
      </w:r>
      <w:r>
        <w:rPr>
          <w:spacing w:val="-3"/>
        </w:rPr>
        <w:t xml:space="preserve"> </w:t>
      </w:r>
      <w:r w:rsidR="00750749">
        <w:t>от 28</w:t>
      </w:r>
      <w:r w:rsidR="00CC79CF">
        <w:t>.0</w:t>
      </w:r>
      <w:r w:rsidR="00750749">
        <w:t>2</w:t>
      </w:r>
      <w:r>
        <w:t>.202</w:t>
      </w:r>
      <w:r w:rsidR="00750749">
        <w:t>3</w:t>
      </w:r>
      <w:r>
        <w:t>г.</w:t>
      </w:r>
      <w:r>
        <w:rPr>
          <w:spacing w:val="-4"/>
        </w:rPr>
        <w:t xml:space="preserve"> </w:t>
      </w:r>
      <w:r w:rsidR="00750749">
        <w:rPr>
          <w:spacing w:val="-4"/>
        </w:rPr>
        <w:t xml:space="preserve"> </w:t>
      </w:r>
      <w:r w:rsidR="00CC79CF">
        <w:t>№ 06-01/</w:t>
      </w:r>
      <w:r w:rsidR="00750749">
        <w:t>6.</w:t>
      </w:r>
      <w:r w:rsidR="00D847E7" w:rsidRPr="00926335">
        <w:rPr>
          <w:i/>
        </w:rPr>
        <w:t xml:space="preserve"> </w:t>
      </w:r>
    </w:p>
    <w:p w:rsidR="00A37298" w:rsidRDefault="007F5D45" w:rsidP="00EA1644">
      <w:pPr>
        <w:pStyle w:val="a5"/>
        <w:tabs>
          <w:tab w:val="left" w:pos="1033"/>
        </w:tabs>
        <w:spacing w:before="139"/>
        <w:ind w:left="0" w:right="115" w:firstLine="0"/>
        <w:rPr>
          <w:sz w:val="24"/>
        </w:rPr>
      </w:pPr>
      <w:r>
        <w:rPr>
          <w:i/>
          <w:sz w:val="24"/>
        </w:rPr>
        <w:t xml:space="preserve">       </w:t>
      </w:r>
      <w:r w:rsidR="0062503A">
        <w:rPr>
          <w:i/>
          <w:sz w:val="24"/>
        </w:rPr>
        <w:t xml:space="preserve">       </w:t>
      </w:r>
      <w:r>
        <w:rPr>
          <w:i/>
          <w:sz w:val="24"/>
        </w:rPr>
        <w:t xml:space="preserve"> </w:t>
      </w:r>
      <w:r w:rsidR="00A37298" w:rsidRPr="00EA1644">
        <w:rPr>
          <w:sz w:val="24"/>
        </w:rPr>
        <w:t>на</w:t>
      </w:r>
      <w:r w:rsidR="00A37298" w:rsidRPr="00365A7F">
        <w:rPr>
          <w:i/>
          <w:spacing w:val="29"/>
          <w:sz w:val="24"/>
        </w:rPr>
        <w:t xml:space="preserve"> </w:t>
      </w:r>
      <w:r w:rsidR="00EA1644">
        <w:rPr>
          <w:i/>
          <w:spacing w:val="29"/>
          <w:sz w:val="24"/>
        </w:rPr>
        <w:t>778,3</w:t>
      </w:r>
      <w:r w:rsidR="00A37298" w:rsidRPr="00365A7F">
        <w:rPr>
          <w:i/>
          <w:spacing w:val="29"/>
          <w:sz w:val="24"/>
        </w:rPr>
        <w:t xml:space="preserve"> </w:t>
      </w:r>
      <w:r w:rsidR="00A37298" w:rsidRPr="00365A7F">
        <w:rPr>
          <w:i/>
          <w:sz w:val="24"/>
        </w:rPr>
        <w:t>тыс.</w:t>
      </w:r>
      <w:r w:rsidR="00A37298" w:rsidRPr="00365A7F">
        <w:rPr>
          <w:i/>
          <w:spacing w:val="28"/>
          <w:sz w:val="24"/>
        </w:rPr>
        <w:t xml:space="preserve"> </w:t>
      </w:r>
      <w:r w:rsidR="00A37298" w:rsidRPr="00365A7F">
        <w:rPr>
          <w:i/>
          <w:sz w:val="24"/>
        </w:rPr>
        <w:t>руб.</w:t>
      </w:r>
      <w:r w:rsidR="00A37298">
        <w:rPr>
          <w:i/>
          <w:spacing w:val="28"/>
          <w:sz w:val="24"/>
        </w:rPr>
        <w:t xml:space="preserve"> </w:t>
      </w:r>
      <w:r w:rsidR="00A37298">
        <w:rPr>
          <w:sz w:val="24"/>
        </w:rPr>
        <w:t>-</w:t>
      </w:r>
      <w:r w:rsidR="00A37298">
        <w:rPr>
          <w:spacing w:val="28"/>
          <w:sz w:val="24"/>
        </w:rPr>
        <w:t xml:space="preserve"> </w:t>
      </w:r>
      <w:r w:rsidR="00EA1644">
        <w:rPr>
          <w:sz w:val="24"/>
        </w:rPr>
        <w:t>м</w:t>
      </w:r>
      <w:r w:rsidR="00EA1644" w:rsidRPr="00EA1644">
        <w:rPr>
          <w:sz w:val="24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A37298">
        <w:rPr>
          <w:sz w:val="24"/>
        </w:rPr>
        <w:t>;</w:t>
      </w:r>
    </w:p>
    <w:p w:rsidR="00245B04" w:rsidRDefault="00A37298" w:rsidP="00797F64">
      <w:pPr>
        <w:pStyle w:val="a3"/>
        <w:ind w:left="799"/>
        <w:jc w:val="left"/>
        <w:rPr>
          <w:sz w:val="36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="00EA1644">
        <w:t>остаток</w:t>
      </w:r>
      <w:r w:rsidR="00DA58B3">
        <w:t xml:space="preserve"> собственных средств</w:t>
      </w:r>
      <w:r w:rsidR="00EA1644">
        <w:t xml:space="preserve"> </w:t>
      </w:r>
      <w:r w:rsidR="00DA58B3">
        <w:t xml:space="preserve">сельского поселения Самагалтай </w:t>
      </w:r>
      <w:r w:rsidR="00EA1644">
        <w:t>на начало</w:t>
      </w:r>
      <w:r w:rsidR="00DA58B3">
        <w:t xml:space="preserve"> 2023</w:t>
      </w:r>
      <w:r w:rsidR="00EA1644">
        <w:t xml:space="preserve"> года</w:t>
      </w:r>
      <w:r>
        <w:rPr>
          <w:spacing w:val="-3"/>
        </w:rPr>
        <w:t>.</w:t>
      </w:r>
    </w:p>
    <w:p w:rsidR="00245B04" w:rsidRPr="008C124A" w:rsidRDefault="009A0710" w:rsidP="00E322BE">
      <w:pPr>
        <w:pStyle w:val="1"/>
        <w:ind w:right="74"/>
        <w:rPr>
          <w:b w:val="0"/>
        </w:rPr>
      </w:pPr>
      <w:r w:rsidRPr="008C124A">
        <w:rPr>
          <w:sz w:val="24"/>
          <w:szCs w:val="24"/>
        </w:rPr>
        <w:t>Расходы</w:t>
      </w:r>
      <w:r w:rsidRPr="008C124A">
        <w:rPr>
          <w:spacing w:val="-6"/>
          <w:sz w:val="24"/>
          <w:szCs w:val="24"/>
        </w:rPr>
        <w:t xml:space="preserve"> </w:t>
      </w:r>
      <w:r w:rsidRPr="008C124A">
        <w:rPr>
          <w:spacing w:val="-2"/>
          <w:sz w:val="24"/>
          <w:szCs w:val="24"/>
        </w:rPr>
        <w:t>бюджета</w:t>
      </w:r>
    </w:p>
    <w:p w:rsidR="00245B04" w:rsidRPr="008C124A" w:rsidRDefault="009A0710" w:rsidP="00D41355">
      <w:pPr>
        <w:ind w:right="140" w:firstLine="1363"/>
        <w:jc w:val="both"/>
        <w:rPr>
          <w:sz w:val="24"/>
          <w:szCs w:val="24"/>
        </w:rPr>
      </w:pPr>
      <w:proofErr w:type="gramStart"/>
      <w:r w:rsidRPr="008C124A">
        <w:rPr>
          <w:sz w:val="24"/>
          <w:szCs w:val="24"/>
        </w:rPr>
        <w:t>Расходную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часть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бюджета</w:t>
      </w:r>
      <w:r w:rsidR="008C124A" w:rsidRPr="008C124A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на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202</w:t>
      </w:r>
      <w:r w:rsidR="00AE1BD4">
        <w:rPr>
          <w:b/>
          <w:sz w:val="24"/>
          <w:szCs w:val="24"/>
        </w:rPr>
        <w:t>3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год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предлагается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у</w:t>
      </w:r>
      <w:r w:rsidR="00AE1BD4">
        <w:rPr>
          <w:b/>
          <w:sz w:val="24"/>
          <w:szCs w:val="24"/>
        </w:rPr>
        <w:t>велич</w:t>
      </w:r>
      <w:r w:rsidRPr="008C124A">
        <w:rPr>
          <w:b/>
          <w:sz w:val="24"/>
          <w:szCs w:val="24"/>
        </w:rPr>
        <w:t>ить на</w:t>
      </w:r>
      <w:r w:rsidR="008C124A" w:rsidRPr="008C124A">
        <w:rPr>
          <w:b/>
          <w:sz w:val="24"/>
          <w:szCs w:val="24"/>
        </w:rPr>
        <w:t xml:space="preserve"> </w:t>
      </w:r>
      <w:r w:rsidR="00AE1BD4">
        <w:rPr>
          <w:b/>
          <w:sz w:val="24"/>
          <w:szCs w:val="24"/>
        </w:rPr>
        <w:t>9088,2</w:t>
      </w:r>
      <w:r w:rsidR="008A2BF7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тыс. руб.,</w:t>
      </w:r>
      <w:r w:rsidR="001165B2">
        <w:rPr>
          <w:b/>
          <w:sz w:val="24"/>
          <w:szCs w:val="24"/>
        </w:rPr>
        <w:t xml:space="preserve"> </w:t>
      </w:r>
      <w:r w:rsidRPr="008C124A">
        <w:rPr>
          <w:sz w:val="24"/>
          <w:szCs w:val="24"/>
        </w:rPr>
        <w:t>в том числе</w:t>
      </w:r>
      <w:r w:rsidR="00D41355">
        <w:rPr>
          <w:sz w:val="24"/>
          <w:szCs w:val="24"/>
        </w:rPr>
        <w:t xml:space="preserve"> безвозмездные поступления из республиканского бюджета – минус 87,3 тыс. рублей, собственные средства </w:t>
      </w:r>
      <w:proofErr w:type="spellStart"/>
      <w:r w:rsidR="00D41355">
        <w:rPr>
          <w:sz w:val="24"/>
          <w:szCs w:val="24"/>
        </w:rPr>
        <w:t>сумона</w:t>
      </w:r>
      <w:proofErr w:type="spellEnd"/>
      <w:r w:rsidR="00D41355">
        <w:rPr>
          <w:sz w:val="24"/>
          <w:szCs w:val="24"/>
        </w:rPr>
        <w:t xml:space="preserve"> Самагалтай, передаваемые бюджету муниципального района</w:t>
      </w:r>
      <w:r w:rsidR="00855279">
        <w:rPr>
          <w:sz w:val="24"/>
          <w:szCs w:val="24"/>
        </w:rPr>
        <w:t xml:space="preserve"> в соответствии с заключенным соглашением</w:t>
      </w:r>
      <w:r w:rsidR="00263163">
        <w:rPr>
          <w:sz w:val="24"/>
          <w:szCs w:val="24"/>
        </w:rPr>
        <w:t xml:space="preserve"> – 778,3 тыс. рублей</w:t>
      </w:r>
      <w:r w:rsidR="004966D9">
        <w:rPr>
          <w:sz w:val="24"/>
          <w:szCs w:val="24"/>
        </w:rPr>
        <w:t>, остаток на едином счете муниципального района на начало года – 8397,2 тыс. рублей</w:t>
      </w:r>
      <w:r w:rsidRPr="008C124A">
        <w:rPr>
          <w:sz w:val="24"/>
          <w:szCs w:val="24"/>
        </w:rPr>
        <w:t>:</w:t>
      </w:r>
      <w:proofErr w:type="gramEnd"/>
    </w:p>
    <w:p w:rsidR="00245B04" w:rsidRDefault="009A0710" w:rsidP="007F4914">
      <w:pPr>
        <w:pStyle w:val="a5"/>
        <w:numPr>
          <w:ilvl w:val="0"/>
          <w:numId w:val="7"/>
        </w:numPr>
        <w:tabs>
          <w:tab w:val="left" w:pos="1225"/>
        </w:tabs>
        <w:ind w:left="0" w:right="107" w:firstLine="851"/>
        <w:jc w:val="both"/>
        <w:rPr>
          <w:sz w:val="24"/>
          <w:szCs w:val="24"/>
        </w:rPr>
      </w:pPr>
      <w:r w:rsidRPr="008C124A">
        <w:rPr>
          <w:b/>
          <w:i/>
          <w:sz w:val="24"/>
          <w:szCs w:val="24"/>
        </w:rPr>
        <w:t>Расходы за счет средств безвозмездных поступлений</w:t>
      </w:r>
      <w:r w:rsidR="004966D9">
        <w:rPr>
          <w:b/>
          <w:i/>
          <w:sz w:val="24"/>
          <w:szCs w:val="24"/>
        </w:rPr>
        <w:t xml:space="preserve"> из республиканского бюджета</w:t>
      </w:r>
      <w:r w:rsidRPr="008C124A">
        <w:rPr>
          <w:b/>
          <w:i/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предлагается </w:t>
      </w:r>
      <w:r w:rsidRPr="008C124A">
        <w:rPr>
          <w:b/>
          <w:sz w:val="24"/>
          <w:szCs w:val="24"/>
        </w:rPr>
        <w:t>у</w:t>
      </w:r>
      <w:r w:rsidR="004966D9">
        <w:rPr>
          <w:b/>
          <w:sz w:val="24"/>
          <w:szCs w:val="24"/>
        </w:rPr>
        <w:t>меньши</w:t>
      </w:r>
      <w:r w:rsidRPr="008C124A">
        <w:rPr>
          <w:b/>
          <w:sz w:val="24"/>
          <w:szCs w:val="24"/>
        </w:rPr>
        <w:t xml:space="preserve">ть </w:t>
      </w:r>
      <w:r w:rsidRPr="003E29A7">
        <w:rPr>
          <w:b/>
          <w:sz w:val="24"/>
          <w:szCs w:val="24"/>
        </w:rPr>
        <w:t>на</w:t>
      </w:r>
      <w:r w:rsidRPr="008C124A">
        <w:rPr>
          <w:sz w:val="24"/>
          <w:szCs w:val="24"/>
        </w:rPr>
        <w:t xml:space="preserve"> </w:t>
      </w:r>
      <w:r w:rsidR="004966D9" w:rsidRPr="004966D9">
        <w:rPr>
          <w:b/>
          <w:sz w:val="24"/>
          <w:szCs w:val="24"/>
        </w:rPr>
        <w:t>87,3</w:t>
      </w:r>
      <w:r w:rsidR="00F33479" w:rsidRPr="00F33479">
        <w:rPr>
          <w:b/>
          <w:i/>
          <w:sz w:val="24"/>
          <w:szCs w:val="24"/>
        </w:rPr>
        <w:t xml:space="preserve"> </w:t>
      </w:r>
      <w:r w:rsidRPr="00F33479">
        <w:rPr>
          <w:b/>
          <w:i/>
          <w:sz w:val="24"/>
          <w:szCs w:val="24"/>
        </w:rPr>
        <w:t>тыс</w:t>
      </w:r>
      <w:r w:rsidR="00612D47">
        <w:rPr>
          <w:b/>
          <w:i/>
          <w:sz w:val="24"/>
          <w:szCs w:val="24"/>
        </w:rPr>
        <w:t>. рублей</w:t>
      </w:r>
      <w:r w:rsidRPr="00F33479">
        <w:rPr>
          <w:b/>
          <w:i/>
          <w:sz w:val="24"/>
          <w:szCs w:val="24"/>
        </w:rPr>
        <w:t xml:space="preserve">, </w:t>
      </w:r>
      <w:r w:rsidRPr="008C124A">
        <w:rPr>
          <w:sz w:val="24"/>
          <w:szCs w:val="24"/>
        </w:rPr>
        <w:t>по направлениям указанным в доходной части бюджета.</w:t>
      </w:r>
    </w:p>
    <w:p w:rsidR="00177270" w:rsidRPr="008C124A" w:rsidRDefault="00177270" w:rsidP="00177270">
      <w:pPr>
        <w:pStyle w:val="a5"/>
        <w:tabs>
          <w:tab w:val="left" w:pos="1225"/>
        </w:tabs>
        <w:ind w:left="851" w:right="107" w:firstLine="0"/>
        <w:jc w:val="right"/>
        <w:rPr>
          <w:sz w:val="24"/>
          <w:szCs w:val="24"/>
        </w:rPr>
      </w:pPr>
    </w:p>
    <w:p w:rsidR="007F4914" w:rsidRDefault="00177270" w:rsidP="00177270">
      <w:pPr>
        <w:pStyle w:val="a5"/>
        <w:numPr>
          <w:ilvl w:val="0"/>
          <w:numId w:val="7"/>
        </w:numPr>
        <w:tabs>
          <w:tab w:val="left" w:pos="1194"/>
        </w:tabs>
        <w:ind w:left="0" w:right="113" w:firstLine="709"/>
        <w:jc w:val="both"/>
        <w:rPr>
          <w:sz w:val="24"/>
        </w:rPr>
      </w:pPr>
      <w:r w:rsidRPr="008C124A">
        <w:rPr>
          <w:b/>
          <w:i/>
          <w:sz w:val="24"/>
          <w:szCs w:val="24"/>
        </w:rPr>
        <w:t>Расходы за счет средств безвозмездных поступлений</w:t>
      </w:r>
      <w:r>
        <w:rPr>
          <w:b/>
          <w:i/>
          <w:sz w:val="24"/>
          <w:szCs w:val="24"/>
        </w:rPr>
        <w:t xml:space="preserve"> из федерального бюджета, </w:t>
      </w:r>
      <w:r w:rsidRPr="00177270">
        <w:rPr>
          <w:sz w:val="24"/>
          <w:szCs w:val="24"/>
        </w:rPr>
        <w:t xml:space="preserve">которые остались </w:t>
      </w:r>
      <w:proofErr w:type="gramStart"/>
      <w:r w:rsidRPr="00177270">
        <w:rPr>
          <w:sz w:val="24"/>
          <w:szCs w:val="24"/>
        </w:rPr>
        <w:t>на конец</w:t>
      </w:r>
      <w:proofErr w:type="gramEnd"/>
      <w:r w:rsidRPr="00177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 w:rsidRPr="00177270">
        <w:rPr>
          <w:sz w:val="24"/>
          <w:szCs w:val="24"/>
        </w:rPr>
        <w:t>года</w:t>
      </w:r>
      <w:r w:rsidR="007E78B2">
        <w:rPr>
          <w:sz w:val="24"/>
          <w:szCs w:val="24"/>
        </w:rPr>
        <w:t xml:space="preserve"> </w:t>
      </w:r>
      <w:r w:rsidR="007E78B2" w:rsidRPr="007E78B2">
        <w:rPr>
          <w:b/>
          <w:sz w:val="24"/>
          <w:szCs w:val="24"/>
        </w:rPr>
        <w:t>увеличить</w:t>
      </w:r>
      <w:r w:rsidRPr="007E78B2">
        <w:rPr>
          <w:b/>
          <w:sz w:val="24"/>
          <w:szCs w:val="24"/>
        </w:rPr>
        <w:t xml:space="preserve"> </w:t>
      </w:r>
      <w:r w:rsidR="007F4914" w:rsidRPr="007E78B2">
        <w:rPr>
          <w:b/>
          <w:sz w:val="24"/>
        </w:rPr>
        <w:t xml:space="preserve">на </w:t>
      </w:r>
      <w:r w:rsidRPr="007E78B2">
        <w:rPr>
          <w:b/>
          <w:sz w:val="24"/>
        </w:rPr>
        <w:t>261,1</w:t>
      </w:r>
      <w:r w:rsidR="007F4914" w:rsidRPr="007E78B2">
        <w:rPr>
          <w:b/>
          <w:sz w:val="24"/>
        </w:rPr>
        <w:t xml:space="preserve"> тыс.</w:t>
      </w:r>
      <w:r w:rsidRPr="007E78B2">
        <w:rPr>
          <w:b/>
          <w:sz w:val="24"/>
        </w:rPr>
        <w:t xml:space="preserve"> </w:t>
      </w:r>
      <w:r w:rsidR="007F4914" w:rsidRPr="007E78B2">
        <w:rPr>
          <w:b/>
          <w:sz w:val="24"/>
        </w:rPr>
        <w:t>руб</w:t>
      </w:r>
      <w:r w:rsidR="007E0AFC" w:rsidRPr="007E78B2">
        <w:rPr>
          <w:b/>
          <w:sz w:val="24"/>
        </w:rPr>
        <w:t>лей</w:t>
      </w:r>
      <w:r w:rsidR="007F4914">
        <w:rPr>
          <w:sz w:val="24"/>
        </w:rPr>
        <w:t xml:space="preserve"> (грант от фонда поддержки детей, находящихся в трудной жизненной ситуации);</w:t>
      </w:r>
    </w:p>
    <w:p w:rsidR="00245B04" w:rsidRDefault="00245B04" w:rsidP="007F4914">
      <w:pPr>
        <w:pStyle w:val="a3"/>
        <w:spacing w:before="11"/>
        <w:ind w:left="655"/>
        <w:jc w:val="center"/>
        <w:rPr>
          <w:sz w:val="23"/>
        </w:rPr>
      </w:pPr>
    </w:p>
    <w:p w:rsidR="00245B04" w:rsidRPr="00CD0BDC" w:rsidRDefault="009A0710" w:rsidP="00CD0BDC">
      <w:pPr>
        <w:pStyle w:val="a5"/>
        <w:numPr>
          <w:ilvl w:val="0"/>
          <w:numId w:val="7"/>
        </w:numPr>
        <w:tabs>
          <w:tab w:val="left" w:pos="0"/>
        </w:tabs>
        <w:ind w:left="0" w:firstLine="798"/>
        <w:jc w:val="both"/>
      </w:pPr>
      <w:r w:rsidRPr="007F4914">
        <w:rPr>
          <w:b/>
          <w:i/>
          <w:sz w:val="24"/>
        </w:rPr>
        <w:t>Расходы</w:t>
      </w:r>
      <w:r w:rsidRPr="007F4914">
        <w:rPr>
          <w:b/>
          <w:i/>
          <w:spacing w:val="63"/>
          <w:sz w:val="24"/>
        </w:rPr>
        <w:t xml:space="preserve"> </w:t>
      </w:r>
      <w:r w:rsidRPr="007F4914">
        <w:rPr>
          <w:b/>
          <w:i/>
          <w:sz w:val="24"/>
        </w:rPr>
        <w:t>за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счет</w:t>
      </w:r>
      <w:r w:rsidRPr="007F4914">
        <w:rPr>
          <w:b/>
          <w:i/>
          <w:spacing w:val="70"/>
          <w:sz w:val="24"/>
        </w:rPr>
        <w:t xml:space="preserve"> </w:t>
      </w:r>
      <w:r w:rsidRPr="007F4914">
        <w:rPr>
          <w:b/>
          <w:i/>
          <w:sz w:val="24"/>
        </w:rPr>
        <w:t>собственных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средств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местного</w:t>
      </w:r>
      <w:r w:rsidRPr="007F4914">
        <w:rPr>
          <w:b/>
          <w:i/>
          <w:spacing w:val="67"/>
          <w:sz w:val="24"/>
        </w:rPr>
        <w:t xml:space="preserve"> </w:t>
      </w:r>
      <w:r w:rsidRPr="007F4914">
        <w:rPr>
          <w:b/>
          <w:i/>
          <w:sz w:val="24"/>
        </w:rPr>
        <w:t>бюджета</w:t>
      </w:r>
      <w:r w:rsidR="00F33479" w:rsidRPr="007F4914">
        <w:rPr>
          <w:b/>
          <w:i/>
          <w:sz w:val="24"/>
        </w:rPr>
        <w:t xml:space="preserve"> </w:t>
      </w:r>
      <w:r w:rsidRPr="007F4914">
        <w:rPr>
          <w:sz w:val="24"/>
        </w:rPr>
        <w:t>предлагается</w:t>
      </w:r>
      <w:r w:rsidRPr="007F4914">
        <w:rPr>
          <w:spacing w:val="71"/>
          <w:sz w:val="24"/>
        </w:rPr>
        <w:t xml:space="preserve"> </w:t>
      </w:r>
      <w:r w:rsidRPr="007F4914">
        <w:rPr>
          <w:sz w:val="24"/>
        </w:rPr>
        <w:t>у</w:t>
      </w:r>
      <w:r w:rsidR="00F33479" w:rsidRPr="007F4914">
        <w:rPr>
          <w:sz w:val="24"/>
        </w:rPr>
        <w:t>велич</w:t>
      </w:r>
      <w:r w:rsidRPr="007F4914">
        <w:rPr>
          <w:sz w:val="24"/>
        </w:rPr>
        <w:t>ить</w:t>
      </w:r>
      <w:r w:rsidRPr="007F4914">
        <w:rPr>
          <w:spacing w:val="70"/>
          <w:sz w:val="24"/>
        </w:rPr>
        <w:t xml:space="preserve"> </w:t>
      </w:r>
      <w:r w:rsidRPr="007F4914">
        <w:rPr>
          <w:spacing w:val="-5"/>
          <w:sz w:val="24"/>
        </w:rPr>
        <w:t>на</w:t>
      </w:r>
      <w:r w:rsidR="00F33479" w:rsidRPr="007F4914">
        <w:rPr>
          <w:b/>
          <w:sz w:val="24"/>
        </w:rPr>
        <w:t xml:space="preserve">         </w:t>
      </w:r>
      <w:r w:rsidR="00B501C5">
        <w:rPr>
          <w:b/>
          <w:sz w:val="24"/>
        </w:rPr>
        <w:t>8914,4</w:t>
      </w:r>
      <w:r w:rsidR="004A6EC8">
        <w:rPr>
          <w:b/>
          <w:sz w:val="24"/>
        </w:rPr>
        <w:t xml:space="preserve"> </w:t>
      </w:r>
      <w:r w:rsidRPr="007F4914">
        <w:rPr>
          <w:b/>
          <w:sz w:val="24"/>
        </w:rPr>
        <w:t>тыс. руб</w:t>
      </w:r>
      <w:r w:rsidRPr="007F4914">
        <w:rPr>
          <w:sz w:val="24"/>
        </w:rPr>
        <w:t>.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в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том</w:t>
      </w:r>
      <w:r w:rsidRPr="007F4914">
        <w:rPr>
          <w:spacing w:val="-3"/>
          <w:sz w:val="24"/>
        </w:rPr>
        <w:t xml:space="preserve"> </w:t>
      </w:r>
      <w:r w:rsidRPr="007F4914">
        <w:rPr>
          <w:spacing w:val="-2"/>
          <w:sz w:val="24"/>
        </w:rPr>
        <w:t>числе:</w:t>
      </w:r>
    </w:p>
    <w:p w:rsidR="00CD0BDC" w:rsidRPr="008F37F9" w:rsidRDefault="00CD0BDC" w:rsidP="008F37F9">
      <w:pPr>
        <w:pStyle w:val="a5"/>
        <w:ind w:left="0" w:firstLine="938"/>
        <w:rPr>
          <w:sz w:val="24"/>
          <w:szCs w:val="24"/>
        </w:rPr>
      </w:pPr>
      <w:r w:rsidRPr="008F37F9">
        <w:rPr>
          <w:sz w:val="24"/>
          <w:szCs w:val="24"/>
        </w:rPr>
        <w:t xml:space="preserve">увеличить бюджетные ассигнования дорожного фонда за счет </w:t>
      </w:r>
      <w:r w:rsidR="00927E68" w:rsidRPr="008F37F9">
        <w:rPr>
          <w:sz w:val="24"/>
          <w:szCs w:val="24"/>
        </w:rPr>
        <w:t xml:space="preserve">средств </w:t>
      </w:r>
      <w:r w:rsidRPr="008F37F9">
        <w:rPr>
          <w:sz w:val="24"/>
          <w:szCs w:val="24"/>
        </w:rPr>
        <w:t>остатк</w:t>
      </w:r>
      <w:r w:rsidR="00927E68" w:rsidRPr="008F37F9">
        <w:rPr>
          <w:sz w:val="24"/>
          <w:szCs w:val="24"/>
        </w:rPr>
        <w:t xml:space="preserve">ов на начало года </w:t>
      </w:r>
      <w:r w:rsidR="00927E68" w:rsidRPr="00E74463">
        <w:rPr>
          <w:b/>
          <w:i/>
          <w:sz w:val="24"/>
          <w:szCs w:val="24"/>
        </w:rPr>
        <w:t>1218,7 тыс. рублей</w:t>
      </w:r>
      <w:r w:rsidR="00927E68" w:rsidRPr="008F37F9">
        <w:rPr>
          <w:sz w:val="24"/>
          <w:szCs w:val="24"/>
        </w:rPr>
        <w:t>;</w:t>
      </w:r>
    </w:p>
    <w:p w:rsidR="00245B04" w:rsidRPr="003966F3" w:rsidRDefault="00B54C33" w:rsidP="008F37F9">
      <w:pPr>
        <w:ind w:firstLine="709"/>
        <w:jc w:val="both"/>
        <w:rPr>
          <w:spacing w:val="-4"/>
          <w:sz w:val="24"/>
        </w:rPr>
      </w:pPr>
      <w:r>
        <w:rPr>
          <w:b/>
          <w:sz w:val="24"/>
        </w:rPr>
        <w:t xml:space="preserve">    </w:t>
      </w:r>
      <w:r w:rsidR="00470754" w:rsidRPr="00B54C33">
        <w:rPr>
          <w:sz w:val="24"/>
        </w:rPr>
        <w:t>увеличить</w:t>
      </w:r>
      <w:r w:rsidR="009A0710" w:rsidRPr="00470754">
        <w:rPr>
          <w:b/>
          <w:spacing w:val="-2"/>
          <w:sz w:val="24"/>
        </w:rPr>
        <w:t xml:space="preserve"> </w:t>
      </w:r>
      <w:r w:rsidR="009A0710">
        <w:rPr>
          <w:sz w:val="24"/>
        </w:rPr>
        <w:t>бюджетные</w:t>
      </w:r>
      <w:r w:rsidR="009A0710">
        <w:rPr>
          <w:spacing w:val="-3"/>
          <w:sz w:val="24"/>
        </w:rPr>
        <w:t xml:space="preserve"> </w:t>
      </w:r>
      <w:r w:rsidR="009A0710">
        <w:rPr>
          <w:sz w:val="24"/>
        </w:rPr>
        <w:t>ассигнования</w:t>
      </w:r>
      <w:r w:rsidR="00470754">
        <w:rPr>
          <w:sz w:val="24"/>
        </w:rPr>
        <w:t xml:space="preserve"> </w:t>
      </w:r>
      <w:r w:rsidR="002D5A4B">
        <w:rPr>
          <w:sz w:val="24"/>
        </w:rPr>
        <w:t xml:space="preserve">по расходам на </w:t>
      </w:r>
      <w:r w:rsidR="002D5A4B" w:rsidRPr="003A4CDD">
        <w:rPr>
          <w:sz w:val="24"/>
        </w:rPr>
        <w:t>ФОТ</w:t>
      </w:r>
      <w:r w:rsidR="002D5A4B">
        <w:rPr>
          <w:sz w:val="24"/>
        </w:rPr>
        <w:t xml:space="preserve"> в</w:t>
      </w:r>
      <w:r w:rsidR="009A0710">
        <w:rPr>
          <w:spacing w:val="-3"/>
          <w:sz w:val="24"/>
        </w:rPr>
        <w:t xml:space="preserve"> </w:t>
      </w:r>
      <w:r w:rsidR="002D5A4B">
        <w:rPr>
          <w:sz w:val="24"/>
        </w:rPr>
        <w:t>сумме</w:t>
      </w:r>
      <w:r w:rsidR="009A0710">
        <w:rPr>
          <w:spacing w:val="-1"/>
          <w:sz w:val="24"/>
        </w:rPr>
        <w:t xml:space="preserve"> </w:t>
      </w:r>
      <w:r w:rsidR="002D5A4B" w:rsidRPr="00B72678">
        <w:rPr>
          <w:b/>
          <w:i/>
          <w:spacing w:val="-1"/>
          <w:sz w:val="24"/>
        </w:rPr>
        <w:t>5</w:t>
      </w:r>
      <w:r w:rsidR="005F3B0A" w:rsidRPr="00B72678">
        <w:rPr>
          <w:b/>
          <w:i/>
          <w:spacing w:val="-1"/>
          <w:sz w:val="24"/>
        </w:rPr>
        <w:t>1</w:t>
      </w:r>
      <w:r w:rsidR="008F37F9">
        <w:rPr>
          <w:b/>
          <w:i/>
          <w:spacing w:val="-1"/>
          <w:sz w:val="24"/>
        </w:rPr>
        <w:t>00,0</w:t>
      </w:r>
      <w:r w:rsidR="009A0710" w:rsidRPr="00470754">
        <w:rPr>
          <w:b/>
          <w:i/>
          <w:spacing w:val="-2"/>
          <w:sz w:val="24"/>
        </w:rPr>
        <w:t xml:space="preserve"> </w:t>
      </w:r>
      <w:r w:rsidR="009A0710" w:rsidRPr="00470754">
        <w:rPr>
          <w:b/>
          <w:i/>
          <w:sz w:val="24"/>
        </w:rPr>
        <w:t>тыс.</w:t>
      </w:r>
      <w:r w:rsidR="009A0710" w:rsidRPr="00470754">
        <w:rPr>
          <w:b/>
          <w:i/>
          <w:spacing w:val="-2"/>
          <w:sz w:val="24"/>
        </w:rPr>
        <w:t xml:space="preserve"> </w:t>
      </w:r>
      <w:r w:rsidR="00E20AFF">
        <w:rPr>
          <w:b/>
          <w:i/>
          <w:spacing w:val="-4"/>
          <w:sz w:val="24"/>
        </w:rPr>
        <w:t>рублей</w:t>
      </w:r>
      <w:r w:rsidR="003966F3">
        <w:rPr>
          <w:b/>
          <w:i/>
          <w:spacing w:val="-4"/>
          <w:sz w:val="24"/>
        </w:rPr>
        <w:t xml:space="preserve"> </w:t>
      </w:r>
      <w:r w:rsidR="003966F3" w:rsidRPr="003966F3">
        <w:rPr>
          <w:spacing w:val="-4"/>
          <w:sz w:val="24"/>
        </w:rPr>
        <w:t>в том числе:</w:t>
      </w:r>
    </w:p>
    <w:p w:rsidR="00B72678" w:rsidRDefault="003966F3" w:rsidP="00AE17BA">
      <w:pPr>
        <w:ind w:firstLine="993"/>
        <w:jc w:val="both"/>
        <w:rPr>
          <w:sz w:val="24"/>
        </w:rPr>
      </w:pPr>
      <w:proofErr w:type="gramStart"/>
      <w:r w:rsidRPr="003966F3">
        <w:rPr>
          <w:sz w:val="24"/>
        </w:rPr>
        <w:t>администрация кожууна</w:t>
      </w:r>
      <w:r>
        <w:rPr>
          <w:sz w:val="24"/>
        </w:rPr>
        <w:t xml:space="preserve"> – </w:t>
      </w:r>
      <w:r w:rsidR="00D805BB">
        <w:rPr>
          <w:sz w:val="24"/>
        </w:rPr>
        <w:t>3289,9</w:t>
      </w:r>
      <w:r>
        <w:rPr>
          <w:sz w:val="24"/>
        </w:rPr>
        <w:t xml:space="preserve"> тыс. руб., </w:t>
      </w:r>
      <w:r w:rsidR="000064C8">
        <w:rPr>
          <w:sz w:val="24"/>
        </w:rPr>
        <w:t xml:space="preserve">хурал представителей – 150,0 тыс. руб., </w:t>
      </w:r>
      <w:r w:rsidR="00D805BB">
        <w:rPr>
          <w:sz w:val="24"/>
        </w:rPr>
        <w:t>финансовое управление</w:t>
      </w:r>
      <w:r>
        <w:rPr>
          <w:sz w:val="24"/>
        </w:rPr>
        <w:t xml:space="preserve"> – </w:t>
      </w:r>
      <w:r w:rsidR="00D805BB">
        <w:rPr>
          <w:sz w:val="24"/>
        </w:rPr>
        <w:t>1000,0</w:t>
      </w:r>
      <w:r>
        <w:rPr>
          <w:sz w:val="24"/>
        </w:rPr>
        <w:t xml:space="preserve"> тыс. руб., </w:t>
      </w:r>
      <w:r w:rsidR="00D805BB">
        <w:rPr>
          <w:sz w:val="24"/>
        </w:rPr>
        <w:t>управление образование – 287,3</w:t>
      </w:r>
      <w:r w:rsidR="00506607">
        <w:rPr>
          <w:sz w:val="24"/>
        </w:rPr>
        <w:t xml:space="preserve"> тыс. руб., управление культуры – </w:t>
      </w:r>
      <w:r w:rsidR="00D805BB">
        <w:rPr>
          <w:sz w:val="24"/>
        </w:rPr>
        <w:t>200,0</w:t>
      </w:r>
      <w:r w:rsidR="00506607">
        <w:rPr>
          <w:sz w:val="24"/>
        </w:rPr>
        <w:t xml:space="preserve"> тыс. руб., </w:t>
      </w:r>
      <w:r w:rsidR="000064C8">
        <w:rPr>
          <w:sz w:val="24"/>
        </w:rPr>
        <w:t>контрольно-счетный орган</w:t>
      </w:r>
      <w:r w:rsidR="005F3B0A">
        <w:rPr>
          <w:sz w:val="24"/>
        </w:rPr>
        <w:t xml:space="preserve"> –</w:t>
      </w:r>
      <w:r w:rsidR="00710C36">
        <w:rPr>
          <w:sz w:val="24"/>
        </w:rPr>
        <w:t xml:space="preserve"> </w:t>
      </w:r>
      <w:r w:rsidR="000064C8">
        <w:rPr>
          <w:sz w:val="24"/>
        </w:rPr>
        <w:t>172,8</w:t>
      </w:r>
      <w:r w:rsidR="005F3B0A">
        <w:rPr>
          <w:sz w:val="24"/>
        </w:rPr>
        <w:t xml:space="preserve"> тыс. руб.</w:t>
      </w:r>
      <w:r w:rsidR="00AE17BA">
        <w:rPr>
          <w:sz w:val="24"/>
        </w:rPr>
        <w:t>;</w:t>
      </w:r>
      <w:proofErr w:type="gramEnd"/>
    </w:p>
    <w:p w:rsidR="00B72678" w:rsidRDefault="00AE17BA" w:rsidP="00AE17BA">
      <w:pPr>
        <w:ind w:firstLine="567"/>
        <w:jc w:val="both"/>
        <w:rPr>
          <w:spacing w:val="-4"/>
          <w:sz w:val="24"/>
        </w:rPr>
      </w:pPr>
      <w:r>
        <w:rPr>
          <w:b/>
          <w:sz w:val="24"/>
        </w:rPr>
        <w:t xml:space="preserve">       </w:t>
      </w:r>
      <w:proofErr w:type="gramStart"/>
      <w:r w:rsidR="00B72678" w:rsidRPr="00E20AFF">
        <w:rPr>
          <w:sz w:val="24"/>
        </w:rPr>
        <w:t>увеличить</w:t>
      </w:r>
      <w:r w:rsidR="00B72678" w:rsidRPr="00470754">
        <w:rPr>
          <w:b/>
          <w:spacing w:val="-2"/>
          <w:sz w:val="24"/>
        </w:rPr>
        <w:t xml:space="preserve"> </w:t>
      </w:r>
      <w:r w:rsidR="00B72678">
        <w:rPr>
          <w:sz w:val="24"/>
        </w:rPr>
        <w:t>бюджетные</w:t>
      </w:r>
      <w:r w:rsidR="00B72678">
        <w:rPr>
          <w:spacing w:val="-3"/>
          <w:sz w:val="24"/>
        </w:rPr>
        <w:t xml:space="preserve"> </w:t>
      </w:r>
      <w:r w:rsidR="00B72678">
        <w:rPr>
          <w:sz w:val="24"/>
        </w:rPr>
        <w:t xml:space="preserve">ассигнования по </w:t>
      </w:r>
      <w:r w:rsidR="00B72678" w:rsidRPr="00E20AFF">
        <w:rPr>
          <w:sz w:val="24"/>
        </w:rPr>
        <w:t>прочи</w:t>
      </w:r>
      <w:r w:rsidR="00B72678" w:rsidRPr="00B91052">
        <w:rPr>
          <w:sz w:val="24"/>
        </w:rPr>
        <w:t>м</w:t>
      </w:r>
      <w:r w:rsidR="00B72678">
        <w:rPr>
          <w:sz w:val="24"/>
        </w:rPr>
        <w:t xml:space="preserve"> расходам  в</w:t>
      </w:r>
      <w:r w:rsidR="00B72678">
        <w:rPr>
          <w:spacing w:val="-3"/>
          <w:sz w:val="24"/>
        </w:rPr>
        <w:t xml:space="preserve"> </w:t>
      </w:r>
      <w:r w:rsidR="00B72678">
        <w:rPr>
          <w:sz w:val="24"/>
        </w:rPr>
        <w:t>сумме</w:t>
      </w:r>
      <w:r w:rsidR="00B72678">
        <w:rPr>
          <w:spacing w:val="-1"/>
          <w:sz w:val="24"/>
        </w:rPr>
        <w:t xml:space="preserve"> </w:t>
      </w:r>
      <w:r w:rsidR="00E20AFF" w:rsidRPr="00E20AFF">
        <w:rPr>
          <w:b/>
          <w:i/>
          <w:spacing w:val="-1"/>
          <w:sz w:val="24"/>
        </w:rPr>
        <w:t>2595,8</w:t>
      </w:r>
      <w:r w:rsidR="00B72678" w:rsidRPr="00470754">
        <w:rPr>
          <w:b/>
          <w:i/>
          <w:spacing w:val="-2"/>
          <w:sz w:val="24"/>
        </w:rPr>
        <w:t xml:space="preserve"> </w:t>
      </w:r>
      <w:r w:rsidR="00B72678" w:rsidRPr="00470754">
        <w:rPr>
          <w:b/>
          <w:i/>
          <w:sz w:val="24"/>
        </w:rPr>
        <w:t>тыс.</w:t>
      </w:r>
      <w:r w:rsidR="00B72678" w:rsidRPr="00470754">
        <w:rPr>
          <w:b/>
          <w:i/>
          <w:spacing w:val="-2"/>
          <w:sz w:val="24"/>
        </w:rPr>
        <w:t xml:space="preserve"> </w:t>
      </w:r>
      <w:r w:rsidR="00E20AFF">
        <w:rPr>
          <w:b/>
          <w:i/>
          <w:spacing w:val="-4"/>
          <w:sz w:val="24"/>
        </w:rPr>
        <w:t>рублей</w:t>
      </w:r>
      <w:r w:rsidR="00653755">
        <w:rPr>
          <w:b/>
          <w:i/>
          <w:spacing w:val="-4"/>
          <w:sz w:val="24"/>
        </w:rPr>
        <w:t xml:space="preserve"> </w:t>
      </w:r>
      <w:r w:rsidR="00460521" w:rsidRPr="00460521">
        <w:rPr>
          <w:spacing w:val="-4"/>
          <w:sz w:val="24"/>
        </w:rPr>
        <w:t>(</w:t>
      </w:r>
      <w:r w:rsidR="00846200">
        <w:rPr>
          <w:spacing w:val="-4"/>
          <w:sz w:val="24"/>
        </w:rPr>
        <w:t xml:space="preserve">по услугам связи </w:t>
      </w:r>
      <w:r w:rsidR="00EB1304">
        <w:rPr>
          <w:spacing w:val="-4"/>
          <w:sz w:val="24"/>
        </w:rPr>
        <w:t>–</w:t>
      </w:r>
      <w:r w:rsidR="00846200">
        <w:rPr>
          <w:spacing w:val="-4"/>
          <w:sz w:val="24"/>
        </w:rPr>
        <w:t xml:space="preserve"> </w:t>
      </w:r>
      <w:r w:rsidR="00EB1304">
        <w:rPr>
          <w:spacing w:val="-4"/>
          <w:sz w:val="24"/>
        </w:rPr>
        <w:t>177,7</w:t>
      </w:r>
      <w:r w:rsidR="00846200">
        <w:rPr>
          <w:spacing w:val="-4"/>
          <w:sz w:val="24"/>
        </w:rPr>
        <w:t xml:space="preserve"> тыс. руб.</w:t>
      </w:r>
      <w:r w:rsidR="00841F9C">
        <w:rPr>
          <w:spacing w:val="-4"/>
          <w:sz w:val="24"/>
        </w:rPr>
        <w:t>, по оплате труда с начислениями по договору гражданско-правового характера</w:t>
      </w:r>
      <w:r w:rsidR="00846200">
        <w:rPr>
          <w:spacing w:val="-4"/>
          <w:sz w:val="24"/>
        </w:rPr>
        <w:t xml:space="preserve"> </w:t>
      </w:r>
      <w:r w:rsidR="00C6481D">
        <w:rPr>
          <w:spacing w:val="-4"/>
          <w:sz w:val="24"/>
        </w:rPr>
        <w:t>–</w:t>
      </w:r>
      <w:r w:rsidR="00846200">
        <w:rPr>
          <w:spacing w:val="-4"/>
          <w:sz w:val="24"/>
        </w:rPr>
        <w:t xml:space="preserve"> </w:t>
      </w:r>
      <w:r w:rsidR="00841F9C">
        <w:rPr>
          <w:spacing w:val="-4"/>
          <w:sz w:val="24"/>
        </w:rPr>
        <w:t>400</w:t>
      </w:r>
      <w:r w:rsidR="00C6481D">
        <w:rPr>
          <w:spacing w:val="-4"/>
          <w:sz w:val="24"/>
        </w:rPr>
        <w:t>,0</w:t>
      </w:r>
      <w:r w:rsidR="00846200">
        <w:rPr>
          <w:spacing w:val="-4"/>
          <w:sz w:val="24"/>
        </w:rPr>
        <w:t xml:space="preserve"> тыс. руб.</w:t>
      </w:r>
      <w:r w:rsidR="00B86949">
        <w:rPr>
          <w:spacing w:val="-4"/>
          <w:sz w:val="24"/>
        </w:rPr>
        <w:t xml:space="preserve">, по приобретению строительных материалов и </w:t>
      </w:r>
      <w:proofErr w:type="spellStart"/>
      <w:r w:rsidR="00B86949">
        <w:rPr>
          <w:spacing w:val="-4"/>
          <w:sz w:val="24"/>
        </w:rPr>
        <w:t>хозтоваров</w:t>
      </w:r>
      <w:proofErr w:type="spellEnd"/>
      <w:r w:rsidR="00B86949">
        <w:rPr>
          <w:spacing w:val="-4"/>
          <w:sz w:val="24"/>
        </w:rPr>
        <w:t xml:space="preserve"> для строительства </w:t>
      </w:r>
      <w:proofErr w:type="spellStart"/>
      <w:r w:rsidR="00B86949">
        <w:rPr>
          <w:spacing w:val="-4"/>
          <w:sz w:val="24"/>
        </w:rPr>
        <w:t>Хурээ</w:t>
      </w:r>
      <w:proofErr w:type="spellEnd"/>
      <w:r w:rsidR="00B86949">
        <w:rPr>
          <w:spacing w:val="-4"/>
          <w:sz w:val="24"/>
        </w:rPr>
        <w:t xml:space="preserve"> –</w:t>
      </w:r>
      <w:r w:rsidR="0049514B">
        <w:rPr>
          <w:spacing w:val="-4"/>
          <w:sz w:val="24"/>
        </w:rPr>
        <w:t xml:space="preserve"> 1554,2 </w:t>
      </w:r>
      <w:r w:rsidR="008530E4">
        <w:rPr>
          <w:spacing w:val="-4"/>
          <w:sz w:val="24"/>
        </w:rPr>
        <w:t xml:space="preserve"> тыс. руб.</w:t>
      </w:r>
      <w:r w:rsidR="00B86949">
        <w:rPr>
          <w:spacing w:val="-4"/>
          <w:sz w:val="24"/>
        </w:rPr>
        <w:t xml:space="preserve"> и по благоустройству территорий для празднования 250 </w:t>
      </w:r>
      <w:proofErr w:type="spellStart"/>
      <w:r w:rsidR="00B86949">
        <w:rPr>
          <w:spacing w:val="-4"/>
          <w:sz w:val="24"/>
        </w:rPr>
        <w:t>летия</w:t>
      </w:r>
      <w:proofErr w:type="spellEnd"/>
      <w:r w:rsidR="00B86949">
        <w:rPr>
          <w:spacing w:val="-4"/>
          <w:sz w:val="24"/>
        </w:rPr>
        <w:t xml:space="preserve"> со дня основания с. Самагалтай</w:t>
      </w:r>
      <w:r w:rsidR="00EE58E2">
        <w:rPr>
          <w:spacing w:val="-4"/>
          <w:sz w:val="24"/>
        </w:rPr>
        <w:t xml:space="preserve"> – 463,</w:t>
      </w:r>
      <w:r w:rsidR="008530E4">
        <w:rPr>
          <w:spacing w:val="-4"/>
          <w:sz w:val="24"/>
        </w:rPr>
        <w:t>9 тыс. руб.</w:t>
      </w:r>
      <w:r w:rsidR="00460521" w:rsidRPr="00460521">
        <w:rPr>
          <w:spacing w:val="-4"/>
          <w:sz w:val="24"/>
        </w:rPr>
        <w:t>)</w:t>
      </w:r>
      <w:r w:rsidR="00A96BE9">
        <w:rPr>
          <w:spacing w:val="-4"/>
          <w:sz w:val="24"/>
        </w:rPr>
        <w:t>.</w:t>
      </w:r>
      <w:proofErr w:type="gramEnd"/>
    </w:p>
    <w:p w:rsidR="00460521" w:rsidRDefault="00460521" w:rsidP="0037153F">
      <w:pPr>
        <w:ind w:left="567" w:firstLine="567"/>
        <w:rPr>
          <w:spacing w:val="-4"/>
          <w:sz w:val="24"/>
        </w:rPr>
      </w:pPr>
    </w:p>
    <w:p w:rsidR="00460521" w:rsidRPr="005E47C8" w:rsidRDefault="0014476F" w:rsidP="0037153F">
      <w:pPr>
        <w:ind w:left="567" w:firstLine="567"/>
        <w:rPr>
          <w:b/>
          <w:sz w:val="24"/>
        </w:rPr>
      </w:pPr>
      <w:r w:rsidRPr="005E47C8">
        <w:rPr>
          <w:b/>
          <w:sz w:val="24"/>
        </w:rPr>
        <w:t>Расходы за счет собственных средств местного бюджета по подразделам:</w:t>
      </w:r>
    </w:p>
    <w:p w:rsidR="0014476F" w:rsidRDefault="0014476F" w:rsidP="0037153F">
      <w:pPr>
        <w:ind w:left="567" w:firstLine="567"/>
        <w:rPr>
          <w:sz w:val="24"/>
        </w:rPr>
      </w:pPr>
    </w:p>
    <w:p w:rsidR="0014476F" w:rsidRDefault="0014476F" w:rsidP="0014476F">
      <w:pPr>
        <w:ind w:left="567" w:firstLine="567"/>
        <w:rPr>
          <w:sz w:val="24"/>
        </w:rPr>
      </w:pPr>
      <w:r>
        <w:rPr>
          <w:sz w:val="24"/>
        </w:rPr>
        <w:t xml:space="preserve">по  подразделу 0102 увеличен ФОТ на </w:t>
      </w:r>
      <w:r w:rsidR="00D04EBD">
        <w:rPr>
          <w:sz w:val="24"/>
        </w:rPr>
        <w:t>276,6 тыс. рублей</w:t>
      </w:r>
      <w:r>
        <w:rPr>
          <w:sz w:val="24"/>
        </w:rPr>
        <w:t>;</w:t>
      </w:r>
    </w:p>
    <w:p w:rsidR="00777E79" w:rsidRDefault="0014476F" w:rsidP="00D04EBD">
      <w:pPr>
        <w:ind w:left="567" w:firstLine="567"/>
        <w:jc w:val="both"/>
        <w:rPr>
          <w:sz w:val="24"/>
        </w:rPr>
      </w:pPr>
      <w:r>
        <w:rPr>
          <w:sz w:val="24"/>
        </w:rPr>
        <w:t xml:space="preserve">по </w:t>
      </w:r>
      <w:r w:rsidR="00BA3A3E">
        <w:rPr>
          <w:sz w:val="24"/>
        </w:rPr>
        <w:t xml:space="preserve">подразделу 0103 </w:t>
      </w:r>
      <w:r w:rsidR="00D04EBD">
        <w:rPr>
          <w:sz w:val="24"/>
        </w:rPr>
        <w:t>увеличен расход</w:t>
      </w:r>
      <w:r w:rsidR="00BA3A3E">
        <w:rPr>
          <w:sz w:val="24"/>
        </w:rPr>
        <w:t xml:space="preserve"> </w:t>
      </w:r>
      <w:r w:rsidR="00BA3A3E" w:rsidRPr="00BA3A3E">
        <w:rPr>
          <w:sz w:val="24"/>
        </w:rPr>
        <w:t xml:space="preserve">на оплату </w:t>
      </w:r>
      <w:r w:rsidR="00D04EBD">
        <w:rPr>
          <w:sz w:val="24"/>
        </w:rPr>
        <w:t>труда с начислениями главы кожууна на  1</w:t>
      </w:r>
      <w:r w:rsidR="00777E79">
        <w:rPr>
          <w:sz w:val="24"/>
        </w:rPr>
        <w:t>50,0 тыс. рублей;</w:t>
      </w:r>
    </w:p>
    <w:p w:rsidR="0012409E" w:rsidRDefault="004D5283" w:rsidP="00D04EBD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0104</w:t>
      </w:r>
      <w:r w:rsidR="00BA3A3E">
        <w:rPr>
          <w:sz w:val="24"/>
        </w:rPr>
        <w:t xml:space="preserve"> </w:t>
      </w:r>
      <w:r w:rsidR="00777E79" w:rsidRPr="00777E79">
        <w:rPr>
          <w:sz w:val="24"/>
        </w:rPr>
        <w:t xml:space="preserve">увеличен ФОТ на </w:t>
      </w:r>
      <w:r w:rsidR="00F860E6">
        <w:rPr>
          <w:sz w:val="24"/>
        </w:rPr>
        <w:t>3103,3</w:t>
      </w:r>
      <w:r w:rsidR="00777E79" w:rsidRPr="00777E79">
        <w:rPr>
          <w:sz w:val="24"/>
        </w:rPr>
        <w:t xml:space="preserve"> тыс. рублей</w:t>
      </w:r>
      <w:r w:rsidR="0012409E">
        <w:rPr>
          <w:sz w:val="24"/>
        </w:rPr>
        <w:t>;</w:t>
      </w:r>
    </w:p>
    <w:p w:rsidR="006D3B83" w:rsidRDefault="0012409E" w:rsidP="00D04EBD">
      <w:pPr>
        <w:ind w:left="567" w:firstLine="567"/>
        <w:jc w:val="both"/>
        <w:rPr>
          <w:sz w:val="24"/>
        </w:rPr>
      </w:pPr>
      <w:r>
        <w:rPr>
          <w:sz w:val="24"/>
        </w:rPr>
        <w:t xml:space="preserve">по подразделу 0106 </w:t>
      </w:r>
      <w:r w:rsidR="00F860E6">
        <w:rPr>
          <w:sz w:val="24"/>
        </w:rPr>
        <w:t>увеличены расходы на ФОТ к</w:t>
      </w:r>
      <w:r>
        <w:rPr>
          <w:sz w:val="24"/>
        </w:rPr>
        <w:t>онтрольно-счетного органа</w:t>
      </w:r>
      <w:r w:rsidR="00F860E6">
        <w:rPr>
          <w:sz w:val="24"/>
        </w:rPr>
        <w:t xml:space="preserve"> и финансового управления</w:t>
      </w:r>
      <w:r>
        <w:rPr>
          <w:sz w:val="24"/>
        </w:rPr>
        <w:t xml:space="preserve"> в сумме </w:t>
      </w:r>
      <w:r w:rsidR="00F860E6">
        <w:rPr>
          <w:sz w:val="24"/>
        </w:rPr>
        <w:t>1172,8 тыс. рублей</w:t>
      </w:r>
      <w:r w:rsidR="0020789C">
        <w:rPr>
          <w:sz w:val="24"/>
        </w:rPr>
        <w:t xml:space="preserve"> и включен расход по оплате услуги связи в сумме 43,3 тыс. рублей</w:t>
      </w:r>
      <w:r w:rsidR="00F860E6">
        <w:rPr>
          <w:sz w:val="24"/>
        </w:rPr>
        <w:t>;</w:t>
      </w:r>
    </w:p>
    <w:p w:rsidR="00D510A9" w:rsidRDefault="00DF5FBA" w:rsidP="00D04EBD">
      <w:pPr>
        <w:ind w:left="567" w:firstLine="567"/>
        <w:jc w:val="both"/>
        <w:rPr>
          <w:sz w:val="24"/>
        </w:rPr>
      </w:pPr>
      <w:r>
        <w:rPr>
          <w:sz w:val="24"/>
        </w:rPr>
        <w:t xml:space="preserve">по подразделу 0111 </w:t>
      </w:r>
      <w:r w:rsidRPr="00DF5FBA">
        <w:rPr>
          <w:sz w:val="24"/>
        </w:rPr>
        <w:t>перераспределены бюджетные ассигнования</w:t>
      </w:r>
      <w:r>
        <w:rPr>
          <w:sz w:val="24"/>
        </w:rPr>
        <w:t xml:space="preserve"> на подраздел 1003 (материальная помощь </w:t>
      </w:r>
      <w:r w:rsidR="00F42953">
        <w:rPr>
          <w:sz w:val="24"/>
        </w:rPr>
        <w:t>родственникам погибших</w:t>
      </w:r>
      <w:r>
        <w:rPr>
          <w:sz w:val="24"/>
        </w:rPr>
        <w:t xml:space="preserve"> </w:t>
      </w:r>
      <w:r w:rsidR="00417B6C">
        <w:rPr>
          <w:sz w:val="24"/>
        </w:rPr>
        <w:t>в ходе специальной военной операции</w:t>
      </w:r>
      <w:r>
        <w:rPr>
          <w:sz w:val="24"/>
        </w:rPr>
        <w:t>);</w:t>
      </w:r>
    </w:p>
    <w:p w:rsidR="0016522B" w:rsidRDefault="00E606D6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395739">
        <w:rPr>
          <w:sz w:val="24"/>
        </w:rPr>
        <w:t xml:space="preserve">409 </w:t>
      </w:r>
      <w:r>
        <w:rPr>
          <w:sz w:val="24"/>
        </w:rPr>
        <w:t>увеличен</w:t>
      </w:r>
      <w:r w:rsidR="00395739">
        <w:rPr>
          <w:sz w:val="24"/>
        </w:rPr>
        <w:t>ы расход</w:t>
      </w:r>
      <w:r w:rsidR="0016522B">
        <w:rPr>
          <w:sz w:val="24"/>
        </w:rPr>
        <w:t>ы на содержание автомобильных</w:t>
      </w:r>
      <w:r w:rsidR="00395739">
        <w:rPr>
          <w:sz w:val="24"/>
        </w:rPr>
        <w:t xml:space="preserve"> дорог</w:t>
      </w:r>
      <w:r w:rsidR="0016522B">
        <w:rPr>
          <w:sz w:val="24"/>
        </w:rPr>
        <w:t xml:space="preserve"> и уличной сети в сумме 1218,7 тыс. рублей;</w:t>
      </w:r>
      <w:r>
        <w:rPr>
          <w:sz w:val="24"/>
        </w:rPr>
        <w:t xml:space="preserve"> </w:t>
      </w:r>
    </w:p>
    <w:p w:rsidR="002F0A80" w:rsidRDefault="00311CDC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CF360D">
        <w:rPr>
          <w:sz w:val="24"/>
        </w:rPr>
        <w:t>4</w:t>
      </w:r>
      <w:r>
        <w:rPr>
          <w:sz w:val="24"/>
        </w:rPr>
        <w:t>10</w:t>
      </w:r>
      <w:r w:rsidRPr="00311CDC">
        <w:rPr>
          <w:sz w:val="24"/>
        </w:rPr>
        <w:t xml:space="preserve"> </w:t>
      </w:r>
      <w:r w:rsidR="00CF360D">
        <w:rPr>
          <w:sz w:val="24"/>
        </w:rPr>
        <w:t>внесен расход</w:t>
      </w:r>
      <w:r w:rsidR="00CF360D" w:rsidRPr="00CF360D">
        <w:rPr>
          <w:sz w:val="24"/>
        </w:rPr>
        <w:t xml:space="preserve"> </w:t>
      </w:r>
      <w:r w:rsidR="00CF360D">
        <w:rPr>
          <w:sz w:val="24"/>
        </w:rPr>
        <w:t xml:space="preserve">по оплате услуги связи в сумме 134,4 тыс. рублей, в связи с </w:t>
      </w:r>
      <w:r w:rsidR="002E17A0">
        <w:rPr>
          <w:sz w:val="24"/>
        </w:rPr>
        <w:t xml:space="preserve">окончанием бесплатного пользования интернета </w:t>
      </w:r>
      <w:proofErr w:type="spellStart"/>
      <w:r w:rsidR="00CF360D">
        <w:rPr>
          <w:sz w:val="24"/>
        </w:rPr>
        <w:t>арбана</w:t>
      </w:r>
      <w:proofErr w:type="spellEnd"/>
      <w:r w:rsidR="00CF360D">
        <w:rPr>
          <w:sz w:val="24"/>
        </w:rPr>
        <w:t xml:space="preserve"> </w:t>
      </w:r>
      <w:proofErr w:type="spellStart"/>
      <w:r w:rsidR="00CF360D">
        <w:rPr>
          <w:sz w:val="24"/>
        </w:rPr>
        <w:t>Куран</w:t>
      </w:r>
      <w:proofErr w:type="spellEnd"/>
      <w:r>
        <w:rPr>
          <w:sz w:val="24"/>
        </w:rPr>
        <w:t>;</w:t>
      </w:r>
    </w:p>
    <w:p w:rsidR="002857A6" w:rsidRDefault="002857A6" w:rsidP="003B5A7B">
      <w:pPr>
        <w:ind w:left="567" w:firstLine="567"/>
        <w:jc w:val="both"/>
        <w:rPr>
          <w:sz w:val="24"/>
        </w:rPr>
      </w:pPr>
      <w:proofErr w:type="gramStart"/>
      <w:r>
        <w:rPr>
          <w:sz w:val="24"/>
        </w:rPr>
        <w:t>по подразделу 0</w:t>
      </w:r>
      <w:r w:rsidR="00DD5176">
        <w:rPr>
          <w:sz w:val="24"/>
        </w:rPr>
        <w:t>503</w:t>
      </w:r>
      <w:r>
        <w:rPr>
          <w:sz w:val="24"/>
        </w:rPr>
        <w:t xml:space="preserve"> увеличены расходы по муниципальной программе</w:t>
      </w:r>
      <w:r w:rsidRPr="002857A6">
        <w:t xml:space="preserve"> </w:t>
      </w:r>
      <w:r>
        <w:t>«</w:t>
      </w:r>
      <w:r w:rsidR="00682ADA" w:rsidRPr="00682ADA">
        <w:rPr>
          <w:sz w:val="24"/>
        </w:rPr>
        <w:t xml:space="preserve">Развитие жилищно-коммунального хозяйства на территории Тес-Хемского кожууна на 2022-2024 </w:t>
      </w:r>
      <w:proofErr w:type="spellStart"/>
      <w:r w:rsidR="00682ADA" w:rsidRPr="00682ADA">
        <w:rPr>
          <w:sz w:val="24"/>
        </w:rPr>
        <w:t>г.г</w:t>
      </w:r>
      <w:proofErr w:type="spellEnd"/>
      <w:r w:rsidR="00682ADA">
        <w:rPr>
          <w:sz w:val="24"/>
        </w:rPr>
        <w:t>.</w:t>
      </w:r>
      <w:r w:rsidRPr="002857A6">
        <w:rPr>
          <w:sz w:val="24"/>
        </w:rPr>
        <w:t>"</w:t>
      </w:r>
      <w:r>
        <w:rPr>
          <w:sz w:val="24"/>
        </w:rPr>
        <w:t xml:space="preserve"> на сумму </w:t>
      </w:r>
      <w:r w:rsidR="00682ADA">
        <w:rPr>
          <w:sz w:val="24"/>
        </w:rPr>
        <w:t>2018,1</w:t>
      </w:r>
      <w:r>
        <w:rPr>
          <w:sz w:val="24"/>
        </w:rPr>
        <w:t xml:space="preserve"> тыс. рублей</w:t>
      </w:r>
      <w:r w:rsidR="002E17A0">
        <w:rPr>
          <w:sz w:val="24"/>
        </w:rPr>
        <w:t xml:space="preserve">, </w:t>
      </w:r>
      <w:r w:rsidR="002E17A0">
        <w:rPr>
          <w:spacing w:val="-4"/>
          <w:sz w:val="24"/>
        </w:rPr>
        <w:t xml:space="preserve">по приобретению строительных материалов и </w:t>
      </w:r>
      <w:proofErr w:type="spellStart"/>
      <w:r w:rsidR="002E17A0">
        <w:rPr>
          <w:spacing w:val="-4"/>
          <w:sz w:val="24"/>
        </w:rPr>
        <w:t>хозтоваров</w:t>
      </w:r>
      <w:proofErr w:type="spellEnd"/>
      <w:r w:rsidR="002E17A0">
        <w:rPr>
          <w:spacing w:val="-4"/>
          <w:sz w:val="24"/>
        </w:rPr>
        <w:t xml:space="preserve"> для строительства </w:t>
      </w:r>
      <w:proofErr w:type="spellStart"/>
      <w:r w:rsidR="002E17A0">
        <w:rPr>
          <w:spacing w:val="-4"/>
          <w:sz w:val="24"/>
        </w:rPr>
        <w:t>Хурээ</w:t>
      </w:r>
      <w:proofErr w:type="spellEnd"/>
      <w:r w:rsidR="002E17A0">
        <w:rPr>
          <w:spacing w:val="-4"/>
          <w:sz w:val="24"/>
        </w:rPr>
        <w:t xml:space="preserve"> – 1554,2 </w:t>
      </w:r>
      <w:r w:rsidR="00576F2B">
        <w:rPr>
          <w:spacing w:val="-4"/>
          <w:sz w:val="24"/>
        </w:rPr>
        <w:t xml:space="preserve"> тыс. рублей</w:t>
      </w:r>
      <w:r w:rsidR="002E17A0">
        <w:rPr>
          <w:spacing w:val="-4"/>
          <w:sz w:val="24"/>
        </w:rPr>
        <w:t xml:space="preserve"> и по благоустройству территорий для празднования 250 </w:t>
      </w:r>
      <w:proofErr w:type="spellStart"/>
      <w:r w:rsidR="002E17A0">
        <w:rPr>
          <w:spacing w:val="-4"/>
          <w:sz w:val="24"/>
        </w:rPr>
        <w:t>летия</w:t>
      </w:r>
      <w:proofErr w:type="spellEnd"/>
      <w:r w:rsidR="002E17A0">
        <w:rPr>
          <w:spacing w:val="-4"/>
          <w:sz w:val="24"/>
        </w:rPr>
        <w:t xml:space="preserve"> со дня основания с. Самагалтай – 463,9 тыс. руб</w:t>
      </w:r>
      <w:r w:rsidR="00576F2B">
        <w:rPr>
          <w:spacing w:val="-4"/>
          <w:sz w:val="24"/>
        </w:rPr>
        <w:t>лей</w:t>
      </w:r>
      <w:r w:rsidRPr="002857A6">
        <w:rPr>
          <w:sz w:val="24"/>
        </w:rPr>
        <w:t>;</w:t>
      </w:r>
      <w:proofErr w:type="gramEnd"/>
    </w:p>
    <w:p w:rsidR="00D14581" w:rsidRDefault="0016324B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640C09">
        <w:rPr>
          <w:sz w:val="24"/>
        </w:rPr>
        <w:t>709</w:t>
      </w:r>
      <w:r>
        <w:rPr>
          <w:sz w:val="24"/>
        </w:rPr>
        <w:t xml:space="preserve"> у</w:t>
      </w:r>
      <w:r w:rsidR="00640C09">
        <w:rPr>
          <w:sz w:val="24"/>
        </w:rPr>
        <w:t>величен ФОТ аппарата управление образования на 287,3 тыс. рублей</w:t>
      </w:r>
      <w:r w:rsidR="00FD3337">
        <w:rPr>
          <w:sz w:val="24"/>
        </w:rPr>
        <w:t>;</w:t>
      </w:r>
    </w:p>
    <w:p w:rsidR="00FD3337" w:rsidRDefault="008B3E9A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0804 увеличен ФОТ аппарата управление культуры и туризма на 200,0 тыс. рублей</w:t>
      </w:r>
      <w:r w:rsidR="00513524">
        <w:rPr>
          <w:sz w:val="24"/>
        </w:rPr>
        <w:t>;</w:t>
      </w:r>
    </w:p>
    <w:p w:rsidR="00513524" w:rsidRDefault="00356AC9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1202</w:t>
      </w:r>
      <w:r w:rsidR="007448E0">
        <w:rPr>
          <w:sz w:val="24"/>
        </w:rPr>
        <w:t xml:space="preserve"> у</w:t>
      </w:r>
      <w:r>
        <w:rPr>
          <w:sz w:val="24"/>
        </w:rPr>
        <w:t>величены</w:t>
      </w:r>
      <w:r w:rsidR="007448E0">
        <w:rPr>
          <w:sz w:val="24"/>
        </w:rPr>
        <w:t xml:space="preserve"> бюджетные ассигнования </w:t>
      </w:r>
      <w:r w:rsidR="005044D4" w:rsidRPr="005044D4">
        <w:rPr>
          <w:sz w:val="24"/>
        </w:rPr>
        <w:t>по оплате труда с начислениями по договору гражданско-правового характера</w:t>
      </w:r>
      <w:r w:rsidR="005044D4">
        <w:rPr>
          <w:sz w:val="24"/>
        </w:rPr>
        <w:t xml:space="preserve"> (специалист по взаимодействию со СМИ)</w:t>
      </w:r>
      <w:r w:rsidR="005044D4" w:rsidRPr="005044D4">
        <w:rPr>
          <w:sz w:val="24"/>
        </w:rPr>
        <w:t xml:space="preserve"> </w:t>
      </w:r>
      <w:r w:rsidR="005044D4">
        <w:rPr>
          <w:sz w:val="24"/>
        </w:rPr>
        <w:t>в сумме</w:t>
      </w:r>
      <w:r w:rsidR="005044D4" w:rsidRPr="005044D4">
        <w:rPr>
          <w:sz w:val="24"/>
        </w:rPr>
        <w:t xml:space="preserve"> 400,0 тыс. руб</w:t>
      </w:r>
      <w:r w:rsidR="005044D4">
        <w:rPr>
          <w:sz w:val="24"/>
        </w:rPr>
        <w:t>лей.</w:t>
      </w:r>
    </w:p>
    <w:p w:rsidR="00C16C42" w:rsidRDefault="00C16C42" w:rsidP="003B5A7B">
      <w:pPr>
        <w:ind w:left="567" w:firstLine="567"/>
        <w:jc w:val="both"/>
        <w:rPr>
          <w:sz w:val="24"/>
        </w:rPr>
      </w:pPr>
    </w:p>
    <w:p w:rsidR="00245B04" w:rsidRDefault="009A0710" w:rsidP="00DE6258">
      <w:pPr>
        <w:ind w:left="372" w:right="143" w:firstLine="427"/>
        <w:jc w:val="both"/>
        <w:rPr>
          <w:sz w:val="24"/>
        </w:rPr>
      </w:pPr>
      <w:r>
        <w:rPr>
          <w:b/>
          <w:i/>
          <w:sz w:val="24"/>
        </w:rPr>
        <w:t xml:space="preserve">В источниках финансирования дефицита бюджета </w:t>
      </w:r>
      <w:r>
        <w:rPr>
          <w:sz w:val="24"/>
        </w:rPr>
        <w:t xml:space="preserve">муниципального </w:t>
      </w:r>
      <w:r w:rsidR="00DB1636">
        <w:rPr>
          <w:sz w:val="24"/>
        </w:rPr>
        <w:t>района</w:t>
      </w:r>
      <w:r>
        <w:rPr>
          <w:sz w:val="24"/>
        </w:rPr>
        <w:t xml:space="preserve"> на 202</w:t>
      </w:r>
      <w:r w:rsidR="00DB1636">
        <w:rPr>
          <w:sz w:val="24"/>
        </w:rPr>
        <w:t>2</w:t>
      </w:r>
      <w:r>
        <w:rPr>
          <w:sz w:val="24"/>
        </w:rPr>
        <w:t xml:space="preserve"> год предлагается у</w:t>
      </w:r>
      <w:r w:rsidR="00107B9B">
        <w:rPr>
          <w:sz w:val="24"/>
        </w:rPr>
        <w:t>велич</w:t>
      </w:r>
      <w:r>
        <w:rPr>
          <w:sz w:val="24"/>
        </w:rPr>
        <w:t xml:space="preserve">ить на </w:t>
      </w:r>
      <w:r w:rsidR="00107B9B">
        <w:rPr>
          <w:sz w:val="24"/>
        </w:rPr>
        <w:t>8397,2</w:t>
      </w:r>
      <w:r w:rsidR="00DB1636">
        <w:rPr>
          <w:sz w:val="24"/>
        </w:rPr>
        <w:t xml:space="preserve"> тыс. рублей, за счет остатков </w:t>
      </w:r>
      <w:r w:rsidR="00107B9B">
        <w:rPr>
          <w:sz w:val="24"/>
        </w:rPr>
        <w:t>средств бюджета</w:t>
      </w:r>
      <w:r w:rsidR="00DB1636">
        <w:rPr>
          <w:sz w:val="24"/>
        </w:rPr>
        <w:t xml:space="preserve"> на начало года. </w:t>
      </w:r>
    </w:p>
    <w:p w:rsidR="00107B9B" w:rsidRDefault="00107B9B" w:rsidP="00DE6258">
      <w:pPr>
        <w:ind w:left="372" w:right="143" w:firstLine="427"/>
        <w:jc w:val="both"/>
        <w:rPr>
          <w:sz w:val="24"/>
        </w:rPr>
      </w:pPr>
    </w:p>
    <w:p w:rsidR="00245B04" w:rsidRPr="00DE6258" w:rsidRDefault="009A0710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  <w:r w:rsidRPr="00DE6258">
        <w:rPr>
          <w:sz w:val="24"/>
          <w:szCs w:val="24"/>
        </w:rPr>
        <w:t>Основные</w:t>
      </w:r>
      <w:r w:rsidRPr="00DE6258">
        <w:rPr>
          <w:spacing w:val="-5"/>
          <w:sz w:val="24"/>
          <w:szCs w:val="24"/>
        </w:rPr>
        <w:t xml:space="preserve"> </w:t>
      </w:r>
      <w:r w:rsidRPr="00DE6258">
        <w:rPr>
          <w:sz w:val="24"/>
          <w:szCs w:val="24"/>
        </w:rPr>
        <w:t>параметры</w:t>
      </w:r>
      <w:r w:rsidRPr="00DE6258">
        <w:rPr>
          <w:spacing w:val="-6"/>
          <w:sz w:val="24"/>
          <w:szCs w:val="24"/>
        </w:rPr>
        <w:t xml:space="preserve"> </w:t>
      </w:r>
      <w:r w:rsidRPr="00DE6258">
        <w:rPr>
          <w:sz w:val="24"/>
          <w:szCs w:val="24"/>
        </w:rPr>
        <w:t>бюджета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на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202</w:t>
      </w:r>
      <w:r w:rsidR="00C37109">
        <w:rPr>
          <w:sz w:val="24"/>
          <w:szCs w:val="24"/>
        </w:rPr>
        <w:t>3</w:t>
      </w:r>
      <w:r w:rsidRPr="00DE6258">
        <w:rPr>
          <w:spacing w:val="-3"/>
          <w:sz w:val="24"/>
          <w:szCs w:val="24"/>
        </w:rPr>
        <w:t xml:space="preserve"> </w:t>
      </w:r>
      <w:r w:rsidRPr="00DE6258">
        <w:rPr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86"/>
        <w:gridCol w:w="1760"/>
        <w:gridCol w:w="2127"/>
      </w:tblGrid>
      <w:tr w:rsidR="00245B04" w:rsidRPr="00DE6258">
        <w:trPr>
          <w:trHeight w:val="1288"/>
        </w:trPr>
        <w:tc>
          <w:tcPr>
            <w:tcW w:w="482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C37109">
            <w:pPr>
              <w:pStyle w:val="TableParagraph"/>
              <w:spacing w:before="1" w:line="320" w:lineRule="atLeast"/>
              <w:ind w:left="588" w:right="400" w:hanging="173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Бюджет 202</w:t>
            </w:r>
            <w:r w:rsidR="00C37109">
              <w:rPr>
                <w:spacing w:val="-2"/>
                <w:sz w:val="24"/>
                <w:szCs w:val="24"/>
              </w:rPr>
              <w:t>3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88690D">
            <w:pPr>
              <w:pStyle w:val="TableParagraph"/>
              <w:spacing w:before="1"/>
              <w:ind w:left="218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245B04" w:rsidRPr="00DE6258" w:rsidRDefault="009A0710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9A0710" w:rsidP="00C37109">
            <w:pPr>
              <w:pStyle w:val="TableParagraph"/>
              <w:ind w:left="234" w:right="92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202</w:t>
            </w:r>
            <w:r w:rsidR="00C37109">
              <w:rPr>
                <w:spacing w:val="-2"/>
                <w:sz w:val="24"/>
                <w:szCs w:val="24"/>
              </w:rPr>
              <w:t>3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45B04" w:rsidRPr="00DE6258" w:rsidRDefault="009A0710">
            <w:pPr>
              <w:pStyle w:val="TableParagraph"/>
              <w:spacing w:before="45"/>
              <w:ind w:left="11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245B04" w:rsidRPr="00DE6258" w:rsidRDefault="009A0710">
            <w:pPr>
              <w:pStyle w:val="TableParagraph"/>
              <w:spacing w:before="45"/>
              <w:ind w:left="4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4</w:t>
            </w:r>
          </w:p>
        </w:tc>
      </w:tr>
      <w:tr w:rsidR="00245B04" w:rsidRPr="00DE6258">
        <w:trPr>
          <w:trHeight w:val="376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2" w:line="304" w:lineRule="exact"/>
              <w:ind w:left="2758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45B04" w:rsidRPr="00DE6258">
        <w:trPr>
          <w:trHeight w:val="374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Налоговые</w:t>
            </w:r>
            <w:r w:rsidRPr="00DE6258">
              <w:rPr>
                <w:spacing w:val="-5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и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неналоговые</w:t>
            </w:r>
            <w:r w:rsidRPr="00DE6258">
              <w:rPr>
                <w:spacing w:val="-4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86" w:type="dxa"/>
          </w:tcPr>
          <w:p w:rsidR="00245B04" w:rsidRPr="00DE6258" w:rsidRDefault="0088690D" w:rsidP="0010388B">
            <w:pPr>
              <w:pStyle w:val="TableParagraph"/>
              <w:spacing w:before="45"/>
              <w:ind w:left="3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67624,0</w:t>
            </w:r>
          </w:p>
        </w:tc>
        <w:tc>
          <w:tcPr>
            <w:tcW w:w="1760" w:type="dxa"/>
          </w:tcPr>
          <w:p w:rsidR="00245B04" w:rsidRPr="00DE6258" w:rsidRDefault="0088690D" w:rsidP="0010388B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45B04" w:rsidRPr="00DE6258" w:rsidRDefault="0088690D" w:rsidP="0010388B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67624,0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A05120" w:rsidRPr="00A05120" w:rsidRDefault="009A0710" w:rsidP="00A05120">
            <w:pPr>
              <w:pStyle w:val="TableParagraph"/>
              <w:spacing w:before="45"/>
              <w:ind w:left="105"/>
              <w:rPr>
                <w:spacing w:val="-2"/>
                <w:sz w:val="24"/>
                <w:szCs w:val="24"/>
              </w:rPr>
            </w:pPr>
            <w:proofErr w:type="gramStart"/>
            <w:r w:rsidRPr="00DE6258">
              <w:rPr>
                <w:spacing w:val="-2"/>
                <w:sz w:val="24"/>
                <w:szCs w:val="24"/>
              </w:rPr>
              <w:t>Безвозмездные</w:t>
            </w:r>
            <w:proofErr w:type="gramEnd"/>
            <w:r w:rsidR="00A05120">
              <w:rPr>
                <w:spacing w:val="-2"/>
                <w:sz w:val="24"/>
                <w:szCs w:val="24"/>
              </w:rPr>
              <w:t>, с учетом возвратов</w:t>
            </w:r>
            <w:r w:rsidR="00A05120">
              <w:t xml:space="preserve"> </w:t>
            </w:r>
            <w:r w:rsidR="00A05120" w:rsidRPr="00A05120">
              <w:rPr>
                <w:spacing w:val="-2"/>
                <w:sz w:val="24"/>
                <w:szCs w:val="24"/>
              </w:rPr>
              <w:t>прочих остатков субсидий, субвенций и иных межбюджетных трансфертов, имеющих целевое</w:t>
            </w:r>
          </w:p>
          <w:p w:rsidR="00245B04" w:rsidRPr="00DE6258" w:rsidRDefault="00A05120" w:rsidP="00A0512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A05120">
              <w:rPr>
                <w:spacing w:val="-2"/>
                <w:sz w:val="24"/>
                <w:szCs w:val="24"/>
              </w:rPr>
              <w:t>назначение, прошлых лет</w:t>
            </w:r>
          </w:p>
        </w:tc>
        <w:tc>
          <w:tcPr>
            <w:tcW w:w="1786" w:type="dxa"/>
          </w:tcPr>
          <w:p w:rsidR="00245B04" w:rsidRPr="00DE6258" w:rsidRDefault="006839CA" w:rsidP="0010388B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709871,2</w:t>
            </w:r>
          </w:p>
        </w:tc>
        <w:tc>
          <w:tcPr>
            <w:tcW w:w="1760" w:type="dxa"/>
          </w:tcPr>
          <w:p w:rsidR="00245B04" w:rsidRPr="00DE6258" w:rsidRDefault="006839CA" w:rsidP="0010388B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+691,0</w:t>
            </w:r>
          </w:p>
        </w:tc>
        <w:tc>
          <w:tcPr>
            <w:tcW w:w="2127" w:type="dxa"/>
          </w:tcPr>
          <w:p w:rsidR="00245B04" w:rsidRPr="00DE6258" w:rsidRDefault="00916B82" w:rsidP="0010388B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710562,2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10388B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777495,2</w:t>
            </w:r>
          </w:p>
        </w:tc>
        <w:tc>
          <w:tcPr>
            <w:tcW w:w="1760" w:type="dxa"/>
          </w:tcPr>
          <w:p w:rsidR="00245B04" w:rsidRPr="00DE6258" w:rsidRDefault="0010388B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+691,0</w:t>
            </w:r>
          </w:p>
        </w:tc>
        <w:tc>
          <w:tcPr>
            <w:tcW w:w="2127" w:type="dxa"/>
          </w:tcPr>
          <w:p w:rsidR="00245B04" w:rsidRPr="00DE6258" w:rsidRDefault="0010388B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778186,2</w:t>
            </w:r>
          </w:p>
        </w:tc>
      </w:tr>
      <w:tr w:rsidR="00245B04" w:rsidRPr="00DE6258">
        <w:trPr>
          <w:trHeight w:val="374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0" w:line="304" w:lineRule="exact"/>
              <w:ind w:left="2760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3887" w:type="dxa"/>
            <w:gridSpan w:val="2"/>
            <w:tcBorders>
              <w:right w:val="nil"/>
            </w:tcBorders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Собственные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786" w:type="dxa"/>
          </w:tcPr>
          <w:p w:rsidR="00245B04" w:rsidRPr="00DE6258" w:rsidRDefault="000B4DF6" w:rsidP="008D69E6">
            <w:pPr>
              <w:pStyle w:val="TableParagraph"/>
              <w:spacing w:before="45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67624,0</w:t>
            </w:r>
          </w:p>
        </w:tc>
        <w:tc>
          <w:tcPr>
            <w:tcW w:w="1760" w:type="dxa"/>
          </w:tcPr>
          <w:p w:rsidR="00245B04" w:rsidRPr="00DE6258" w:rsidRDefault="003405F9">
            <w:pPr>
              <w:pStyle w:val="TableParagraph"/>
              <w:spacing w:before="45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+8136,1</w:t>
            </w:r>
          </w:p>
        </w:tc>
        <w:tc>
          <w:tcPr>
            <w:tcW w:w="2127" w:type="dxa"/>
          </w:tcPr>
          <w:p w:rsidR="00245B04" w:rsidRPr="00DE6258" w:rsidRDefault="000B4DF6" w:rsidP="000B4DF6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75760,1</w:t>
            </w:r>
          </w:p>
        </w:tc>
      </w:tr>
      <w:tr w:rsidR="00755D72" w:rsidRPr="00DE6258">
        <w:trPr>
          <w:trHeight w:val="374"/>
        </w:trPr>
        <w:tc>
          <w:tcPr>
            <w:tcW w:w="4820" w:type="dxa"/>
          </w:tcPr>
          <w:p w:rsidR="00755D72" w:rsidRPr="00DE6258" w:rsidRDefault="00755D72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Безвозмездные</w:t>
            </w:r>
          </w:p>
        </w:tc>
        <w:tc>
          <w:tcPr>
            <w:tcW w:w="1786" w:type="dxa"/>
          </w:tcPr>
          <w:p w:rsidR="00755D72" w:rsidRPr="00DE6258" w:rsidRDefault="00755D72" w:rsidP="00472C41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709871,2</w:t>
            </w:r>
          </w:p>
        </w:tc>
        <w:tc>
          <w:tcPr>
            <w:tcW w:w="1760" w:type="dxa"/>
          </w:tcPr>
          <w:p w:rsidR="00755D72" w:rsidRPr="00DE6258" w:rsidRDefault="003405F9" w:rsidP="00472C41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+952,1</w:t>
            </w:r>
          </w:p>
        </w:tc>
        <w:tc>
          <w:tcPr>
            <w:tcW w:w="2127" w:type="dxa"/>
          </w:tcPr>
          <w:p w:rsidR="00755D72" w:rsidRPr="00DE6258" w:rsidRDefault="000B4DF6" w:rsidP="00472C41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710823,3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0B4DF6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777495,2</w:t>
            </w:r>
          </w:p>
        </w:tc>
        <w:tc>
          <w:tcPr>
            <w:tcW w:w="1760" w:type="dxa"/>
          </w:tcPr>
          <w:p w:rsidR="00245B04" w:rsidRPr="00DE6258" w:rsidRDefault="007F5B9C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+9088,2</w:t>
            </w:r>
          </w:p>
        </w:tc>
        <w:tc>
          <w:tcPr>
            <w:tcW w:w="2127" w:type="dxa"/>
          </w:tcPr>
          <w:p w:rsidR="00245B04" w:rsidRPr="00DE6258" w:rsidRDefault="000B4DF6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786583,4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0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Дефицит</w:t>
            </w:r>
          </w:p>
        </w:tc>
        <w:tc>
          <w:tcPr>
            <w:tcW w:w="1786" w:type="dxa"/>
          </w:tcPr>
          <w:p w:rsidR="00245B04" w:rsidRPr="00DE6258" w:rsidRDefault="007F5B9C">
            <w:pPr>
              <w:pStyle w:val="TableParagraph"/>
              <w:spacing w:before="50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60" w:type="dxa"/>
          </w:tcPr>
          <w:p w:rsidR="00245B04" w:rsidRPr="00DE6258" w:rsidRDefault="005D56A2">
            <w:pPr>
              <w:pStyle w:val="TableParagraph"/>
              <w:spacing w:before="50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+8397,2</w:t>
            </w:r>
          </w:p>
        </w:tc>
        <w:tc>
          <w:tcPr>
            <w:tcW w:w="2127" w:type="dxa"/>
          </w:tcPr>
          <w:p w:rsidR="00245B04" w:rsidRPr="00DE6258" w:rsidRDefault="005D56A2" w:rsidP="00D909E5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8397,2</w:t>
            </w:r>
          </w:p>
        </w:tc>
      </w:tr>
    </w:tbl>
    <w:p w:rsidR="0093421F" w:rsidRDefault="0093421F" w:rsidP="00CC0706">
      <w:pPr>
        <w:pStyle w:val="a3"/>
        <w:ind w:left="0"/>
        <w:jc w:val="left"/>
      </w:pPr>
    </w:p>
    <w:p w:rsidR="00245B04" w:rsidRDefault="0093421F" w:rsidP="00DE6258">
      <w:pPr>
        <w:pStyle w:val="a3"/>
        <w:jc w:val="left"/>
      </w:pPr>
      <w:proofErr w:type="spellStart"/>
      <w:r>
        <w:t>И.о</w:t>
      </w:r>
      <w:proofErr w:type="gramStart"/>
      <w:r>
        <w:t>.н</w:t>
      </w:r>
      <w:proofErr w:type="gramEnd"/>
      <w:r w:rsidR="009A0710">
        <w:t>ачальник</w:t>
      </w:r>
      <w:r>
        <w:t>а</w:t>
      </w:r>
      <w:proofErr w:type="spellEnd"/>
      <w:r w:rsidR="009A0710">
        <w:rPr>
          <w:spacing w:val="-4"/>
        </w:rPr>
        <w:t xml:space="preserve"> </w:t>
      </w:r>
      <w:r w:rsidR="009A0710">
        <w:t>финансового</w:t>
      </w:r>
      <w:r w:rsidR="009A0710">
        <w:rPr>
          <w:spacing w:val="-3"/>
        </w:rPr>
        <w:t xml:space="preserve"> </w:t>
      </w:r>
      <w:r w:rsidR="009A0710">
        <w:rPr>
          <w:spacing w:val="-2"/>
        </w:rPr>
        <w:t>управления</w:t>
      </w:r>
    </w:p>
    <w:p w:rsidR="00CC0706" w:rsidRDefault="009A0710" w:rsidP="00F2147A">
      <w:pPr>
        <w:pStyle w:val="a3"/>
        <w:tabs>
          <w:tab w:val="left" w:pos="6190"/>
        </w:tabs>
        <w:jc w:val="left"/>
        <w:rPr>
          <w:spacing w:val="-2"/>
          <w:sz w:val="20"/>
          <w:szCs w:val="20"/>
        </w:rPr>
      </w:pPr>
      <w:r>
        <w:t>администрации</w:t>
      </w:r>
      <w:r>
        <w:rPr>
          <w:spacing w:val="-10"/>
        </w:rPr>
        <w:t xml:space="preserve"> </w:t>
      </w:r>
      <w:r w:rsidR="00BB3E9E">
        <w:t>Тес-Хемского кожууна:</w:t>
      </w:r>
      <w:r>
        <w:tab/>
      </w:r>
      <w:r w:rsidR="00BB3E9E">
        <w:t xml:space="preserve">                                                 </w:t>
      </w:r>
      <w:proofErr w:type="spellStart"/>
      <w:r w:rsidR="00BB3E9E">
        <w:t>Ооржак</w:t>
      </w:r>
      <w:proofErr w:type="spellEnd"/>
      <w:r w:rsidR="00BB3E9E">
        <w:t xml:space="preserve"> А.С.</w:t>
      </w:r>
    </w:p>
    <w:p w:rsidR="005D65E7" w:rsidRPr="0093421F" w:rsidRDefault="005D65E7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  <w:proofErr w:type="spellStart"/>
      <w:r w:rsidRPr="0093421F">
        <w:rPr>
          <w:spacing w:val="-2"/>
          <w:sz w:val="18"/>
          <w:szCs w:val="18"/>
        </w:rPr>
        <w:t>Исп</w:t>
      </w:r>
      <w:proofErr w:type="gramStart"/>
      <w:r w:rsidRPr="0093421F">
        <w:rPr>
          <w:spacing w:val="-2"/>
          <w:sz w:val="18"/>
          <w:szCs w:val="18"/>
        </w:rPr>
        <w:t>.О</w:t>
      </w:r>
      <w:proofErr w:type="gramEnd"/>
      <w:r w:rsidRPr="0093421F">
        <w:rPr>
          <w:spacing w:val="-2"/>
          <w:sz w:val="18"/>
          <w:szCs w:val="18"/>
        </w:rPr>
        <w:t>оржак</w:t>
      </w:r>
      <w:proofErr w:type="spellEnd"/>
      <w:r w:rsidRPr="0093421F">
        <w:rPr>
          <w:spacing w:val="-2"/>
          <w:sz w:val="18"/>
          <w:szCs w:val="18"/>
        </w:rPr>
        <w:t xml:space="preserve"> Ш.Ч.</w:t>
      </w:r>
    </w:p>
    <w:sectPr w:rsidR="005D65E7" w:rsidRPr="0093421F" w:rsidSect="007F5D45">
      <w:pgSz w:w="11910" w:h="16840"/>
      <w:pgMar w:top="540" w:right="420" w:bottom="28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61"/>
    <w:multiLevelType w:val="multilevel"/>
    <w:tmpl w:val="0234D20A"/>
    <w:lvl w:ilvl="0">
      <w:start w:val="2"/>
      <w:numFmt w:val="decimal"/>
      <w:lvlText w:val="%1"/>
      <w:lvlJc w:val="left"/>
      <w:pPr>
        <w:ind w:left="37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70"/>
      </w:pPr>
      <w:rPr>
        <w:rFonts w:hint="default"/>
        <w:lang w:val="ru-RU" w:eastAsia="en-US" w:bidi="ar-SA"/>
      </w:rPr>
    </w:lvl>
  </w:abstractNum>
  <w:abstractNum w:abstractNumId="1">
    <w:nsid w:val="123B1EE8"/>
    <w:multiLevelType w:val="hybridMultilevel"/>
    <w:tmpl w:val="B6964D7C"/>
    <w:lvl w:ilvl="0" w:tplc="DE0C2822">
      <w:numFmt w:val="bullet"/>
      <w:lvlText w:val="–"/>
      <w:lvlJc w:val="left"/>
      <w:pPr>
        <w:ind w:left="3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2C">
      <w:numFmt w:val="bullet"/>
      <w:lvlText w:val="-"/>
      <w:lvlJc w:val="left"/>
      <w:pPr>
        <w:ind w:left="3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6C8279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5F4C5EAE">
      <w:numFmt w:val="bullet"/>
      <w:lvlText w:val="•"/>
      <w:lvlJc w:val="left"/>
      <w:pPr>
        <w:ind w:left="3567" w:hanging="192"/>
      </w:pPr>
      <w:rPr>
        <w:rFonts w:hint="default"/>
        <w:lang w:val="ru-RU" w:eastAsia="en-US" w:bidi="ar-SA"/>
      </w:rPr>
    </w:lvl>
    <w:lvl w:ilvl="4" w:tplc="B3380D4A">
      <w:numFmt w:val="bullet"/>
      <w:lvlText w:val="•"/>
      <w:lvlJc w:val="left"/>
      <w:pPr>
        <w:ind w:left="4630" w:hanging="192"/>
      </w:pPr>
      <w:rPr>
        <w:rFonts w:hint="default"/>
        <w:lang w:val="ru-RU" w:eastAsia="en-US" w:bidi="ar-SA"/>
      </w:rPr>
    </w:lvl>
    <w:lvl w:ilvl="5" w:tplc="32E83E4E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BD7E1258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 w:tplc="2FA64670">
      <w:numFmt w:val="bullet"/>
      <w:lvlText w:val="•"/>
      <w:lvlJc w:val="left"/>
      <w:pPr>
        <w:ind w:left="7818" w:hanging="192"/>
      </w:pPr>
      <w:rPr>
        <w:rFonts w:hint="default"/>
        <w:lang w:val="ru-RU" w:eastAsia="en-US" w:bidi="ar-SA"/>
      </w:rPr>
    </w:lvl>
    <w:lvl w:ilvl="8" w:tplc="AAEA5906">
      <w:numFmt w:val="bullet"/>
      <w:lvlText w:val="•"/>
      <w:lvlJc w:val="left"/>
      <w:pPr>
        <w:ind w:left="8881" w:hanging="192"/>
      </w:pPr>
      <w:rPr>
        <w:rFonts w:hint="default"/>
        <w:lang w:val="ru-RU" w:eastAsia="en-US" w:bidi="ar-SA"/>
      </w:rPr>
    </w:lvl>
  </w:abstractNum>
  <w:abstractNum w:abstractNumId="2">
    <w:nsid w:val="14287A53"/>
    <w:multiLevelType w:val="hybridMultilevel"/>
    <w:tmpl w:val="1E864C90"/>
    <w:lvl w:ilvl="0" w:tplc="81E47F8C">
      <w:numFmt w:val="bullet"/>
      <w:lvlText w:val="-"/>
      <w:lvlJc w:val="left"/>
      <w:pPr>
        <w:ind w:left="3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C8ACBE">
      <w:numFmt w:val="bullet"/>
      <w:lvlText w:val="-"/>
      <w:lvlJc w:val="left"/>
      <w:pPr>
        <w:ind w:left="6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24596A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3" w:tplc="8A48827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8BF81914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6524B49A">
      <w:numFmt w:val="bullet"/>
      <w:lvlText w:val="•"/>
      <w:lvlJc w:val="left"/>
      <w:pPr>
        <w:ind w:left="5258" w:hanging="166"/>
      </w:pPr>
      <w:rPr>
        <w:rFonts w:hint="default"/>
        <w:lang w:val="ru-RU" w:eastAsia="en-US" w:bidi="ar-SA"/>
      </w:rPr>
    </w:lvl>
    <w:lvl w:ilvl="6" w:tplc="067C4390">
      <w:numFmt w:val="bullet"/>
      <w:lvlText w:val="•"/>
      <w:lvlJc w:val="left"/>
      <w:pPr>
        <w:ind w:left="6408" w:hanging="166"/>
      </w:pPr>
      <w:rPr>
        <w:rFonts w:hint="default"/>
        <w:lang w:val="ru-RU" w:eastAsia="en-US" w:bidi="ar-SA"/>
      </w:rPr>
    </w:lvl>
    <w:lvl w:ilvl="7" w:tplc="3830F8B2">
      <w:numFmt w:val="bullet"/>
      <w:lvlText w:val="•"/>
      <w:lvlJc w:val="left"/>
      <w:pPr>
        <w:ind w:left="7557" w:hanging="166"/>
      </w:pPr>
      <w:rPr>
        <w:rFonts w:hint="default"/>
        <w:lang w:val="ru-RU" w:eastAsia="en-US" w:bidi="ar-SA"/>
      </w:rPr>
    </w:lvl>
    <w:lvl w:ilvl="8" w:tplc="6F08F4D2">
      <w:numFmt w:val="bullet"/>
      <w:lvlText w:val="•"/>
      <w:lvlJc w:val="left"/>
      <w:pPr>
        <w:ind w:left="8707" w:hanging="166"/>
      </w:pPr>
      <w:rPr>
        <w:rFonts w:hint="default"/>
        <w:lang w:val="ru-RU" w:eastAsia="en-US" w:bidi="ar-SA"/>
      </w:rPr>
    </w:lvl>
  </w:abstractNum>
  <w:abstractNum w:abstractNumId="3">
    <w:nsid w:val="17820687"/>
    <w:multiLevelType w:val="hybridMultilevel"/>
    <w:tmpl w:val="AF8C064C"/>
    <w:lvl w:ilvl="0" w:tplc="9D4CD8F4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2C0815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5">
    <w:nsid w:val="294202B4"/>
    <w:multiLevelType w:val="hybridMultilevel"/>
    <w:tmpl w:val="D9FC118E"/>
    <w:lvl w:ilvl="0" w:tplc="B23C163C">
      <w:numFmt w:val="bullet"/>
      <w:lvlText w:val="-"/>
      <w:lvlJc w:val="left"/>
      <w:pPr>
        <w:ind w:left="372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7B0A1E4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45BA4690">
      <w:numFmt w:val="bullet"/>
      <w:lvlText w:val="•"/>
      <w:lvlJc w:val="left"/>
      <w:pPr>
        <w:ind w:left="2505" w:hanging="243"/>
      </w:pPr>
      <w:rPr>
        <w:rFonts w:hint="default"/>
        <w:lang w:val="ru-RU" w:eastAsia="en-US" w:bidi="ar-SA"/>
      </w:rPr>
    </w:lvl>
    <w:lvl w:ilvl="3" w:tplc="8AA0823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4" w:tplc="F1F01CE0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412C8A2A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E7A6833A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 w:tplc="A5DC7D72">
      <w:numFmt w:val="bullet"/>
      <w:lvlText w:val="•"/>
      <w:lvlJc w:val="left"/>
      <w:pPr>
        <w:ind w:left="7818" w:hanging="243"/>
      </w:pPr>
      <w:rPr>
        <w:rFonts w:hint="default"/>
        <w:lang w:val="ru-RU" w:eastAsia="en-US" w:bidi="ar-SA"/>
      </w:rPr>
    </w:lvl>
    <w:lvl w:ilvl="8" w:tplc="FC0C14A8">
      <w:numFmt w:val="bullet"/>
      <w:lvlText w:val="•"/>
      <w:lvlJc w:val="left"/>
      <w:pPr>
        <w:ind w:left="8881" w:hanging="243"/>
      </w:pPr>
      <w:rPr>
        <w:rFonts w:hint="default"/>
        <w:lang w:val="ru-RU" w:eastAsia="en-US" w:bidi="ar-SA"/>
      </w:rPr>
    </w:lvl>
  </w:abstractNum>
  <w:abstractNum w:abstractNumId="6">
    <w:nsid w:val="30003C59"/>
    <w:multiLevelType w:val="hybridMultilevel"/>
    <w:tmpl w:val="36584490"/>
    <w:lvl w:ilvl="0" w:tplc="9BC200B4">
      <w:start w:val="3"/>
      <w:numFmt w:val="decimal"/>
      <w:lvlText w:val="%1."/>
      <w:lvlJc w:val="left"/>
      <w:pPr>
        <w:ind w:left="129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3D9E0880"/>
    <w:multiLevelType w:val="multilevel"/>
    <w:tmpl w:val="22080BD4"/>
    <w:lvl w:ilvl="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44"/>
      </w:pPr>
      <w:rPr>
        <w:rFonts w:hint="default"/>
        <w:lang w:val="ru-RU" w:eastAsia="en-US" w:bidi="ar-SA"/>
      </w:rPr>
    </w:lvl>
  </w:abstractNum>
  <w:abstractNum w:abstractNumId="8">
    <w:nsid w:val="475268F4"/>
    <w:multiLevelType w:val="hybridMultilevel"/>
    <w:tmpl w:val="6630D41A"/>
    <w:lvl w:ilvl="0" w:tplc="A44ED4E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0E686A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71C2AE8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3F4C42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02EAA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C9543D0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1C616C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0DA24E4E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6A12B9F4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9">
    <w:nsid w:val="48B212D5"/>
    <w:multiLevelType w:val="hybridMultilevel"/>
    <w:tmpl w:val="57CC8DB6"/>
    <w:lvl w:ilvl="0" w:tplc="250C8B10">
      <w:numFmt w:val="bullet"/>
      <w:lvlText w:val="-"/>
      <w:lvlJc w:val="left"/>
      <w:pPr>
        <w:ind w:left="3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A26E9C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2" w:tplc="B36E152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7369C80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80EC778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E492309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DEC954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370CC7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E008BBC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0">
    <w:nsid w:val="49EA5797"/>
    <w:multiLevelType w:val="hybridMultilevel"/>
    <w:tmpl w:val="FCAAC1D0"/>
    <w:lvl w:ilvl="0" w:tplc="E86E5592">
      <w:numFmt w:val="bullet"/>
      <w:lvlText w:val="-"/>
      <w:lvlJc w:val="left"/>
      <w:pPr>
        <w:ind w:left="3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225CD4">
      <w:numFmt w:val="bullet"/>
      <w:lvlText w:val="•"/>
      <w:lvlJc w:val="left"/>
      <w:pPr>
        <w:ind w:left="1442" w:hanging="272"/>
      </w:pPr>
      <w:rPr>
        <w:rFonts w:hint="default"/>
        <w:lang w:val="ru-RU" w:eastAsia="en-US" w:bidi="ar-SA"/>
      </w:rPr>
    </w:lvl>
    <w:lvl w:ilvl="2" w:tplc="B8529F0A">
      <w:numFmt w:val="bullet"/>
      <w:lvlText w:val="•"/>
      <w:lvlJc w:val="left"/>
      <w:pPr>
        <w:ind w:left="2505" w:hanging="272"/>
      </w:pPr>
      <w:rPr>
        <w:rFonts w:hint="default"/>
        <w:lang w:val="ru-RU" w:eastAsia="en-US" w:bidi="ar-SA"/>
      </w:rPr>
    </w:lvl>
    <w:lvl w:ilvl="3" w:tplc="D9ECE858">
      <w:numFmt w:val="bullet"/>
      <w:lvlText w:val="•"/>
      <w:lvlJc w:val="left"/>
      <w:pPr>
        <w:ind w:left="3567" w:hanging="272"/>
      </w:pPr>
      <w:rPr>
        <w:rFonts w:hint="default"/>
        <w:lang w:val="ru-RU" w:eastAsia="en-US" w:bidi="ar-SA"/>
      </w:rPr>
    </w:lvl>
    <w:lvl w:ilvl="4" w:tplc="169CDB2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5" w:tplc="292CE0C6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D1066B22">
      <w:numFmt w:val="bullet"/>
      <w:lvlText w:val="•"/>
      <w:lvlJc w:val="left"/>
      <w:pPr>
        <w:ind w:left="6755" w:hanging="272"/>
      </w:pPr>
      <w:rPr>
        <w:rFonts w:hint="default"/>
        <w:lang w:val="ru-RU" w:eastAsia="en-US" w:bidi="ar-SA"/>
      </w:rPr>
    </w:lvl>
    <w:lvl w:ilvl="7" w:tplc="5EEE25E6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5C60523E">
      <w:numFmt w:val="bullet"/>
      <w:lvlText w:val="•"/>
      <w:lvlJc w:val="left"/>
      <w:pPr>
        <w:ind w:left="8881" w:hanging="272"/>
      </w:pPr>
      <w:rPr>
        <w:rFonts w:hint="default"/>
        <w:lang w:val="ru-RU" w:eastAsia="en-US" w:bidi="ar-SA"/>
      </w:rPr>
    </w:lvl>
  </w:abstractNum>
  <w:abstractNum w:abstractNumId="11">
    <w:nsid w:val="5A7A30F2"/>
    <w:multiLevelType w:val="multilevel"/>
    <w:tmpl w:val="A6FA43F0"/>
    <w:lvl w:ilvl="0">
      <w:start w:val="1"/>
      <w:numFmt w:val="decimal"/>
      <w:lvlText w:val="%1"/>
      <w:lvlJc w:val="left"/>
      <w:pPr>
        <w:ind w:left="37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55"/>
      </w:pPr>
      <w:rPr>
        <w:rFonts w:hint="default"/>
        <w:lang w:val="ru-RU" w:eastAsia="en-US" w:bidi="ar-SA"/>
      </w:rPr>
    </w:lvl>
  </w:abstractNum>
  <w:abstractNum w:abstractNumId="12">
    <w:nsid w:val="5BEE1381"/>
    <w:multiLevelType w:val="hybridMultilevel"/>
    <w:tmpl w:val="F4E8F3CA"/>
    <w:lvl w:ilvl="0" w:tplc="45C272D6">
      <w:start w:val="1"/>
      <w:numFmt w:val="upperRoman"/>
      <w:lvlText w:val="%1."/>
      <w:lvlJc w:val="left"/>
      <w:pPr>
        <w:ind w:left="37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8CE90E">
      <w:start w:val="1"/>
      <w:numFmt w:val="decimal"/>
      <w:lvlText w:val="%2."/>
      <w:lvlJc w:val="left"/>
      <w:pPr>
        <w:ind w:left="372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560D8AC">
      <w:numFmt w:val="bullet"/>
      <w:lvlText w:val="•"/>
      <w:lvlJc w:val="left"/>
      <w:pPr>
        <w:ind w:left="2505" w:hanging="312"/>
      </w:pPr>
      <w:rPr>
        <w:rFonts w:hint="default"/>
        <w:lang w:val="ru-RU" w:eastAsia="en-US" w:bidi="ar-SA"/>
      </w:rPr>
    </w:lvl>
    <w:lvl w:ilvl="3" w:tplc="E922772C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4C629A1C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C114989E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87AC7356">
      <w:numFmt w:val="bullet"/>
      <w:lvlText w:val="•"/>
      <w:lvlJc w:val="left"/>
      <w:pPr>
        <w:ind w:left="6755" w:hanging="312"/>
      </w:pPr>
      <w:rPr>
        <w:rFonts w:hint="default"/>
        <w:lang w:val="ru-RU" w:eastAsia="en-US" w:bidi="ar-SA"/>
      </w:rPr>
    </w:lvl>
    <w:lvl w:ilvl="7" w:tplc="0B228E7E">
      <w:numFmt w:val="bullet"/>
      <w:lvlText w:val="•"/>
      <w:lvlJc w:val="left"/>
      <w:pPr>
        <w:ind w:left="7818" w:hanging="312"/>
      </w:pPr>
      <w:rPr>
        <w:rFonts w:hint="default"/>
        <w:lang w:val="ru-RU" w:eastAsia="en-US" w:bidi="ar-SA"/>
      </w:rPr>
    </w:lvl>
    <w:lvl w:ilvl="8" w:tplc="040EF424">
      <w:numFmt w:val="bullet"/>
      <w:lvlText w:val="•"/>
      <w:lvlJc w:val="left"/>
      <w:pPr>
        <w:ind w:left="8881" w:hanging="312"/>
      </w:pPr>
      <w:rPr>
        <w:rFonts w:hint="default"/>
        <w:lang w:val="ru-RU" w:eastAsia="en-US" w:bidi="ar-SA"/>
      </w:rPr>
    </w:lvl>
  </w:abstractNum>
  <w:abstractNum w:abstractNumId="13">
    <w:nsid w:val="6BC47EBF"/>
    <w:multiLevelType w:val="hybridMultilevel"/>
    <w:tmpl w:val="6B2019E6"/>
    <w:lvl w:ilvl="0" w:tplc="D8F4A0BE">
      <w:numFmt w:val="bullet"/>
      <w:lvlText w:val="-"/>
      <w:lvlJc w:val="left"/>
      <w:pPr>
        <w:ind w:left="3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1CDF54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8A25E4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3" w:tplc="B5947BBC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  <w:lvl w:ilvl="4" w:tplc="4FDAE9E8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  <w:lvl w:ilvl="5" w:tplc="E8ACB83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6" w:tplc="11A4FC72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6778F9E6">
      <w:numFmt w:val="bullet"/>
      <w:lvlText w:val="•"/>
      <w:lvlJc w:val="left"/>
      <w:pPr>
        <w:ind w:left="7818" w:hanging="226"/>
      </w:pPr>
      <w:rPr>
        <w:rFonts w:hint="default"/>
        <w:lang w:val="ru-RU" w:eastAsia="en-US" w:bidi="ar-SA"/>
      </w:rPr>
    </w:lvl>
    <w:lvl w:ilvl="8" w:tplc="7542DEA0">
      <w:numFmt w:val="bullet"/>
      <w:lvlText w:val="•"/>
      <w:lvlJc w:val="left"/>
      <w:pPr>
        <w:ind w:left="8881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5B04"/>
    <w:rsid w:val="00005E1A"/>
    <w:rsid w:val="00006451"/>
    <w:rsid w:val="000064C8"/>
    <w:rsid w:val="00007D0B"/>
    <w:rsid w:val="000242F6"/>
    <w:rsid w:val="00043241"/>
    <w:rsid w:val="0005219D"/>
    <w:rsid w:val="0005598C"/>
    <w:rsid w:val="00080A77"/>
    <w:rsid w:val="000833D6"/>
    <w:rsid w:val="00084A4E"/>
    <w:rsid w:val="000B4DF6"/>
    <w:rsid w:val="000C04E9"/>
    <w:rsid w:val="000C6D7A"/>
    <w:rsid w:val="000D7A05"/>
    <w:rsid w:val="000F50B4"/>
    <w:rsid w:val="0010388B"/>
    <w:rsid w:val="00107B9B"/>
    <w:rsid w:val="001165B2"/>
    <w:rsid w:val="0012409E"/>
    <w:rsid w:val="00131061"/>
    <w:rsid w:val="0014476F"/>
    <w:rsid w:val="0016324B"/>
    <w:rsid w:val="0016522B"/>
    <w:rsid w:val="00176D9B"/>
    <w:rsid w:val="00177270"/>
    <w:rsid w:val="00180082"/>
    <w:rsid w:val="00186E37"/>
    <w:rsid w:val="00193360"/>
    <w:rsid w:val="001C3588"/>
    <w:rsid w:val="001C75EB"/>
    <w:rsid w:val="001D483A"/>
    <w:rsid w:val="001F5AD8"/>
    <w:rsid w:val="002061BE"/>
    <w:rsid w:val="0020789C"/>
    <w:rsid w:val="00213F23"/>
    <w:rsid w:val="0022236C"/>
    <w:rsid w:val="00245B04"/>
    <w:rsid w:val="002515AC"/>
    <w:rsid w:val="00263163"/>
    <w:rsid w:val="00266A71"/>
    <w:rsid w:val="00280AC5"/>
    <w:rsid w:val="002857A6"/>
    <w:rsid w:val="002D5A4B"/>
    <w:rsid w:val="002D7A8F"/>
    <w:rsid w:val="002E13C6"/>
    <w:rsid w:val="002E17A0"/>
    <w:rsid w:val="002E3EFB"/>
    <w:rsid w:val="002F0A80"/>
    <w:rsid w:val="00311CDC"/>
    <w:rsid w:val="003327E5"/>
    <w:rsid w:val="0033707B"/>
    <w:rsid w:val="003405F9"/>
    <w:rsid w:val="00347054"/>
    <w:rsid w:val="003524EB"/>
    <w:rsid w:val="00356AC9"/>
    <w:rsid w:val="00365A7F"/>
    <w:rsid w:val="0037153F"/>
    <w:rsid w:val="00390952"/>
    <w:rsid w:val="00395739"/>
    <w:rsid w:val="003966F3"/>
    <w:rsid w:val="003A205F"/>
    <w:rsid w:val="003A4CDD"/>
    <w:rsid w:val="003B5A7B"/>
    <w:rsid w:val="003D0673"/>
    <w:rsid w:val="003E29A7"/>
    <w:rsid w:val="003E5F0A"/>
    <w:rsid w:val="003F1FDF"/>
    <w:rsid w:val="0040101D"/>
    <w:rsid w:val="00417A2C"/>
    <w:rsid w:val="00417B6C"/>
    <w:rsid w:val="00460521"/>
    <w:rsid w:val="00464B89"/>
    <w:rsid w:val="00470754"/>
    <w:rsid w:val="0047695B"/>
    <w:rsid w:val="00480E76"/>
    <w:rsid w:val="0049514B"/>
    <w:rsid w:val="004966D9"/>
    <w:rsid w:val="00497D89"/>
    <w:rsid w:val="004A6EC8"/>
    <w:rsid w:val="004C0108"/>
    <w:rsid w:val="004D5283"/>
    <w:rsid w:val="005044D4"/>
    <w:rsid w:val="00506607"/>
    <w:rsid w:val="00513524"/>
    <w:rsid w:val="00545230"/>
    <w:rsid w:val="00576F2B"/>
    <w:rsid w:val="005B6746"/>
    <w:rsid w:val="005D100B"/>
    <w:rsid w:val="005D1F92"/>
    <w:rsid w:val="005D56A2"/>
    <w:rsid w:val="005D65E7"/>
    <w:rsid w:val="005E47C8"/>
    <w:rsid w:val="005F3B0A"/>
    <w:rsid w:val="00602A7F"/>
    <w:rsid w:val="00612D47"/>
    <w:rsid w:val="0061516F"/>
    <w:rsid w:val="00620A96"/>
    <w:rsid w:val="0062503A"/>
    <w:rsid w:val="006356D8"/>
    <w:rsid w:val="00640C09"/>
    <w:rsid w:val="0064375C"/>
    <w:rsid w:val="00653755"/>
    <w:rsid w:val="00674676"/>
    <w:rsid w:val="006756E0"/>
    <w:rsid w:val="00682ADA"/>
    <w:rsid w:val="0068384C"/>
    <w:rsid w:val="006839CA"/>
    <w:rsid w:val="006C745B"/>
    <w:rsid w:val="006D3B83"/>
    <w:rsid w:val="006D760E"/>
    <w:rsid w:val="006F5DAD"/>
    <w:rsid w:val="00710C36"/>
    <w:rsid w:val="007448E0"/>
    <w:rsid w:val="00750749"/>
    <w:rsid w:val="00755D72"/>
    <w:rsid w:val="00777E79"/>
    <w:rsid w:val="00797F64"/>
    <w:rsid w:val="007A24CD"/>
    <w:rsid w:val="007E0AFC"/>
    <w:rsid w:val="007E1A21"/>
    <w:rsid w:val="007E6807"/>
    <w:rsid w:val="007E78B2"/>
    <w:rsid w:val="007F4914"/>
    <w:rsid w:val="007F5B9C"/>
    <w:rsid w:val="007F5D45"/>
    <w:rsid w:val="008010FA"/>
    <w:rsid w:val="0081125F"/>
    <w:rsid w:val="008155BF"/>
    <w:rsid w:val="00821608"/>
    <w:rsid w:val="0082230D"/>
    <w:rsid w:val="00822793"/>
    <w:rsid w:val="008363A3"/>
    <w:rsid w:val="00841F9C"/>
    <w:rsid w:val="00846200"/>
    <w:rsid w:val="008530E4"/>
    <w:rsid w:val="00855279"/>
    <w:rsid w:val="0088690D"/>
    <w:rsid w:val="008A2BF7"/>
    <w:rsid w:val="008B3E9A"/>
    <w:rsid w:val="008C124A"/>
    <w:rsid w:val="008D69E6"/>
    <w:rsid w:val="008E2D9D"/>
    <w:rsid w:val="008F37F9"/>
    <w:rsid w:val="008F609F"/>
    <w:rsid w:val="00916B82"/>
    <w:rsid w:val="00925074"/>
    <w:rsid w:val="0092618B"/>
    <w:rsid w:val="00926335"/>
    <w:rsid w:val="00927E68"/>
    <w:rsid w:val="0093421F"/>
    <w:rsid w:val="00954D22"/>
    <w:rsid w:val="00975FE9"/>
    <w:rsid w:val="009855D0"/>
    <w:rsid w:val="00995350"/>
    <w:rsid w:val="00996F06"/>
    <w:rsid w:val="009A0710"/>
    <w:rsid w:val="009C6677"/>
    <w:rsid w:val="009D5BC5"/>
    <w:rsid w:val="00A05120"/>
    <w:rsid w:val="00A117E4"/>
    <w:rsid w:val="00A243B2"/>
    <w:rsid w:val="00A274A9"/>
    <w:rsid w:val="00A37298"/>
    <w:rsid w:val="00A45281"/>
    <w:rsid w:val="00A52B88"/>
    <w:rsid w:val="00A61F03"/>
    <w:rsid w:val="00A6705C"/>
    <w:rsid w:val="00A76542"/>
    <w:rsid w:val="00A80247"/>
    <w:rsid w:val="00A81F79"/>
    <w:rsid w:val="00A96BE9"/>
    <w:rsid w:val="00AB5CC5"/>
    <w:rsid w:val="00AC5620"/>
    <w:rsid w:val="00AE17BA"/>
    <w:rsid w:val="00AE1BD4"/>
    <w:rsid w:val="00B16E9D"/>
    <w:rsid w:val="00B501C5"/>
    <w:rsid w:val="00B54491"/>
    <w:rsid w:val="00B54C33"/>
    <w:rsid w:val="00B72678"/>
    <w:rsid w:val="00B86949"/>
    <w:rsid w:val="00B875BF"/>
    <w:rsid w:val="00B91052"/>
    <w:rsid w:val="00B94D6F"/>
    <w:rsid w:val="00BA3A3E"/>
    <w:rsid w:val="00BB2847"/>
    <w:rsid w:val="00BB3E9E"/>
    <w:rsid w:val="00BB6C56"/>
    <w:rsid w:val="00BF6C3F"/>
    <w:rsid w:val="00BF6D75"/>
    <w:rsid w:val="00C02FD2"/>
    <w:rsid w:val="00C04DD8"/>
    <w:rsid w:val="00C16C42"/>
    <w:rsid w:val="00C24DD6"/>
    <w:rsid w:val="00C275BC"/>
    <w:rsid w:val="00C37109"/>
    <w:rsid w:val="00C6481D"/>
    <w:rsid w:val="00C74D42"/>
    <w:rsid w:val="00C8560B"/>
    <w:rsid w:val="00C90F72"/>
    <w:rsid w:val="00CC0706"/>
    <w:rsid w:val="00CC79CF"/>
    <w:rsid w:val="00CD0BDC"/>
    <w:rsid w:val="00CF360D"/>
    <w:rsid w:val="00D04EBD"/>
    <w:rsid w:val="00D14581"/>
    <w:rsid w:val="00D36AEE"/>
    <w:rsid w:val="00D41355"/>
    <w:rsid w:val="00D510A9"/>
    <w:rsid w:val="00D60A57"/>
    <w:rsid w:val="00D805BB"/>
    <w:rsid w:val="00D847E7"/>
    <w:rsid w:val="00D909E5"/>
    <w:rsid w:val="00DA58B3"/>
    <w:rsid w:val="00DB0843"/>
    <w:rsid w:val="00DB1636"/>
    <w:rsid w:val="00DB7D95"/>
    <w:rsid w:val="00DD5176"/>
    <w:rsid w:val="00DE18B0"/>
    <w:rsid w:val="00DE6258"/>
    <w:rsid w:val="00DF5FBA"/>
    <w:rsid w:val="00E20AFF"/>
    <w:rsid w:val="00E22F0D"/>
    <w:rsid w:val="00E322BE"/>
    <w:rsid w:val="00E34DC6"/>
    <w:rsid w:val="00E606D6"/>
    <w:rsid w:val="00E74463"/>
    <w:rsid w:val="00EA1644"/>
    <w:rsid w:val="00EB1304"/>
    <w:rsid w:val="00EE58E2"/>
    <w:rsid w:val="00F00685"/>
    <w:rsid w:val="00F00D53"/>
    <w:rsid w:val="00F06789"/>
    <w:rsid w:val="00F10F37"/>
    <w:rsid w:val="00F2147A"/>
    <w:rsid w:val="00F33479"/>
    <w:rsid w:val="00F42953"/>
    <w:rsid w:val="00F45945"/>
    <w:rsid w:val="00F52FB8"/>
    <w:rsid w:val="00F7316F"/>
    <w:rsid w:val="00F860E6"/>
    <w:rsid w:val="00FA268D"/>
    <w:rsid w:val="00FD3337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18B0"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E18B0"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E18B0"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8B0"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E18B0"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18B0"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E18B0"/>
    <w:pPr>
      <w:spacing w:line="30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Викторовна Стременовская</dc:creator>
  <cp:lastModifiedBy>Куулар</cp:lastModifiedBy>
  <cp:revision>236</cp:revision>
  <cp:lastPrinted>2022-10-25T09:23:00Z</cp:lastPrinted>
  <dcterms:created xsi:type="dcterms:W3CDTF">2022-07-29T05:20:00Z</dcterms:created>
  <dcterms:modified xsi:type="dcterms:W3CDTF">2023-03-15T08:09:00Z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