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2D" w:rsidRDefault="000B5D31" w:rsidP="0082682D">
      <w:pPr>
        <w:pStyle w:val="a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5C4A68C" wp14:editId="543626E5">
            <wp:extent cx="1069676" cy="988523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23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C8E">
        <w:t xml:space="preserve"> </w:t>
      </w:r>
    </w:p>
    <w:p w:rsidR="0082682D" w:rsidRDefault="0082682D" w:rsidP="0082682D">
      <w:pPr>
        <w:pStyle w:val="a8"/>
        <w:tabs>
          <w:tab w:val="left" w:pos="3828"/>
        </w:tabs>
        <w:jc w:val="center"/>
        <w:rPr>
          <w:sz w:val="32"/>
        </w:rPr>
      </w:pPr>
    </w:p>
    <w:p w:rsidR="0082682D" w:rsidRDefault="0082682D" w:rsidP="0082682D">
      <w:pPr>
        <w:pStyle w:val="a8"/>
        <w:jc w:val="center"/>
        <w:rPr>
          <w:b/>
          <w:sz w:val="24"/>
        </w:rPr>
      </w:pPr>
      <w:r>
        <w:rPr>
          <w:b/>
          <w:sz w:val="24"/>
        </w:rPr>
        <w:t>ТЫВА РЕСПУБЛИКАНЫН ТЕС-ХЕМ КОЖУУН ЧАГЫРГАЗЫНЫН</w:t>
      </w:r>
    </w:p>
    <w:p w:rsidR="0082682D" w:rsidRDefault="0082682D" w:rsidP="0082682D">
      <w:pPr>
        <w:pStyle w:val="a8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82682D" w:rsidRPr="00086FF0" w:rsidRDefault="0082682D" w:rsidP="0082682D">
      <w:pPr>
        <w:pStyle w:val="a8"/>
        <w:jc w:val="center"/>
        <w:rPr>
          <w:b/>
          <w:sz w:val="16"/>
          <w:szCs w:val="16"/>
        </w:rPr>
      </w:pPr>
    </w:p>
    <w:p w:rsidR="0082682D" w:rsidRDefault="0082682D" w:rsidP="0082682D">
      <w:pPr>
        <w:pStyle w:val="a8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2682D" w:rsidRDefault="0082682D" w:rsidP="0082682D">
      <w:pPr>
        <w:pStyle w:val="a8"/>
        <w:jc w:val="center"/>
        <w:rPr>
          <w:b/>
          <w:sz w:val="22"/>
        </w:rPr>
      </w:pPr>
      <w:r>
        <w:rPr>
          <w:b/>
          <w:sz w:val="22"/>
        </w:rPr>
        <w:t>АДМИНИСТРАЦИИ ТЕС-ХЕМСКОГО КОЖУУНА РЕСПУБЛИКИ ТЫВА</w:t>
      </w:r>
    </w:p>
    <w:p w:rsidR="0082682D" w:rsidRDefault="0082682D" w:rsidP="000B5D31">
      <w:pPr>
        <w:pStyle w:val="a8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</w:t>
      </w:r>
    </w:p>
    <w:p w:rsidR="0082682D" w:rsidRDefault="00B048D8" w:rsidP="00823550">
      <w:pPr>
        <w:pStyle w:val="a8"/>
        <w:rPr>
          <w:sz w:val="28"/>
        </w:rPr>
      </w:pPr>
      <w:r>
        <w:rPr>
          <w:sz w:val="28"/>
        </w:rPr>
        <w:t>№</w:t>
      </w:r>
      <w:r w:rsidR="000B5D31">
        <w:rPr>
          <w:sz w:val="28"/>
        </w:rPr>
        <w:t xml:space="preserve">       </w:t>
      </w:r>
      <w:r w:rsidR="0082682D">
        <w:rPr>
          <w:sz w:val="28"/>
        </w:rPr>
        <w:t xml:space="preserve">                                                          </w:t>
      </w:r>
      <w:r w:rsidR="00823550">
        <w:rPr>
          <w:sz w:val="28"/>
        </w:rPr>
        <w:t xml:space="preserve">                     </w:t>
      </w:r>
      <w:r w:rsidR="0082682D">
        <w:rPr>
          <w:sz w:val="28"/>
        </w:rPr>
        <w:t xml:space="preserve"> от «</w:t>
      </w:r>
      <w:r w:rsidR="000B5D31">
        <w:rPr>
          <w:sz w:val="28"/>
        </w:rPr>
        <w:t>___»________</w:t>
      </w:r>
      <w:r w:rsidR="0082682D">
        <w:rPr>
          <w:sz w:val="28"/>
        </w:rPr>
        <w:t>201</w:t>
      </w:r>
      <w:r w:rsidR="000B5D31">
        <w:rPr>
          <w:sz w:val="28"/>
        </w:rPr>
        <w:t>8</w:t>
      </w:r>
      <w:r w:rsidR="0082682D">
        <w:rPr>
          <w:sz w:val="28"/>
        </w:rPr>
        <w:t>г.</w:t>
      </w:r>
    </w:p>
    <w:p w:rsidR="0082682D" w:rsidRDefault="0082682D" w:rsidP="0082682D">
      <w:pPr>
        <w:pStyle w:val="a8"/>
        <w:jc w:val="center"/>
        <w:rPr>
          <w:sz w:val="28"/>
          <w:szCs w:val="28"/>
        </w:rPr>
      </w:pPr>
    </w:p>
    <w:p w:rsidR="0082682D" w:rsidRDefault="0082682D" w:rsidP="0082682D">
      <w:pPr>
        <w:pStyle w:val="a8"/>
        <w:jc w:val="center"/>
        <w:rPr>
          <w:sz w:val="28"/>
          <w:szCs w:val="28"/>
        </w:rPr>
      </w:pPr>
      <w:r w:rsidRPr="0040482C">
        <w:rPr>
          <w:sz w:val="28"/>
          <w:szCs w:val="28"/>
        </w:rPr>
        <w:t>с.</w:t>
      </w:r>
      <w:r w:rsidR="00183697">
        <w:rPr>
          <w:sz w:val="28"/>
          <w:szCs w:val="28"/>
        </w:rPr>
        <w:t xml:space="preserve"> </w:t>
      </w:r>
      <w:r w:rsidRPr="0040482C">
        <w:rPr>
          <w:sz w:val="28"/>
          <w:szCs w:val="28"/>
        </w:rPr>
        <w:t>Самагалтай</w:t>
      </w:r>
    </w:p>
    <w:p w:rsidR="0082682D" w:rsidRPr="0082682D" w:rsidRDefault="0082682D" w:rsidP="008C10A3">
      <w:pPr>
        <w:pStyle w:val="a8"/>
        <w:tabs>
          <w:tab w:val="left" w:pos="8151"/>
        </w:tabs>
        <w:jc w:val="center"/>
        <w:rPr>
          <w:sz w:val="28"/>
          <w:szCs w:val="28"/>
        </w:rPr>
      </w:pPr>
    </w:p>
    <w:p w:rsidR="0082682D" w:rsidRDefault="0082682D" w:rsidP="008C10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4DF8">
        <w:rPr>
          <w:rFonts w:ascii="Times New Roman" w:hAnsi="Times New Roman" w:cs="Times New Roman"/>
          <w:b w:val="0"/>
          <w:sz w:val="28"/>
          <w:szCs w:val="28"/>
        </w:rPr>
        <w:t>О</w:t>
      </w:r>
      <w:r w:rsidR="0001798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4DF8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017988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534DF8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017988">
        <w:rPr>
          <w:rFonts w:ascii="Times New Roman" w:hAnsi="Times New Roman" w:cs="Times New Roman"/>
          <w:b w:val="0"/>
          <w:sz w:val="28"/>
          <w:szCs w:val="28"/>
        </w:rPr>
        <w:t>у</w:t>
      </w:r>
    </w:p>
    <w:p w:rsidR="0082682D" w:rsidRPr="0082682D" w:rsidRDefault="0082682D" w:rsidP="008C10A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C10A3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="006557E5">
        <w:rPr>
          <w:rFonts w:ascii="Times New Roman" w:hAnsi="Times New Roman" w:cs="Times New Roman"/>
          <w:b w:val="0"/>
          <w:sz w:val="28"/>
          <w:szCs w:val="28"/>
        </w:rPr>
        <w:t xml:space="preserve"> в  </w:t>
      </w:r>
      <w:r>
        <w:rPr>
          <w:rFonts w:ascii="Times New Roman" w:hAnsi="Times New Roman" w:cs="Times New Roman"/>
          <w:b w:val="0"/>
          <w:sz w:val="28"/>
          <w:szCs w:val="28"/>
        </w:rPr>
        <w:t>Тес-Хемско</w:t>
      </w:r>
      <w:r w:rsidR="006557E5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>
        <w:rPr>
          <w:rFonts w:ascii="Times New Roman" w:hAnsi="Times New Roman" w:cs="Times New Roman"/>
          <w:b w:val="0"/>
          <w:sz w:val="28"/>
          <w:szCs w:val="28"/>
        </w:rPr>
        <w:t>кожуун</w:t>
      </w:r>
      <w:r w:rsidR="006557E5">
        <w:rPr>
          <w:rFonts w:ascii="Times New Roman" w:hAnsi="Times New Roman" w:cs="Times New Roman"/>
          <w:b w:val="0"/>
          <w:sz w:val="28"/>
          <w:szCs w:val="28"/>
        </w:rPr>
        <w:t>е</w:t>
      </w:r>
      <w:r w:rsidR="00C33FFC">
        <w:rPr>
          <w:rFonts w:ascii="Times New Roman" w:hAnsi="Times New Roman" w:cs="Times New Roman"/>
          <w:b w:val="0"/>
          <w:sz w:val="28"/>
          <w:szCs w:val="28"/>
        </w:rPr>
        <w:t xml:space="preserve"> на 2019-2021</w:t>
      </w:r>
      <w:r w:rsidR="007D7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4347D8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4075B" w:rsidRDefault="0082682D" w:rsidP="008C10A3">
      <w:pPr>
        <w:pStyle w:val="ae"/>
        <w:rPr>
          <w:b/>
        </w:rPr>
      </w:pPr>
      <w:r>
        <w:tab/>
      </w:r>
      <w:proofErr w:type="gramStart"/>
      <w:r>
        <w:t>В</w:t>
      </w:r>
      <w:r w:rsidR="0002483A">
        <w:t xml:space="preserve"> </w:t>
      </w:r>
      <w:r>
        <w:t xml:space="preserve"> соответствии </w:t>
      </w:r>
      <w:r w:rsidR="0002483A">
        <w:t xml:space="preserve"> </w:t>
      </w:r>
      <w:r>
        <w:t xml:space="preserve">с </w:t>
      </w:r>
      <w:r w:rsidR="0002483A">
        <w:t xml:space="preserve"> </w:t>
      </w:r>
      <w:r w:rsidR="00BA32BB">
        <w:t xml:space="preserve"> </w:t>
      </w:r>
      <w:r w:rsidR="006557E5" w:rsidRPr="007070AB">
        <w:t>Федеральны</w:t>
      </w:r>
      <w:r w:rsidR="006557E5">
        <w:t>м</w:t>
      </w:r>
      <w:r w:rsidR="006557E5" w:rsidRPr="007070AB">
        <w:t xml:space="preserve"> </w:t>
      </w:r>
      <w:r w:rsidR="00BA32BB">
        <w:t xml:space="preserve"> </w:t>
      </w:r>
      <w:r w:rsidR="0002483A">
        <w:t xml:space="preserve"> </w:t>
      </w:r>
      <w:r w:rsidR="006557E5" w:rsidRPr="007070AB">
        <w:t>закон</w:t>
      </w:r>
      <w:r w:rsidR="006557E5">
        <w:t>ом</w:t>
      </w:r>
      <w:r w:rsidR="0002483A">
        <w:t xml:space="preserve"> </w:t>
      </w:r>
      <w:r w:rsidR="00BA32BB">
        <w:t xml:space="preserve"> </w:t>
      </w:r>
      <w:r w:rsidR="006557E5" w:rsidRPr="007070AB">
        <w:t xml:space="preserve"> от </w:t>
      </w:r>
      <w:r w:rsidR="00BA32BB">
        <w:t xml:space="preserve"> </w:t>
      </w:r>
      <w:r w:rsidR="0002483A">
        <w:t xml:space="preserve"> </w:t>
      </w:r>
      <w:r w:rsidR="006557E5" w:rsidRPr="007070AB">
        <w:t xml:space="preserve">21.12.1994 года </w:t>
      </w:r>
      <w:r w:rsidR="0002483A">
        <w:t xml:space="preserve"> </w:t>
      </w:r>
      <w:r w:rsidR="006557E5" w:rsidRPr="007070AB">
        <w:t xml:space="preserve">№ 69-ФЗ «О </w:t>
      </w:r>
      <w:r w:rsidR="0002483A">
        <w:t xml:space="preserve"> </w:t>
      </w:r>
      <w:r w:rsidR="006557E5" w:rsidRPr="007070AB">
        <w:t>пожарной</w:t>
      </w:r>
      <w:r w:rsidR="0002483A">
        <w:t xml:space="preserve"> </w:t>
      </w:r>
      <w:r w:rsidR="006557E5" w:rsidRPr="007070AB">
        <w:t xml:space="preserve"> безопасности», </w:t>
      </w:r>
      <w:r w:rsidR="0002483A">
        <w:t xml:space="preserve"> </w:t>
      </w:r>
      <w:r w:rsidR="006557E5" w:rsidRPr="007070AB">
        <w:t>Федеральны</w:t>
      </w:r>
      <w:r w:rsidR="006557E5">
        <w:t>м</w:t>
      </w:r>
      <w:r w:rsidR="0002483A">
        <w:t xml:space="preserve"> </w:t>
      </w:r>
      <w:r w:rsidR="006557E5" w:rsidRPr="007070AB">
        <w:t xml:space="preserve"> закон</w:t>
      </w:r>
      <w:r w:rsidR="006557E5">
        <w:t>ом</w:t>
      </w:r>
      <w:r w:rsidR="006557E5" w:rsidRPr="007070AB">
        <w:t xml:space="preserve"> </w:t>
      </w:r>
      <w:r w:rsidR="0002483A">
        <w:t xml:space="preserve"> </w:t>
      </w:r>
      <w:r w:rsidR="006557E5" w:rsidRPr="007070AB">
        <w:t xml:space="preserve">от </w:t>
      </w:r>
      <w:r w:rsidR="0002483A">
        <w:t xml:space="preserve"> </w:t>
      </w:r>
      <w:r w:rsidR="00BA32BB">
        <w:t xml:space="preserve"> </w:t>
      </w:r>
      <w:r w:rsidR="006557E5" w:rsidRPr="007070AB">
        <w:t xml:space="preserve">22.07.2008 г. </w:t>
      </w:r>
      <w:r w:rsidR="0002483A">
        <w:t xml:space="preserve"> </w:t>
      </w:r>
      <w:r w:rsidR="006557E5" w:rsidRPr="007070AB">
        <w:t>№ 123-ФЗ «Технический регламент о требованиях пожарной безопасности»</w:t>
      </w:r>
      <w:r w:rsidR="006557E5">
        <w:t xml:space="preserve">, </w:t>
      </w:r>
      <w:r>
        <w:t>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 w:rsidRPr="00C03747">
        <w:t>,</w:t>
      </w:r>
      <w:r>
        <w:t xml:space="preserve"> постановлением администрации </w:t>
      </w:r>
      <w:r w:rsidR="0065147B">
        <w:t>Тес-Хемского кожууна  от 19.05.2014 г. № 51 «Об установлении</w:t>
      </w:r>
      <w:r w:rsidR="00BA32BB">
        <w:t xml:space="preserve"> </w:t>
      </w:r>
      <w:r w:rsidR="0065147B">
        <w:t xml:space="preserve"> п</w:t>
      </w:r>
      <w:r>
        <w:t xml:space="preserve">орядка </w:t>
      </w:r>
      <w:r w:rsidR="0065147B">
        <w:t xml:space="preserve">принятия решений </w:t>
      </w:r>
      <w:r w:rsidR="0002483A">
        <w:t xml:space="preserve"> </w:t>
      </w:r>
      <w:r w:rsidR="0065147B">
        <w:t>о</w:t>
      </w:r>
      <w:r w:rsidR="0002483A">
        <w:t xml:space="preserve"> </w:t>
      </w:r>
      <w:r w:rsidR="0065147B">
        <w:t xml:space="preserve"> разработке </w:t>
      </w:r>
      <w:r w:rsidR="0002483A">
        <w:t xml:space="preserve"> </w:t>
      </w:r>
      <w:r>
        <w:t>муниципальных</w:t>
      </w:r>
      <w:r w:rsidR="0002483A">
        <w:t xml:space="preserve"> </w:t>
      </w:r>
      <w:r>
        <w:t xml:space="preserve"> программ</w:t>
      </w:r>
      <w:proofErr w:type="gramEnd"/>
      <w:r w:rsidR="0065147B">
        <w:t xml:space="preserve">, их </w:t>
      </w:r>
      <w:r w:rsidR="0002483A">
        <w:t xml:space="preserve"> </w:t>
      </w:r>
      <w:r w:rsidR="0065147B">
        <w:t xml:space="preserve">формирования и реализации, порядка проведения оценки эффективности реализации </w:t>
      </w:r>
      <w:r w:rsidR="00BA32BB">
        <w:t xml:space="preserve"> </w:t>
      </w:r>
      <w:r w:rsidR="0065147B">
        <w:t>муниципальных</w:t>
      </w:r>
      <w:r w:rsidR="00BA32BB">
        <w:t xml:space="preserve"> </w:t>
      </w:r>
      <w:r w:rsidR="0065147B">
        <w:t xml:space="preserve"> программ</w:t>
      </w:r>
      <w:r w:rsidR="0092364E">
        <w:t xml:space="preserve">, </w:t>
      </w:r>
      <w:r w:rsidR="0065147B">
        <w:t>А</w:t>
      </w:r>
      <w:r w:rsidR="0092364E">
        <w:t>дминистрация муниципального района «Тес-Хемский</w:t>
      </w:r>
      <w:r w:rsidR="0002483A">
        <w:t xml:space="preserve"> </w:t>
      </w:r>
      <w:r w:rsidR="0092364E">
        <w:t xml:space="preserve"> кожуун Республики Тыва»</w:t>
      </w:r>
      <w:r w:rsidR="0065147B">
        <w:t xml:space="preserve"> </w:t>
      </w:r>
      <w:r w:rsidR="0002483A">
        <w:t xml:space="preserve"> </w:t>
      </w:r>
      <w:r>
        <w:t>ПОСТАНОВЛЯЕТ</w:t>
      </w:r>
      <w:r w:rsidRPr="0065147B">
        <w:t>:</w:t>
      </w:r>
    </w:p>
    <w:p w:rsidR="0082682D" w:rsidRPr="008C10A3" w:rsidRDefault="00813030" w:rsidP="008130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</w:t>
      </w:r>
      <w:r w:rsidR="0082682D" w:rsidRPr="0094075B">
        <w:rPr>
          <w:rFonts w:ascii="Times New Roman" w:hAnsi="Times New Roman" w:cs="Times New Roman"/>
          <w:b w:val="0"/>
          <w:sz w:val="28"/>
          <w:szCs w:val="28"/>
        </w:rPr>
        <w:t>Утвердить прилагаемую муниципальную программу «</w:t>
      </w:r>
      <w:r w:rsidR="008C10A3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="006557E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407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075B" w:rsidRPr="0094075B">
        <w:rPr>
          <w:rFonts w:ascii="Times New Roman" w:hAnsi="Times New Roman" w:cs="Times New Roman"/>
          <w:b w:val="0"/>
          <w:sz w:val="28"/>
          <w:szCs w:val="28"/>
        </w:rPr>
        <w:t>Тес-Хемско</w:t>
      </w:r>
      <w:r w:rsidR="006557E5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94075B" w:rsidRPr="0094075B">
        <w:rPr>
          <w:rFonts w:ascii="Times New Roman" w:hAnsi="Times New Roman" w:cs="Times New Roman"/>
          <w:b w:val="0"/>
          <w:sz w:val="28"/>
          <w:szCs w:val="28"/>
        </w:rPr>
        <w:t xml:space="preserve"> кожуун</w:t>
      </w:r>
      <w:r w:rsidR="006557E5">
        <w:rPr>
          <w:rFonts w:ascii="Times New Roman" w:hAnsi="Times New Roman" w:cs="Times New Roman"/>
          <w:b w:val="0"/>
          <w:sz w:val="28"/>
          <w:szCs w:val="28"/>
        </w:rPr>
        <w:t>е</w:t>
      </w:r>
      <w:r w:rsidR="002E36D9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33FFC">
        <w:rPr>
          <w:rFonts w:ascii="Times New Roman" w:hAnsi="Times New Roman" w:cs="Times New Roman"/>
          <w:b w:val="0"/>
          <w:sz w:val="28"/>
          <w:szCs w:val="28"/>
        </w:rPr>
        <w:t>2019-2021</w:t>
      </w:r>
      <w:r w:rsidR="004347D8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82682D" w:rsidRPr="008C10A3">
        <w:rPr>
          <w:rFonts w:ascii="Times New Roman" w:hAnsi="Times New Roman" w:cs="Times New Roman"/>
          <w:b w:val="0"/>
          <w:sz w:val="28"/>
          <w:szCs w:val="28"/>
        </w:rPr>
        <w:t>»</w:t>
      </w:r>
      <w:r w:rsidR="008C10A3" w:rsidRPr="008C10A3">
        <w:rPr>
          <w:rFonts w:ascii="Times New Roman" w:hAnsi="Times New Roman" w:cs="Times New Roman"/>
          <w:b w:val="0"/>
          <w:sz w:val="28"/>
          <w:szCs w:val="28"/>
        </w:rPr>
        <w:t xml:space="preserve"> (далее-муниципальная программа).</w:t>
      </w:r>
    </w:p>
    <w:p w:rsidR="004347D8" w:rsidRPr="00B31E68" w:rsidRDefault="00813030" w:rsidP="00C33F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2.</w:t>
      </w:r>
      <w:r w:rsidR="00C33FFC">
        <w:rPr>
          <w:rFonts w:ascii="Times New Roman" w:hAnsi="Times New Roman" w:cs="Times New Roman"/>
          <w:b w:val="0"/>
          <w:sz w:val="28"/>
          <w:szCs w:val="28"/>
        </w:rPr>
        <w:t xml:space="preserve"> Вывести из перечня подпрограммы «Профилактика правонарушений» п.2 «Профилактику правонарушений, преступлений, безнадзорности среди несовершеннолетних и предотвращению преступлений в отношении несовершеннолетних».   </w:t>
      </w:r>
    </w:p>
    <w:p w:rsidR="00C33FFC" w:rsidRDefault="00813030" w:rsidP="00C33FFC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3FFC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82682D" w:rsidRPr="0081303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4075B" w:rsidRPr="00813030">
        <w:rPr>
          <w:sz w:val="28"/>
          <w:szCs w:val="28"/>
        </w:rPr>
        <w:t>.</w:t>
      </w:r>
    </w:p>
    <w:p w:rsidR="006557E5" w:rsidRPr="00813030" w:rsidRDefault="00813030" w:rsidP="00C33FFC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proofErr w:type="gramStart"/>
      <w:r w:rsidR="006557E5" w:rsidRPr="00813030">
        <w:rPr>
          <w:sz w:val="28"/>
          <w:szCs w:val="28"/>
        </w:rPr>
        <w:t>Контроль за</w:t>
      </w:r>
      <w:proofErr w:type="gramEnd"/>
      <w:r w:rsidR="006557E5" w:rsidRPr="00813030">
        <w:rPr>
          <w:sz w:val="28"/>
          <w:szCs w:val="28"/>
        </w:rPr>
        <w:t xml:space="preserve"> исполнением данного постановления возложить на   заместителя председ</w:t>
      </w:r>
      <w:r w:rsidR="00BA01B3" w:rsidRPr="00813030">
        <w:rPr>
          <w:sz w:val="28"/>
          <w:szCs w:val="28"/>
        </w:rPr>
        <w:t xml:space="preserve">ателя администрации кожууна  по </w:t>
      </w:r>
      <w:r w:rsidR="0092364E">
        <w:rPr>
          <w:sz w:val="28"/>
          <w:szCs w:val="28"/>
        </w:rPr>
        <w:t xml:space="preserve">профилактике правонарушений </w:t>
      </w:r>
      <w:r w:rsidR="00BA01B3" w:rsidRPr="00813030">
        <w:rPr>
          <w:sz w:val="28"/>
          <w:szCs w:val="28"/>
        </w:rPr>
        <w:t xml:space="preserve">Чамзырай </w:t>
      </w:r>
      <w:r w:rsidR="004347D8" w:rsidRPr="00813030">
        <w:rPr>
          <w:sz w:val="28"/>
          <w:szCs w:val="28"/>
        </w:rPr>
        <w:t>Э.В.</w:t>
      </w:r>
    </w:p>
    <w:p w:rsidR="00126004" w:rsidRDefault="00126004" w:rsidP="00537FBE">
      <w:pPr>
        <w:spacing w:before="0"/>
        <w:ind w:left="357"/>
        <w:jc w:val="both"/>
        <w:rPr>
          <w:sz w:val="28"/>
          <w:szCs w:val="28"/>
        </w:rPr>
      </w:pPr>
    </w:p>
    <w:p w:rsidR="00537FBE" w:rsidRDefault="00823550" w:rsidP="00537FBE">
      <w:pPr>
        <w:spacing w:before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  <w:r w:rsidR="0094075B">
        <w:rPr>
          <w:sz w:val="28"/>
          <w:szCs w:val="28"/>
        </w:rPr>
        <w:t xml:space="preserve"> Администрации</w:t>
      </w:r>
    </w:p>
    <w:p w:rsidR="0082682D" w:rsidRDefault="00537FBE" w:rsidP="00537FBE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36D9">
        <w:rPr>
          <w:sz w:val="28"/>
          <w:szCs w:val="28"/>
        </w:rPr>
        <w:t xml:space="preserve">  </w:t>
      </w:r>
      <w:r w:rsidR="00823550">
        <w:rPr>
          <w:sz w:val="28"/>
          <w:szCs w:val="28"/>
        </w:rPr>
        <w:t xml:space="preserve">      </w:t>
      </w:r>
      <w:r w:rsidR="0094075B">
        <w:rPr>
          <w:sz w:val="28"/>
          <w:szCs w:val="28"/>
        </w:rPr>
        <w:t>Тес-Хемского</w:t>
      </w:r>
      <w:r w:rsidR="00C93C0A">
        <w:rPr>
          <w:sz w:val="28"/>
          <w:szCs w:val="28"/>
        </w:rPr>
        <w:t xml:space="preserve"> </w:t>
      </w:r>
      <w:r w:rsidR="005D1B15">
        <w:rPr>
          <w:sz w:val="28"/>
          <w:szCs w:val="28"/>
        </w:rPr>
        <w:t>кожууна</w:t>
      </w:r>
      <w:r w:rsidR="0094075B">
        <w:rPr>
          <w:sz w:val="28"/>
          <w:szCs w:val="28"/>
        </w:rPr>
        <w:t xml:space="preserve">                                               </w:t>
      </w:r>
      <w:r w:rsidR="002E36D9">
        <w:rPr>
          <w:sz w:val="28"/>
          <w:szCs w:val="28"/>
        </w:rPr>
        <w:t>Т. Самдан</w:t>
      </w:r>
      <w:r w:rsidR="0094075B">
        <w:rPr>
          <w:sz w:val="28"/>
          <w:szCs w:val="28"/>
        </w:rPr>
        <w:t xml:space="preserve">              </w:t>
      </w:r>
      <w:r w:rsidR="0082682D" w:rsidRPr="00740571">
        <w:rPr>
          <w:sz w:val="28"/>
          <w:szCs w:val="28"/>
        </w:rPr>
        <w:br/>
      </w:r>
    </w:p>
    <w:p w:rsidR="0092364E" w:rsidRPr="00740571" w:rsidRDefault="0092364E" w:rsidP="00537FBE">
      <w:pPr>
        <w:spacing w:before="0"/>
        <w:jc w:val="both"/>
        <w:rPr>
          <w:sz w:val="28"/>
          <w:szCs w:val="28"/>
        </w:rPr>
      </w:pPr>
    </w:p>
    <w:p w:rsidR="0082682D" w:rsidRPr="004957E9" w:rsidRDefault="0082682D" w:rsidP="00B048D8">
      <w:pPr>
        <w:autoSpaceDE w:val="0"/>
        <w:autoSpaceDN w:val="0"/>
        <w:adjustRightInd w:val="0"/>
        <w:spacing w:before="0"/>
        <w:rPr>
          <w:b/>
        </w:rPr>
      </w:pPr>
    </w:p>
    <w:p w:rsidR="001E02DA" w:rsidRPr="004957E9" w:rsidRDefault="001E02DA" w:rsidP="00C15AE3">
      <w:pPr>
        <w:autoSpaceDE w:val="0"/>
        <w:autoSpaceDN w:val="0"/>
        <w:adjustRightInd w:val="0"/>
        <w:spacing w:before="0"/>
        <w:contextualSpacing/>
        <w:jc w:val="center"/>
        <w:rPr>
          <w:b/>
        </w:rPr>
      </w:pPr>
      <w:r w:rsidRPr="004957E9">
        <w:rPr>
          <w:b/>
        </w:rPr>
        <w:lastRenderedPageBreak/>
        <w:t>Муниципальная программа</w:t>
      </w:r>
    </w:p>
    <w:p w:rsidR="001E02DA" w:rsidRPr="004957E9" w:rsidRDefault="001E02DA" w:rsidP="00C15AE3">
      <w:pPr>
        <w:autoSpaceDE w:val="0"/>
        <w:autoSpaceDN w:val="0"/>
        <w:adjustRightInd w:val="0"/>
        <w:spacing w:before="0"/>
        <w:contextualSpacing/>
        <w:jc w:val="center"/>
        <w:rPr>
          <w:b/>
        </w:rPr>
      </w:pPr>
      <w:r w:rsidRPr="004957E9">
        <w:rPr>
          <w:b/>
        </w:rPr>
        <w:t>«</w:t>
      </w:r>
      <w:r w:rsidR="00126004" w:rsidRPr="004957E9">
        <w:rPr>
          <w:b/>
        </w:rPr>
        <w:t xml:space="preserve">Обеспечение общественного порядка и противодействие преступности </w:t>
      </w:r>
      <w:r w:rsidR="006557E5" w:rsidRPr="004957E9">
        <w:rPr>
          <w:b/>
        </w:rPr>
        <w:t xml:space="preserve"> в  </w:t>
      </w:r>
      <w:r w:rsidR="002E36D9" w:rsidRPr="004957E9">
        <w:rPr>
          <w:b/>
        </w:rPr>
        <w:t xml:space="preserve">Тес-Хемском кожууне на </w:t>
      </w:r>
      <w:r w:rsidR="0092364E">
        <w:rPr>
          <w:b/>
        </w:rPr>
        <w:t>2019-2021</w:t>
      </w:r>
      <w:r w:rsidR="004347D8" w:rsidRPr="004957E9">
        <w:rPr>
          <w:b/>
        </w:rPr>
        <w:t xml:space="preserve"> годы</w:t>
      </w:r>
      <w:r w:rsidRPr="004957E9">
        <w:rPr>
          <w:b/>
        </w:rPr>
        <w:t xml:space="preserve">» </w:t>
      </w:r>
    </w:p>
    <w:p w:rsidR="001E02DA" w:rsidRPr="004957E9" w:rsidRDefault="001E02DA" w:rsidP="00C15AE3">
      <w:pPr>
        <w:autoSpaceDE w:val="0"/>
        <w:autoSpaceDN w:val="0"/>
        <w:adjustRightInd w:val="0"/>
        <w:spacing w:before="0"/>
        <w:ind w:right="680"/>
        <w:contextualSpacing/>
        <w:jc w:val="both"/>
        <w:rPr>
          <w:color w:val="000000"/>
        </w:rPr>
      </w:pPr>
    </w:p>
    <w:p w:rsidR="001E02DA" w:rsidRPr="004957E9" w:rsidRDefault="00FF386D" w:rsidP="00C15AE3">
      <w:pPr>
        <w:autoSpaceDE w:val="0"/>
        <w:autoSpaceDN w:val="0"/>
        <w:adjustRightInd w:val="0"/>
        <w:spacing w:before="0" w:after="240"/>
        <w:ind w:right="-85"/>
        <w:contextualSpacing/>
        <w:jc w:val="center"/>
        <w:rPr>
          <w:b/>
          <w:bCs w:val="0"/>
        </w:rPr>
      </w:pPr>
      <w:r w:rsidRPr="004957E9">
        <w:rPr>
          <w:b/>
          <w:bCs w:val="0"/>
        </w:rPr>
        <w:t>Паспорт</w:t>
      </w:r>
      <w:r w:rsidR="001E02DA" w:rsidRPr="004957E9">
        <w:rPr>
          <w:b/>
          <w:bCs w:val="0"/>
        </w:rPr>
        <w:t xml:space="preserve"> муниципальной программы</w:t>
      </w:r>
    </w:p>
    <w:p w:rsidR="00126004" w:rsidRPr="004957E9" w:rsidRDefault="00126004" w:rsidP="00C15AE3">
      <w:pPr>
        <w:autoSpaceDE w:val="0"/>
        <w:autoSpaceDN w:val="0"/>
        <w:adjustRightInd w:val="0"/>
        <w:spacing w:before="0" w:after="240"/>
        <w:ind w:right="-85"/>
        <w:contextualSpacing/>
        <w:jc w:val="center"/>
        <w:rPr>
          <w:b/>
          <w:bCs w:val="0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044"/>
      </w:tblGrid>
      <w:tr w:rsidR="001E02DA" w:rsidRPr="004957E9" w:rsidTr="00B31E68">
        <w:tc>
          <w:tcPr>
            <w:tcW w:w="1951" w:type="dxa"/>
          </w:tcPr>
          <w:p w:rsidR="001E02DA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contextualSpacing/>
            </w:pPr>
            <w:r w:rsidRPr="004957E9">
              <w:t>Наименование муниципальной программы</w:t>
            </w:r>
          </w:p>
        </w:tc>
        <w:tc>
          <w:tcPr>
            <w:tcW w:w="8044" w:type="dxa"/>
          </w:tcPr>
          <w:p w:rsidR="001E02DA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contextualSpacing/>
            </w:pPr>
            <w:r w:rsidRPr="004957E9">
              <w:t>«</w:t>
            </w:r>
            <w:r w:rsidR="00126004" w:rsidRPr="004957E9">
              <w:t xml:space="preserve">Обеспечение общественного порядка и противодействие преступности </w:t>
            </w:r>
            <w:r w:rsidR="006557E5" w:rsidRPr="004957E9">
              <w:t xml:space="preserve"> в  </w:t>
            </w:r>
            <w:r w:rsidR="002E36D9" w:rsidRPr="004957E9">
              <w:t xml:space="preserve">Тес-Хемском кожууне на </w:t>
            </w:r>
            <w:r w:rsidR="0092364E">
              <w:t>2019-2021</w:t>
            </w:r>
            <w:r w:rsidR="004347D8" w:rsidRPr="004957E9">
              <w:t xml:space="preserve"> годы</w:t>
            </w:r>
            <w:r w:rsidR="006557E5" w:rsidRPr="004957E9">
              <w:t xml:space="preserve">» </w:t>
            </w:r>
            <w:r w:rsidRPr="004957E9">
              <w:t xml:space="preserve"> </w:t>
            </w:r>
          </w:p>
        </w:tc>
      </w:tr>
      <w:tr w:rsidR="001E02DA" w:rsidRPr="004957E9" w:rsidTr="00B31E68">
        <w:tc>
          <w:tcPr>
            <w:tcW w:w="1951" w:type="dxa"/>
          </w:tcPr>
          <w:p w:rsidR="001E02DA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contextualSpacing/>
            </w:pPr>
            <w:r w:rsidRPr="004957E9">
              <w:t xml:space="preserve">Подпрограммы </w:t>
            </w:r>
          </w:p>
        </w:tc>
        <w:tc>
          <w:tcPr>
            <w:tcW w:w="8044" w:type="dxa"/>
          </w:tcPr>
          <w:p w:rsidR="000042BA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color w:val="000000"/>
              </w:rPr>
            </w:pPr>
            <w:r w:rsidRPr="004957E9">
              <w:rPr>
                <w:color w:val="000000"/>
              </w:rPr>
              <w:t>1</w:t>
            </w:r>
            <w:r w:rsidR="004D271A" w:rsidRPr="004957E9">
              <w:rPr>
                <w:color w:val="000000"/>
              </w:rPr>
              <w:t>.</w:t>
            </w:r>
            <w:r w:rsidR="000042BA" w:rsidRPr="004957E9">
              <w:rPr>
                <w:color w:val="000000"/>
              </w:rPr>
              <w:t>Предупреждение и ликвидация последствий чрезвычайных ситуаций, реализация мер пожарной безопасности.</w:t>
            </w:r>
            <w:r w:rsidRPr="004957E9">
              <w:rPr>
                <w:color w:val="000000"/>
              </w:rPr>
              <w:t xml:space="preserve">   </w:t>
            </w:r>
          </w:p>
          <w:p w:rsidR="001E02DA" w:rsidRPr="004957E9" w:rsidRDefault="00D80E52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color w:val="000000"/>
              </w:rPr>
            </w:pPr>
            <w:r w:rsidRPr="004957E9">
              <w:rPr>
                <w:color w:val="000000"/>
              </w:rPr>
              <w:t>2</w:t>
            </w:r>
            <w:r w:rsidR="004D271A" w:rsidRPr="004957E9">
              <w:rPr>
                <w:color w:val="000000"/>
              </w:rPr>
              <w:t>.</w:t>
            </w:r>
            <w:r w:rsidR="001E02DA" w:rsidRPr="004957E9">
              <w:rPr>
                <w:color w:val="000000"/>
              </w:rPr>
              <w:t xml:space="preserve"> </w:t>
            </w:r>
            <w:r w:rsidR="000042BA" w:rsidRPr="004957E9">
              <w:rPr>
                <w:color w:val="000000"/>
              </w:rPr>
              <w:t>Профилактика правонарушений</w:t>
            </w:r>
            <w:r w:rsidR="004D271A" w:rsidRPr="004957E9">
              <w:rPr>
                <w:color w:val="000000"/>
              </w:rPr>
              <w:t>.</w:t>
            </w:r>
          </w:p>
          <w:p w:rsidR="0009623F" w:rsidRPr="004957E9" w:rsidRDefault="00626297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color w:val="000000"/>
              </w:rPr>
            </w:pPr>
            <w:r w:rsidRPr="004957E9">
              <w:rPr>
                <w:color w:val="000000"/>
              </w:rPr>
              <w:t>3</w:t>
            </w:r>
            <w:r w:rsidR="00424512" w:rsidRPr="004957E9">
              <w:rPr>
                <w:color w:val="000000"/>
              </w:rPr>
              <w:t>. Противодействие терроризму и экстремизму</w:t>
            </w:r>
            <w:r w:rsidR="0009623F" w:rsidRPr="004957E9">
              <w:rPr>
                <w:color w:val="000000"/>
              </w:rPr>
              <w:t xml:space="preserve"> </w:t>
            </w:r>
          </w:p>
        </w:tc>
      </w:tr>
      <w:tr w:rsidR="001E02DA" w:rsidRPr="004957E9" w:rsidTr="00B31E68">
        <w:tc>
          <w:tcPr>
            <w:tcW w:w="1951" w:type="dxa"/>
          </w:tcPr>
          <w:p w:rsidR="001E02DA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contextualSpacing/>
            </w:pPr>
            <w:r w:rsidRPr="004957E9">
              <w:t>Координатор программы, подпрограмм</w:t>
            </w:r>
          </w:p>
        </w:tc>
        <w:tc>
          <w:tcPr>
            <w:tcW w:w="8044" w:type="dxa"/>
          </w:tcPr>
          <w:p w:rsidR="000042BA" w:rsidRPr="004957E9" w:rsidRDefault="000042BA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color w:val="000000"/>
              </w:rPr>
            </w:pPr>
            <w:r w:rsidRPr="004957E9">
              <w:rPr>
                <w:color w:val="000000"/>
              </w:rPr>
              <w:t>1. Заместитель председателя Администрации Тес-Хемског</w:t>
            </w:r>
            <w:r w:rsidR="00626297" w:rsidRPr="004957E9">
              <w:rPr>
                <w:color w:val="000000"/>
              </w:rPr>
              <w:t xml:space="preserve">о кожууна по </w:t>
            </w:r>
            <w:r w:rsidRPr="004957E9">
              <w:rPr>
                <w:color w:val="000000"/>
              </w:rPr>
              <w:t xml:space="preserve"> профилактике правон</w:t>
            </w:r>
            <w:r w:rsidR="002E36D9" w:rsidRPr="004957E9">
              <w:rPr>
                <w:color w:val="000000"/>
              </w:rPr>
              <w:t>арушений</w:t>
            </w:r>
            <w:r w:rsidRPr="004957E9">
              <w:rPr>
                <w:color w:val="000000"/>
              </w:rPr>
              <w:t>;</w:t>
            </w:r>
          </w:p>
          <w:p w:rsidR="000042BA" w:rsidRPr="004957E9" w:rsidRDefault="000042BA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color w:val="000000"/>
              </w:rPr>
            </w:pPr>
            <w:r w:rsidRPr="004957E9">
              <w:rPr>
                <w:color w:val="000000"/>
              </w:rPr>
              <w:t>2.  Главный специалист по делам ГО и ЧС.</w:t>
            </w:r>
          </w:p>
          <w:p w:rsidR="001E02DA" w:rsidRPr="004957E9" w:rsidRDefault="000042BA" w:rsidP="00626297">
            <w:pPr>
              <w:autoSpaceDE w:val="0"/>
              <w:autoSpaceDN w:val="0"/>
              <w:adjustRightInd w:val="0"/>
              <w:spacing w:before="60" w:after="60"/>
              <w:contextualSpacing/>
            </w:pPr>
            <w:r w:rsidRPr="004957E9">
              <w:rPr>
                <w:color w:val="000000"/>
              </w:rPr>
              <w:t xml:space="preserve">3. </w:t>
            </w:r>
            <w:r w:rsidR="00C842F2">
              <w:rPr>
                <w:color w:val="000000"/>
              </w:rPr>
              <w:t>Ответственный секретарь административной комиссии</w:t>
            </w:r>
            <w:r w:rsidR="007B6B5F" w:rsidRPr="004957E9">
              <w:rPr>
                <w:color w:val="000000"/>
              </w:rPr>
              <w:t>.</w:t>
            </w:r>
          </w:p>
        </w:tc>
      </w:tr>
      <w:tr w:rsidR="001E02DA" w:rsidRPr="004957E9" w:rsidTr="00B31E68">
        <w:tc>
          <w:tcPr>
            <w:tcW w:w="1951" w:type="dxa"/>
          </w:tcPr>
          <w:p w:rsidR="001E02DA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b/>
              </w:rPr>
            </w:pPr>
            <w:r w:rsidRPr="004957E9">
              <w:t xml:space="preserve">Ответственный исполнитель </w:t>
            </w:r>
          </w:p>
        </w:tc>
        <w:tc>
          <w:tcPr>
            <w:tcW w:w="8044" w:type="dxa"/>
          </w:tcPr>
          <w:p w:rsidR="000042BA" w:rsidRPr="004957E9" w:rsidRDefault="000042BA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color w:val="000000"/>
              </w:rPr>
            </w:pPr>
            <w:r w:rsidRPr="004957E9">
              <w:rPr>
                <w:color w:val="000000"/>
              </w:rPr>
              <w:t>1. Заместитель председателя Администрации Тес-Хемского</w:t>
            </w:r>
            <w:r w:rsidR="00126004" w:rsidRPr="004957E9">
              <w:rPr>
                <w:color w:val="000000"/>
              </w:rPr>
              <w:t xml:space="preserve"> кожууна по </w:t>
            </w:r>
            <w:r w:rsidRPr="004957E9">
              <w:rPr>
                <w:color w:val="000000"/>
              </w:rPr>
              <w:t>профилактике правон</w:t>
            </w:r>
            <w:r w:rsidR="002E36D9" w:rsidRPr="004957E9">
              <w:rPr>
                <w:color w:val="000000"/>
              </w:rPr>
              <w:t>арушений</w:t>
            </w:r>
            <w:r w:rsidRPr="004957E9">
              <w:rPr>
                <w:color w:val="000000"/>
              </w:rPr>
              <w:t>;</w:t>
            </w:r>
          </w:p>
          <w:p w:rsidR="000042BA" w:rsidRPr="004957E9" w:rsidRDefault="00126004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color w:val="000000"/>
              </w:rPr>
            </w:pPr>
            <w:r w:rsidRPr="004957E9">
              <w:rPr>
                <w:color w:val="000000"/>
              </w:rPr>
              <w:t xml:space="preserve">2. </w:t>
            </w:r>
            <w:r w:rsidR="000042BA" w:rsidRPr="004957E9">
              <w:rPr>
                <w:color w:val="000000"/>
              </w:rPr>
              <w:t>Главный специалист по делам ГО и ЧС.</w:t>
            </w:r>
          </w:p>
          <w:p w:rsidR="004D271A" w:rsidRPr="004957E9" w:rsidRDefault="00CC7A43" w:rsidP="007B6B5F">
            <w:pPr>
              <w:autoSpaceDE w:val="0"/>
              <w:autoSpaceDN w:val="0"/>
              <w:adjustRightInd w:val="0"/>
              <w:spacing w:before="60" w:after="60"/>
              <w:contextualSpacing/>
            </w:pPr>
            <w:r w:rsidRPr="004957E9">
              <w:rPr>
                <w:color w:val="000000"/>
              </w:rPr>
              <w:t>3.</w:t>
            </w:r>
            <w:r w:rsidR="00C842F2">
              <w:rPr>
                <w:color w:val="000000"/>
              </w:rPr>
              <w:t>Ответственный секретарь административной комиссии</w:t>
            </w:r>
            <w:r w:rsidR="007B6B5F" w:rsidRPr="004957E9">
              <w:rPr>
                <w:color w:val="000000"/>
              </w:rPr>
              <w:t>.</w:t>
            </w:r>
          </w:p>
        </w:tc>
      </w:tr>
      <w:tr w:rsidR="001E02DA" w:rsidRPr="004957E9" w:rsidTr="00B31E68">
        <w:tc>
          <w:tcPr>
            <w:tcW w:w="1951" w:type="dxa"/>
          </w:tcPr>
          <w:p w:rsidR="001E02DA" w:rsidRPr="004957E9" w:rsidRDefault="00BB5D38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b/>
              </w:rPr>
            </w:pPr>
            <w:r w:rsidRPr="004957E9">
              <w:t xml:space="preserve">Цели программы  </w:t>
            </w:r>
          </w:p>
        </w:tc>
        <w:tc>
          <w:tcPr>
            <w:tcW w:w="8044" w:type="dxa"/>
          </w:tcPr>
          <w:p w:rsidR="001E02DA" w:rsidRPr="004957E9" w:rsidRDefault="00BB5D38" w:rsidP="00C15AE3">
            <w:pPr>
              <w:autoSpaceDE w:val="0"/>
              <w:autoSpaceDN w:val="0"/>
              <w:adjustRightInd w:val="0"/>
              <w:spacing w:before="60" w:after="60"/>
              <w:contextualSpacing/>
            </w:pPr>
            <w:r w:rsidRPr="004957E9">
              <w:t xml:space="preserve">-повышение качества и результативности противодействия преступности и обеспечения общественного порядка на территории </w:t>
            </w:r>
            <w:r w:rsidR="000042BA" w:rsidRPr="004957E9">
              <w:t>Тес-Хемского</w:t>
            </w:r>
            <w:r w:rsidR="004D271A" w:rsidRPr="004957E9">
              <w:t xml:space="preserve"> кожуу</w:t>
            </w:r>
            <w:r w:rsidR="001E02DA" w:rsidRPr="004957E9">
              <w:t>на</w:t>
            </w:r>
          </w:p>
          <w:p w:rsidR="00BB5D38" w:rsidRPr="004957E9" w:rsidRDefault="00BB5D38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i/>
              </w:rPr>
            </w:pPr>
            <w:r w:rsidRPr="004957E9">
              <w:t>-повышение роли субъектов профилактики</w:t>
            </w:r>
          </w:p>
        </w:tc>
      </w:tr>
      <w:tr w:rsidR="001E02DA" w:rsidRPr="004957E9" w:rsidTr="00B31E68">
        <w:tc>
          <w:tcPr>
            <w:tcW w:w="1951" w:type="dxa"/>
          </w:tcPr>
          <w:p w:rsidR="001E02DA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b/>
              </w:rPr>
            </w:pPr>
            <w:r w:rsidRPr="004957E9">
              <w:t>Задачи программы (цели подпрограмм)</w:t>
            </w:r>
          </w:p>
        </w:tc>
        <w:tc>
          <w:tcPr>
            <w:tcW w:w="8044" w:type="dxa"/>
          </w:tcPr>
          <w:p w:rsidR="000042BA" w:rsidRPr="004957E9" w:rsidRDefault="000042BA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Обеспечение безопасности граждан, проживающих на территории муниципального образования «Тес-Хемский кожуун РТ»</w:t>
            </w:r>
          </w:p>
          <w:p w:rsidR="000042BA" w:rsidRPr="004957E9" w:rsidRDefault="000042BA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Совершенствование системы профилактики правонарушений и охраны общественного порядка  на территории района.</w:t>
            </w:r>
          </w:p>
          <w:p w:rsidR="00D80E52" w:rsidRPr="004957E9" w:rsidRDefault="00D80E52" w:rsidP="00C15AE3">
            <w:pPr>
              <w:autoSpaceDE w:val="0"/>
              <w:autoSpaceDN w:val="0"/>
              <w:adjustRightInd w:val="0"/>
              <w:spacing w:before="60" w:after="60"/>
              <w:contextualSpacing/>
            </w:pPr>
            <w:r w:rsidRPr="004957E9">
              <w:t>Обеспечение антитеррористической защищенности</w:t>
            </w:r>
          </w:p>
        </w:tc>
      </w:tr>
      <w:tr w:rsidR="001E02DA" w:rsidRPr="004957E9" w:rsidTr="00B31E68">
        <w:tc>
          <w:tcPr>
            <w:tcW w:w="1951" w:type="dxa"/>
          </w:tcPr>
          <w:p w:rsidR="001E02DA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contextualSpacing/>
            </w:pPr>
            <w:r w:rsidRPr="004957E9">
              <w:t>Целевые показатели (индикаторы)</w:t>
            </w:r>
          </w:p>
        </w:tc>
        <w:tc>
          <w:tcPr>
            <w:tcW w:w="8044" w:type="dxa"/>
          </w:tcPr>
          <w:p w:rsidR="00B953E2" w:rsidRPr="004957E9" w:rsidRDefault="00B953E2" w:rsidP="00C15AE3">
            <w:pPr>
              <w:pStyle w:val="ab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957E9">
              <w:rPr>
                <w:rFonts w:ascii="Times New Roman" w:hAnsi="Times New Roman" w:cs="Times New Roman"/>
                <w:color w:val="000000"/>
              </w:rPr>
              <w:t>Программой предусмотрены целевые индикаторы и показатели:</w:t>
            </w:r>
          </w:p>
          <w:p w:rsidR="00B953E2" w:rsidRPr="004957E9" w:rsidRDefault="00DF4942" w:rsidP="00C15AE3">
            <w:pPr>
              <w:overflowPunct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color w:val="000000"/>
              </w:rPr>
            </w:pPr>
            <w:r w:rsidRPr="004957E9">
              <w:rPr>
                <w:color w:val="000000"/>
              </w:rPr>
              <w:t>1.</w:t>
            </w:r>
            <w:r w:rsidR="00BB5D38" w:rsidRPr="004957E9">
              <w:rPr>
                <w:color w:val="000000"/>
              </w:rPr>
              <w:t xml:space="preserve">Сокращение </w:t>
            </w:r>
            <w:r w:rsidR="00B953E2" w:rsidRPr="004957E9">
              <w:rPr>
                <w:color w:val="000000"/>
              </w:rPr>
              <w:t xml:space="preserve"> количества з</w:t>
            </w:r>
            <w:r w:rsidR="00BB5D38" w:rsidRPr="004957E9">
              <w:rPr>
                <w:color w:val="000000"/>
              </w:rPr>
              <w:t>арегистрированных преступлений</w:t>
            </w:r>
            <w:r w:rsidR="00B953E2" w:rsidRPr="004957E9">
              <w:rPr>
                <w:color w:val="000000"/>
              </w:rPr>
              <w:t>.</w:t>
            </w:r>
          </w:p>
          <w:p w:rsidR="00B953E2" w:rsidRPr="004957E9" w:rsidRDefault="00DF4942" w:rsidP="00C15AE3">
            <w:pPr>
              <w:overflowPunct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color w:val="000000"/>
              </w:rPr>
            </w:pPr>
            <w:r w:rsidRPr="004957E9">
              <w:rPr>
                <w:color w:val="000000"/>
              </w:rPr>
              <w:t>2.</w:t>
            </w:r>
            <w:r w:rsidR="00BB5D38" w:rsidRPr="004957E9">
              <w:rPr>
                <w:color w:val="000000"/>
              </w:rPr>
              <w:t>Сокращение количества  выявленных преступлений</w:t>
            </w:r>
            <w:r w:rsidR="00B953E2" w:rsidRPr="004957E9">
              <w:rPr>
                <w:color w:val="000000"/>
              </w:rPr>
              <w:t>, совершенных в общественных местах.</w:t>
            </w:r>
          </w:p>
          <w:p w:rsidR="00B953E2" w:rsidRPr="004957E9" w:rsidRDefault="00BB5D38" w:rsidP="00C15AE3">
            <w:pPr>
              <w:overflowPunct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color w:val="000000"/>
              </w:rPr>
            </w:pPr>
            <w:r w:rsidRPr="004957E9">
              <w:rPr>
                <w:color w:val="000000"/>
              </w:rPr>
              <w:t>3.Сокращение количест</w:t>
            </w:r>
            <w:r w:rsidR="00C842F2">
              <w:rPr>
                <w:color w:val="000000"/>
              </w:rPr>
              <w:t xml:space="preserve">ва </w:t>
            </w:r>
            <w:r w:rsidRPr="004957E9">
              <w:rPr>
                <w:color w:val="000000"/>
              </w:rPr>
              <w:t xml:space="preserve"> преступлений</w:t>
            </w:r>
            <w:r w:rsidR="00C842F2">
              <w:rPr>
                <w:color w:val="000000"/>
              </w:rPr>
              <w:t xml:space="preserve"> в состоянии </w:t>
            </w:r>
            <w:r w:rsidR="00F930A3">
              <w:rPr>
                <w:color w:val="000000"/>
              </w:rPr>
              <w:t xml:space="preserve">алкогольного </w:t>
            </w:r>
            <w:r w:rsidR="00C842F2">
              <w:rPr>
                <w:color w:val="000000"/>
              </w:rPr>
              <w:t>опьянения.</w:t>
            </w:r>
          </w:p>
          <w:p w:rsidR="00B953E2" w:rsidRPr="004957E9" w:rsidRDefault="00DF4942" w:rsidP="00C15AE3">
            <w:pPr>
              <w:pStyle w:val="a3"/>
              <w:tabs>
                <w:tab w:val="left" w:pos="329"/>
              </w:tabs>
              <w:spacing w:before="60" w:after="60"/>
              <w:ind w:left="0"/>
              <w:rPr>
                <w:color w:val="000000"/>
              </w:rPr>
            </w:pPr>
            <w:r w:rsidRPr="004957E9">
              <w:rPr>
                <w:color w:val="000000"/>
              </w:rPr>
              <w:t>4.</w:t>
            </w:r>
            <w:r w:rsidR="00BB5D38" w:rsidRPr="004957E9">
              <w:rPr>
                <w:color w:val="000000"/>
              </w:rPr>
              <w:t xml:space="preserve">Увеличение количества совместных мероприятий, </w:t>
            </w:r>
            <w:r w:rsidRPr="004957E9">
              <w:rPr>
                <w:color w:val="000000"/>
              </w:rPr>
              <w:t>проведенных</w:t>
            </w:r>
            <w:r w:rsidR="00BB5D38" w:rsidRPr="004957E9">
              <w:rPr>
                <w:color w:val="000000"/>
              </w:rPr>
              <w:t xml:space="preserve"> с участием территориальных </w:t>
            </w:r>
            <w:r w:rsidRPr="004957E9">
              <w:rPr>
                <w:color w:val="000000"/>
              </w:rPr>
              <w:t xml:space="preserve"> органов федеральных органов государственной власти, по вопросам обеспечения общественной безопасности и охраны правопорядка на территории Тес-Хемского кожууна.</w:t>
            </w:r>
          </w:p>
          <w:p w:rsidR="00B953E2" w:rsidRPr="004957E9" w:rsidRDefault="00DF4942" w:rsidP="00C15AE3">
            <w:pPr>
              <w:tabs>
                <w:tab w:val="left" w:pos="329"/>
              </w:tabs>
              <w:spacing w:before="60" w:after="60"/>
              <w:contextualSpacing/>
            </w:pPr>
            <w:r w:rsidRPr="004957E9">
              <w:t>5.</w:t>
            </w:r>
            <w:r w:rsidR="00B953E2" w:rsidRPr="004957E9">
              <w:t>Обеспечение первичных мер пожарной безопасности необходимых для  укрепления пожарной безопасности, защита жизни, здоровья, имущества  населения  Тес-Хемского кожууна.</w:t>
            </w:r>
          </w:p>
          <w:p w:rsidR="00B953E2" w:rsidRPr="004957E9" w:rsidRDefault="007B6B5F" w:rsidP="00C15AE3">
            <w:pPr>
              <w:tabs>
                <w:tab w:val="left" w:pos="329"/>
              </w:tabs>
              <w:spacing w:before="60" w:after="60"/>
              <w:contextualSpacing/>
            </w:pPr>
            <w:r w:rsidRPr="004957E9">
              <w:t>6</w:t>
            </w:r>
            <w:r w:rsidR="00DF4942" w:rsidRPr="004957E9">
              <w:t>.</w:t>
            </w:r>
            <w:r w:rsidR="00424512" w:rsidRPr="004957E9">
              <w:t>Недопущение терроризма и экст</w:t>
            </w:r>
            <w:r w:rsidR="00D80E52" w:rsidRPr="004957E9">
              <w:t xml:space="preserve">ремизма </w:t>
            </w:r>
          </w:p>
          <w:p w:rsidR="001E02DA" w:rsidRPr="004957E9" w:rsidRDefault="001E02DA" w:rsidP="00C15AE3">
            <w:pPr>
              <w:pStyle w:val="a3"/>
              <w:tabs>
                <w:tab w:val="left" w:pos="329"/>
              </w:tabs>
              <w:spacing w:before="60" w:after="60"/>
              <w:ind w:left="34"/>
            </w:pPr>
          </w:p>
        </w:tc>
      </w:tr>
      <w:tr w:rsidR="001E02DA" w:rsidRPr="004957E9" w:rsidTr="00B31E68">
        <w:tc>
          <w:tcPr>
            <w:tcW w:w="1951" w:type="dxa"/>
          </w:tcPr>
          <w:p w:rsidR="001E02DA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contextualSpacing/>
            </w:pPr>
            <w:r w:rsidRPr="004957E9">
              <w:t>Сроки и этапы  реализации</w:t>
            </w:r>
          </w:p>
        </w:tc>
        <w:tc>
          <w:tcPr>
            <w:tcW w:w="8044" w:type="dxa"/>
          </w:tcPr>
          <w:p w:rsidR="001E02DA" w:rsidRPr="004957E9" w:rsidRDefault="001E02DA" w:rsidP="00C15AE3">
            <w:pPr>
              <w:spacing w:before="60" w:after="60"/>
              <w:contextualSpacing/>
            </w:pPr>
            <w:r w:rsidRPr="004957E9">
              <w:t>Срок реализации муниципальной п</w:t>
            </w:r>
            <w:r w:rsidR="00D80E52" w:rsidRPr="004957E9">
              <w:t xml:space="preserve">рограммы и ее подпрограмм: </w:t>
            </w:r>
            <w:r w:rsidR="0092364E">
              <w:t>2019-2021</w:t>
            </w:r>
            <w:r w:rsidR="004347D8" w:rsidRPr="004957E9">
              <w:t xml:space="preserve"> годы</w:t>
            </w:r>
            <w:r w:rsidRPr="004957E9">
              <w:t>.</w:t>
            </w:r>
          </w:p>
          <w:p w:rsidR="001E02DA" w:rsidRPr="004957E9" w:rsidRDefault="001E02DA" w:rsidP="00C15AE3">
            <w:pPr>
              <w:spacing w:before="60" w:after="60"/>
              <w:contextualSpacing/>
            </w:pPr>
            <w:r w:rsidRPr="004957E9">
              <w:t>Этапы реализации муниципальной программы и ее подпрограмм не выделяются.</w:t>
            </w:r>
          </w:p>
        </w:tc>
      </w:tr>
      <w:tr w:rsidR="001E02DA" w:rsidRPr="004957E9" w:rsidTr="00B31E68">
        <w:trPr>
          <w:trHeight w:val="523"/>
        </w:trPr>
        <w:tc>
          <w:tcPr>
            <w:tcW w:w="1951" w:type="dxa"/>
          </w:tcPr>
          <w:p w:rsidR="004B6B00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contextualSpacing/>
            </w:pPr>
            <w:r w:rsidRPr="004957E9">
              <w:t xml:space="preserve">Ресурсное обеспечение за </w:t>
            </w:r>
            <w:r w:rsidR="009F52A7" w:rsidRPr="004957E9">
              <w:t>счёт</w:t>
            </w:r>
            <w:r w:rsidRPr="004957E9">
              <w:t xml:space="preserve"> средств бюджета </w:t>
            </w:r>
          </w:p>
          <w:p w:rsidR="001E02DA" w:rsidRPr="004957E9" w:rsidRDefault="004B6B00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b/>
              </w:rPr>
            </w:pPr>
            <w:r w:rsidRPr="004957E9">
              <w:t>Тес-Хемского кожууна</w:t>
            </w:r>
          </w:p>
        </w:tc>
        <w:tc>
          <w:tcPr>
            <w:tcW w:w="8044" w:type="dxa"/>
          </w:tcPr>
          <w:p w:rsidR="00284484" w:rsidRPr="004957E9" w:rsidRDefault="00AD592B" w:rsidP="00C15AE3">
            <w:pPr>
              <w:spacing w:before="60" w:after="60" w:line="276" w:lineRule="auto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="00284484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Общий объем финансирования мероп</w:t>
            </w:r>
            <w:r w:rsidR="000B2164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риятий подпрограмм</w:t>
            </w:r>
            <w:r w:rsidR="00D80E5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за </w:t>
            </w:r>
            <w:r w:rsidR="0092364E">
              <w:rPr>
                <w:rFonts w:eastAsiaTheme="minorHAnsi" w:cstheme="minorBidi"/>
                <w:bCs w:val="0"/>
                <w:color w:val="000000"/>
                <w:lang w:eastAsia="en-US"/>
              </w:rPr>
              <w:t>2019-2021</w:t>
            </w:r>
            <w:r w:rsidR="004347D8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годы</w:t>
            </w:r>
            <w:r w:rsidR="00BA01B3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 составит  -   </w:t>
            </w:r>
            <w:r w:rsidR="00655F66">
              <w:rPr>
                <w:rFonts w:eastAsiaTheme="minorHAnsi" w:cstheme="minorBidi"/>
                <w:b/>
                <w:bCs w:val="0"/>
                <w:color w:val="000000"/>
                <w:shd w:val="clear" w:color="auto" w:fill="FFFFFF" w:themeFill="background1"/>
                <w:lang w:eastAsia="en-US"/>
              </w:rPr>
              <w:t>586</w:t>
            </w:r>
            <w:r w:rsidR="00FA7B88">
              <w:rPr>
                <w:rFonts w:eastAsiaTheme="minorHAnsi" w:cstheme="minorBidi"/>
                <w:b/>
                <w:bCs w:val="0"/>
                <w:color w:val="000000"/>
                <w:shd w:val="clear" w:color="auto" w:fill="FFFFFF" w:themeFill="background1"/>
                <w:lang w:eastAsia="en-US"/>
              </w:rPr>
              <w:t>,</w:t>
            </w:r>
            <w:r w:rsidR="00A536BA" w:rsidRPr="00EA40E4">
              <w:rPr>
                <w:rFonts w:eastAsiaTheme="minorHAnsi" w:cstheme="minorBidi"/>
                <w:b/>
                <w:bCs w:val="0"/>
                <w:color w:val="000000"/>
                <w:shd w:val="clear" w:color="auto" w:fill="FFFFFF" w:themeFill="background1"/>
                <w:lang w:eastAsia="en-US"/>
              </w:rPr>
              <w:t xml:space="preserve"> 000</w:t>
            </w:r>
            <w:r w:rsidR="00A536BA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="0002483A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="009F52A7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тыс. рублей,</w:t>
            </w:r>
            <w:r w:rsidR="00E040C0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за счёт </w:t>
            </w:r>
            <w:r w:rsidR="00284484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собственных средств бюджета </w:t>
            </w:r>
            <w:r w:rsidR="009F52A7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="00284484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муниципального образования «Тес-Хемский кожуун РТ» </w:t>
            </w:r>
            <w:r w:rsidR="0059114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- </w:t>
            </w:r>
            <w:r w:rsidR="00FA7B88">
              <w:rPr>
                <w:rFonts w:eastAsiaTheme="minorHAnsi" w:cstheme="minorBidi"/>
                <w:bCs w:val="0"/>
                <w:color w:val="000000"/>
                <w:shd w:val="clear" w:color="auto" w:fill="FFFFFF" w:themeFill="background1"/>
                <w:lang w:eastAsia="en-US"/>
              </w:rPr>
              <w:t>586</w:t>
            </w:r>
            <w:r w:rsidR="003223A7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="003223A7" w:rsidRPr="00EA40E4">
              <w:rPr>
                <w:rFonts w:eastAsiaTheme="minorHAnsi" w:cstheme="minorBidi"/>
                <w:bCs w:val="0"/>
                <w:color w:val="000000"/>
                <w:shd w:val="clear" w:color="auto" w:fill="FFFFFF" w:themeFill="background1"/>
                <w:lang w:eastAsia="en-US"/>
              </w:rPr>
              <w:t>000</w:t>
            </w:r>
            <w:r w:rsidR="003223A7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="0002483A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тыс. рублей</w:t>
            </w:r>
            <w:r w:rsidR="00E040C0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.</w:t>
            </w:r>
            <w:r w:rsidR="00284484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 </w:t>
            </w:r>
            <w:r w:rsidR="00CC7A43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="00284484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</w:p>
          <w:p w:rsidR="00284484" w:rsidRPr="004957E9" w:rsidRDefault="00284484" w:rsidP="00C15AE3">
            <w:pPr>
              <w:spacing w:before="60" w:after="60" w:line="276" w:lineRule="auto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Сведения о ресурсном обеспечении подпрограммы за </w:t>
            </w:r>
            <w:r w:rsidR="001B3B8D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счёт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средств</w:t>
            </w:r>
            <w:r w:rsidR="00DD5345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lastRenderedPageBreak/>
              <w:t xml:space="preserve">бюджета </w:t>
            </w:r>
            <w:r w:rsidR="00DD5345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образования «Тес-Хемский кожуун РТ» по годам реализации муниципальной программы (в 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66"/>
              <w:gridCol w:w="2765"/>
            </w:tblGrid>
            <w:tr w:rsidR="00284484" w:rsidRPr="004957E9" w:rsidTr="00B31E68">
              <w:trPr>
                <w:trHeight w:val="390"/>
                <w:jc w:val="center"/>
              </w:trPr>
              <w:tc>
                <w:tcPr>
                  <w:tcW w:w="2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484" w:rsidRPr="004957E9" w:rsidRDefault="00284484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both"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  <w:r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2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484" w:rsidRPr="004957E9" w:rsidRDefault="00284484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both"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  <w:r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>Всего</w:t>
                  </w:r>
                </w:p>
              </w:tc>
            </w:tr>
            <w:tr w:rsidR="00284484" w:rsidRPr="004957E9" w:rsidTr="00B31E68">
              <w:trPr>
                <w:trHeight w:val="410"/>
                <w:jc w:val="center"/>
              </w:trPr>
              <w:tc>
                <w:tcPr>
                  <w:tcW w:w="2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484" w:rsidRPr="004957E9" w:rsidRDefault="00284484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both"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7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484" w:rsidRPr="004957E9" w:rsidRDefault="00284484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both"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</w:p>
              </w:tc>
            </w:tr>
            <w:tr w:rsidR="00284484" w:rsidRPr="004957E9" w:rsidTr="00EA40E4">
              <w:trPr>
                <w:jc w:val="center"/>
              </w:trPr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484" w:rsidRPr="004957E9" w:rsidRDefault="0092364E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both"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  <w:r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>2019-2021</w:t>
                  </w:r>
                  <w:r w:rsidR="000B2164"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 xml:space="preserve"> годы.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4484" w:rsidRPr="004957E9" w:rsidRDefault="005A34FF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both"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  <w:r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 xml:space="preserve"> </w:t>
                  </w:r>
                  <w:r w:rsidR="00655F66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 xml:space="preserve"> 586</w:t>
                  </w:r>
                  <w:r w:rsidR="009F52A7"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 xml:space="preserve"> 000</w:t>
                  </w:r>
                </w:p>
              </w:tc>
            </w:tr>
            <w:tr w:rsidR="00284484" w:rsidRPr="004957E9" w:rsidTr="00EA40E4">
              <w:trPr>
                <w:jc w:val="center"/>
              </w:trPr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484" w:rsidRPr="004957E9" w:rsidRDefault="00284484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both"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  <w:r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 xml:space="preserve">Итого </w:t>
                  </w:r>
                  <w:r w:rsidR="0092364E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>2019-2021</w:t>
                  </w:r>
                  <w:r w:rsidR="000B2164"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 xml:space="preserve"> годы.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4484" w:rsidRPr="004957E9" w:rsidRDefault="005A34FF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both"/>
                    <w:rPr>
                      <w:rFonts w:eastAsiaTheme="minorHAnsi" w:cstheme="minorBidi"/>
                      <w:b/>
                      <w:bCs w:val="0"/>
                      <w:color w:val="000000"/>
                      <w:lang w:eastAsia="en-US"/>
                    </w:rPr>
                  </w:pPr>
                  <w:r w:rsidRPr="004957E9">
                    <w:rPr>
                      <w:rFonts w:eastAsiaTheme="minorHAnsi" w:cstheme="minorBidi"/>
                      <w:b/>
                      <w:bCs w:val="0"/>
                      <w:color w:val="000000"/>
                      <w:lang w:eastAsia="en-US"/>
                    </w:rPr>
                    <w:t xml:space="preserve"> </w:t>
                  </w:r>
                  <w:r w:rsidR="002B5C5E" w:rsidRPr="004957E9">
                    <w:rPr>
                      <w:rFonts w:eastAsiaTheme="minorHAnsi" w:cstheme="minorBidi"/>
                      <w:b/>
                      <w:bCs w:val="0"/>
                      <w:color w:val="000000"/>
                      <w:lang w:eastAsia="en-US"/>
                    </w:rPr>
                    <w:t xml:space="preserve"> </w:t>
                  </w:r>
                  <w:r w:rsidR="00655F66">
                    <w:rPr>
                      <w:rFonts w:eastAsiaTheme="minorHAnsi" w:cstheme="minorBidi"/>
                      <w:b/>
                      <w:bCs w:val="0"/>
                      <w:color w:val="000000"/>
                      <w:shd w:val="clear" w:color="auto" w:fill="FFFFFF" w:themeFill="background1"/>
                      <w:lang w:eastAsia="en-US"/>
                    </w:rPr>
                    <w:t>586</w:t>
                  </w:r>
                  <w:r w:rsidR="009F52A7" w:rsidRPr="00EA40E4">
                    <w:rPr>
                      <w:rFonts w:eastAsiaTheme="minorHAnsi" w:cstheme="minorBidi"/>
                      <w:b/>
                      <w:bCs w:val="0"/>
                      <w:color w:val="000000"/>
                      <w:shd w:val="clear" w:color="auto" w:fill="FFFFFF" w:themeFill="background1"/>
                      <w:lang w:eastAsia="en-US"/>
                    </w:rPr>
                    <w:t xml:space="preserve"> 000</w:t>
                  </w:r>
                </w:p>
              </w:tc>
            </w:tr>
          </w:tbl>
          <w:p w:rsidR="001E02DA" w:rsidRPr="004957E9" w:rsidRDefault="00284484" w:rsidP="00C15AE3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Ресурсное обеспечение подпрограммы за </w:t>
            </w:r>
            <w:r w:rsidR="001B3B8D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счёт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средств бюджета  муниципального образования «Тес-Хемский кожуун РТ»  подлежит уточнению в рамках бюджетного цикла.</w:t>
            </w:r>
          </w:p>
        </w:tc>
      </w:tr>
      <w:tr w:rsidR="001E02DA" w:rsidRPr="004957E9" w:rsidTr="00B31E68">
        <w:tc>
          <w:tcPr>
            <w:tcW w:w="1951" w:type="dxa"/>
          </w:tcPr>
          <w:p w:rsidR="001E02DA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b/>
              </w:rPr>
            </w:pPr>
            <w:r w:rsidRPr="004957E9">
              <w:lastRenderedPageBreak/>
              <w:t>Ожидаемые конечные результаты, оценка эффективности</w:t>
            </w:r>
          </w:p>
        </w:tc>
        <w:tc>
          <w:tcPr>
            <w:tcW w:w="8044" w:type="dxa"/>
          </w:tcPr>
          <w:p w:rsidR="003C44A5" w:rsidRPr="004957E9" w:rsidRDefault="005F228A" w:rsidP="005F228A">
            <w:pPr>
              <w:tabs>
                <w:tab w:val="left" w:pos="317"/>
              </w:tabs>
              <w:spacing w:before="0" w:after="200" w:line="276" w:lineRule="auto"/>
              <w:ind w:left="34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1.Сокращение количества наиболее общественно опасных (тяжких и особо тяжких) преступлений;</w:t>
            </w:r>
          </w:p>
          <w:p w:rsidR="003C44A5" w:rsidRPr="004957E9" w:rsidRDefault="005F228A" w:rsidP="005F228A">
            <w:pPr>
              <w:tabs>
                <w:tab w:val="left" w:pos="317"/>
              </w:tabs>
              <w:spacing w:before="0" w:after="200" w:line="276" w:lineRule="auto"/>
              <w:ind w:left="34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2.</w:t>
            </w:r>
            <w:r w:rsidR="003C44A5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Сок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ращение рецидивной преступности;</w:t>
            </w:r>
          </w:p>
          <w:p w:rsidR="000A2FEF" w:rsidRDefault="005F228A" w:rsidP="000A2FEF">
            <w:pPr>
              <w:tabs>
                <w:tab w:val="left" w:pos="317"/>
              </w:tabs>
              <w:spacing w:before="0" w:after="200" w:line="276" w:lineRule="auto"/>
              <w:ind w:left="34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3.Сокр</w:t>
            </w:r>
            <w:r w:rsidR="00C842F2">
              <w:rPr>
                <w:rFonts w:eastAsiaTheme="minorHAnsi" w:cstheme="minorBidi"/>
                <w:bCs w:val="0"/>
                <w:color w:val="000000"/>
                <w:lang w:eastAsia="en-US"/>
              </w:rPr>
              <w:t>ащение кражи скота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;</w:t>
            </w:r>
          </w:p>
          <w:p w:rsidR="003C44A5" w:rsidRPr="004957E9" w:rsidRDefault="005F228A" w:rsidP="000A2FEF">
            <w:pPr>
              <w:tabs>
                <w:tab w:val="left" w:pos="317"/>
              </w:tabs>
              <w:spacing w:before="0" w:after="200" w:line="276" w:lineRule="auto"/>
              <w:ind w:left="34"/>
              <w:contextualSpacing/>
              <w:jc w:val="both"/>
            </w:pPr>
            <w:r w:rsidRPr="004957E9">
              <w:t>4</w:t>
            </w:r>
            <w:r w:rsidR="003C44A5" w:rsidRPr="004957E9">
              <w:t>.Совершенствование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      </w:r>
          </w:p>
          <w:p w:rsidR="003C44A5" w:rsidRPr="004957E9" w:rsidRDefault="005F228A" w:rsidP="005F228A">
            <w:pPr>
              <w:spacing w:before="0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5</w:t>
            </w:r>
            <w:r w:rsidR="00C842F2">
              <w:rPr>
                <w:rFonts w:eastAsiaTheme="minorHAnsi" w:cstheme="minorBidi"/>
                <w:bCs w:val="0"/>
                <w:color w:val="000000"/>
                <w:lang w:eastAsia="en-US"/>
              </w:rPr>
              <w:t>. Т</w:t>
            </w:r>
            <w:r w:rsidR="003C44A5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р</w:t>
            </w:r>
            <w:r w:rsidR="00C842F2">
              <w:rPr>
                <w:rFonts w:eastAsiaTheme="minorHAnsi" w:cstheme="minorBidi"/>
                <w:bCs w:val="0"/>
                <w:color w:val="000000"/>
                <w:lang w:eastAsia="en-US"/>
              </w:rPr>
              <w:t>удоустройство граждан освободившихся из мест лишения свободы</w:t>
            </w:r>
            <w:r w:rsidR="003C44A5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.</w:t>
            </w:r>
          </w:p>
          <w:p w:rsidR="003C44A5" w:rsidRPr="004957E9" w:rsidRDefault="005F228A" w:rsidP="005F228A">
            <w:pPr>
              <w:overflowPunct w:val="0"/>
              <w:autoSpaceDN w:val="0"/>
              <w:adjustRightInd w:val="0"/>
              <w:spacing w:before="0"/>
              <w:ind w:firstLine="34"/>
              <w:contextualSpacing/>
              <w:jc w:val="both"/>
              <w:textAlignment w:val="baseline"/>
              <w:outlineLvl w:val="0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6. Сокращение числа тяжких и особо тяжких преступлений, совершенных на улицах.</w:t>
            </w:r>
          </w:p>
          <w:p w:rsidR="003C44A5" w:rsidRPr="004957E9" w:rsidRDefault="005F228A" w:rsidP="005F228A">
            <w:pPr>
              <w:overflowPunct w:val="0"/>
              <w:autoSpaceDN w:val="0"/>
              <w:adjustRightInd w:val="0"/>
              <w:spacing w:before="0"/>
              <w:ind w:firstLine="34"/>
              <w:contextualSpacing/>
              <w:jc w:val="both"/>
              <w:textAlignment w:val="baseline"/>
              <w:outlineLvl w:val="0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7</w:t>
            </w:r>
            <w:r w:rsidR="003C44A5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. Увеличение количества граждан, вовлечённых в охрану общественного порядка.</w:t>
            </w:r>
          </w:p>
          <w:p w:rsidR="003C44A5" w:rsidRPr="004957E9" w:rsidRDefault="005F228A" w:rsidP="001E7A37">
            <w:pPr>
              <w:spacing w:before="0"/>
              <w:contextualSpacing/>
              <w:jc w:val="both"/>
              <w:rPr>
                <w:rFonts w:eastAsiaTheme="minorHAnsi"/>
                <w:bCs w:val="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="001E7A37" w:rsidRPr="004957E9">
              <w:rPr>
                <w:rFonts w:eastAsiaTheme="minorHAnsi"/>
                <w:bCs w:val="0"/>
                <w:lang w:eastAsia="en-US"/>
              </w:rPr>
              <w:t>8</w:t>
            </w:r>
            <w:r w:rsidRPr="004957E9">
              <w:rPr>
                <w:rFonts w:eastAsiaTheme="minorHAnsi"/>
                <w:bCs w:val="0"/>
                <w:lang w:eastAsia="en-US"/>
              </w:rPr>
              <w:t>.</w:t>
            </w:r>
            <w:r w:rsidR="003C44A5" w:rsidRPr="004957E9">
              <w:rPr>
                <w:rFonts w:eastAsiaTheme="minorHAnsi"/>
                <w:bCs w:val="0"/>
                <w:lang w:eastAsia="en-US"/>
              </w:rPr>
              <w:t>Сокращение количества преступлений с применением огнестрельного оружия, количества тяжких преступлений;</w:t>
            </w:r>
          </w:p>
          <w:p w:rsidR="00DD3754" w:rsidRPr="004957E9" w:rsidRDefault="001E7A37" w:rsidP="005F228A">
            <w:pPr>
              <w:autoSpaceDE w:val="0"/>
              <w:autoSpaceDN w:val="0"/>
              <w:adjustRightInd w:val="0"/>
              <w:spacing w:before="0" w:after="200"/>
              <w:jc w:val="both"/>
              <w:rPr>
                <w:rFonts w:eastAsiaTheme="minorHAnsi"/>
                <w:bCs w:val="0"/>
                <w:lang w:eastAsia="en-US"/>
              </w:rPr>
            </w:pPr>
            <w:r w:rsidRPr="004957E9">
              <w:rPr>
                <w:rFonts w:eastAsiaTheme="minorHAnsi"/>
                <w:bCs w:val="0"/>
                <w:lang w:eastAsia="en-US"/>
              </w:rPr>
              <w:t xml:space="preserve"> 9</w:t>
            </w:r>
            <w:r w:rsidR="005F228A" w:rsidRPr="004957E9">
              <w:rPr>
                <w:rFonts w:eastAsiaTheme="minorHAnsi"/>
                <w:bCs w:val="0"/>
                <w:lang w:eastAsia="en-US"/>
              </w:rPr>
              <w:t>.</w:t>
            </w:r>
            <w:r w:rsidR="00DD3754" w:rsidRPr="004957E9">
              <w:rPr>
                <w:rFonts w:eastAsiaTheme="minorHAnsi"/>
                <w:bCs w:val="0"/>
                <w:lang w:eastAsia="en-US"/>
              </w:rPr>
              <w:t>Снижение количества бытовых, лесных, степных пожаров;</w:t>
            </w:r>
          </w:p>
          <w:p w:rsidR="00DD3754" w:rsidRPr="004957E9" w:rsidRDefault="00DD3754" w:rsidP="005F228A">
            <w:pPr>
              <w:autoSpaceDE w:val="0"/>
              <w:autoSpaceDN w:val="0"/>
              <w:adjustRightInd w:val="0"/>
              <w:spacing w:before="0" w:after="200"/>
              <w:jc w:val="both"/>
              <w:rPr>
                <w:rFonts w:eastAsiaTheme="minorHAnsi"/>
                <w:bCs w:val="0"/>
                <w:lang w:eastAsia="en-US"/>
              </w:rPr>
            </w:pPr>
          </w:p>
          <w:p w:rsidR="001E02DA" w:rsidRPr="004957E9" w:rsidRDefault="001E02DA" w:rsidP="00C15AE3">
            <w:pPr>
              <w:autoSpaceDE w:val="0"/>
              <w:autoSpaceDN w:val="0"/>
              <w:adjustRightInd w:val="0"/>
              <w:spacing w:before="60" w:after="60"/>
              <w:ind w:right="-85"/>
              <w:contextualSpacing/>
            </w:pPr>
          </w:p>
        </w:tc>
      </w:tr>
    </w:tbl>
    <w:p w:rsidR="00205EB4" w:rsidRPr="004957E9" w:rsidRDefault="00205EB4" w:rsidP="00C15AE3">
      <w:pPr>
        <w:contextualSpacing/>
      </w:pPr>
    </w:p>
    <w:p w:rsidR="002F0326" w:rsidRPr="004957E9" w:rsidRDefault="002F0326" w:rsidP="00C15AE3">
      <w:pPr>
        <w:contextualSpacing/>
      </w:pPr>
    </w:p>
    <w:p w:rsidR="002F0326" w:rsidRPr="004957E9" w:rsidRDefault="002F0326" w:rsidP="00C15AE3">
      <w:pPr>
        <w:contextualSpacing/>
      </w:pPr>
    </w:p>
    <w:p w:rsidR="002F0326" w:rsidRPr="004957E9" w:rsidRDefault="002F0326" w:rsidP="00C15AE3">
      <w:pPr>
        <w:contextualSpacing/>
      </w:pPr>
    </w:p>
    <w:p w:rsidR="002F0326" w:rsidRPr="004957E9" w:rsidRDefault="002F0326" w:rsidP="00C15AE3">
      <w:pPr>
        <w:contextualSpacing/>
      </w:pPr>
    </w:p>
    <w:p w:rsidR="00B048D8" w:rsidRPr="004957E9" w:rsidRDefault="00B048D8" w:rsidP="00C15AE3">
      <w:pPr>
        <w:contextualSpacing/>
      </w:pPr>
    </w:p>
    <w:p w:rsidR="00B048D8" w:rsidRPr="004957E9" w:rsidRDefault="00B048D8" w:rsidP="00C15AE3">
      <w:pPr>
        <w:contextualSpacing/>
      </w:pPr>
    </w:p>
    <w:p w:rsidR="00B048D8" w:rsidRPr="004957E9" w:rsidRDefault="00B048D8" w:rsidP="00C15AE3">
      <w:pPr>
        <w:contextualSpacing/>
      </w:pPr>
    </w:p>
    <w:p w:rsidR="003C44A5" w:rsidRPr="004957E9" w:rsidRDefault="003C44A5" w:rsidP="00C15AE3">
      <w:pPr>
        <w:contextualSpacing/>
      </w:pPr>
    </w:p>
    <w:p w:rsidR="00B17D42" w:rsidRPr="004957E9" w:rsidRDefault="00B17D42" w:rsidP="00C15AE3">
      <w:pPr>
        <w:contextualSpacing/>
      </w:pPr>
    </w:p>
    <w:p w:rsidR="005F228A" w:rsidRPr="004957E9" w:rsidRDefault="005F228A" w:rsidP="00C15AE3">
      <w:pPr>
        <w:contextualSpacing/>
      </w:pPr>
    </w:p>
    <w:p w:rsidR="001E7A37" w:rsidRPr="004957E9" w:rsidRDefault="001E7A37" w:rsidP="00C15AE3">
      <w:pPr>
        <w:contextualSpacing/>
      </w:pPr>
    </w:p>
    <w:p w:rsidR="001E7A37" w:rsidRPr="004957E9" w:rsidRDefault="001E7A37" w:rsidP="00C15AE3">
      <w:pPr>
        <w:contextualSpacing/>
      </w:pPr>
    </w:p>
    <w:p w:rsidR="001E7A37" w:rsidRPr="004957E9" w:rsidRDefault="001E7A37" w:rsidP="00C15AE3">
      <w:pPr>
        <w:contextualSpacing/>
      </w:pPr>
    </w:p>
    <w:p w:rsidR="001E7A37" w:rsidRPr="004957E9" w:rsidRDefault="001E7A37" w:rsidP="00C15AE3">
      <w:pPr>
        <w:contextualSpacing/>
      </w:pPr>
    </w:p>
    <w:p w:rsidR="001E7A37" w:rsidRPr="004957E9" w:rsidRDefault="001E7A37" w:rsidP="00C15AE3">
      <w:pPr>
        <w:contextualSpacing/>
      </w:pPr>
    </w:p>
    <w:p w:rsidR="001E7A37" w:rsidRPr="004957E9" w:rsidRDefault="001E7A37" w:rsidP="00C15AE3">
      <w:pPr>
        <w:contextualSpacing/>
      </w:pPr>
    </w:p>
    <w:p w:rsidR="001E7A37" w:rsidRPr="004957E9" w:rsidRDefault="001E7A37" w:rsidP="00C15AE3">
      <w:pPr>
        <w:contextualSpacing/>
      </w:pPr>
    </w:p>
    <w:p w:rsidR="001E7A37" w:rsidRPr="004957E9" w:rsidRDefault="001E7A37" w:rsidP="00C15AE3">
      <w:pPr>
        <w:contextualSpacing/>
      </w:pPr>
    </w:p>
    <w:p w:rsidR="001E7A37" w:rsidRPr="004957E9" w:rsidRDefault="001E7A37" w:rsidP="00C15AE3">
      <w:pPr>
        <w:contextualSpacing/>
      </w:pPr>
    </w:p>
    <w:p w:rsidR="0092364E" w:rsidRDefault="0092364E" w:rsidP="00C15AE3">
      <w:pPr>
        <w:spacing w:before="0" w:after="200"/>
        <w:contextualSpacing/>
        <w:jc w:val="center"/>
        <w:rPr>
          <w:rFonts w:eastAsiaTheme="minorHAnsi"/>
          <w:b/>
          <w:bCs w:val="0"/>
          <w:lang w:eastAsia="en-US"/>
        </w:rPr>
      </w:pPr>
    </w:p>
    <w:p w:rsidR="0092364E" w:rsidRDefault="0092364E" w:rsidP="00C15AE3">
      <w:pPr>
        <w:spacing w:before="0" w:after="200"/>
        <w:contextualSpacing/>
        <w:jc w:val="center"/>
        <w:rPr>
          <w:rFonts w:eastAsiaTheme="minorHAnsi"/>
          <w:b/>
          <w:bCs w:val="0"/>
          <w:lang w:eastAsia="en-US"/>
        </w:rPr>
      </w:pPr>
    </w:p>
    <w:p w:rsidR="0092364E" w:rsidRDefault="0092364E" w:rsidP="00C15AE3">
      <w:pPr>
        <w:spacing w:before="0" w:after="200"/>
        <w:contextualSpacing/>
        <w:jc w:val="center"/>
        <w:rPr>
          <w:rFonts w:eastAsiaTheme="minorHAnsi"/>
          <w:b/>
          <w:bCs w:val="0"/>
          <w:lang w:eastAsia="en-US"/>
        </w:rPr>
      </w:pPr>
    </w:p>
    <w:p w:rsidR="0092364E" w:rsidRDefault="0092364E" w:rsidP="00C15AE3">
      <w:pPr>
        <w:spacing w:before="0" w:after="200"/>
        <w:contextualSpacing/>
        <w:jc w:val="center"/>
        <w:rPr>
          <w:rFonts w:eastAsiaTheme="minorHAnsi"/>
          <w:b/>
          <w:bCs w:val="0"/>
          <w:lang w:eastAsia="en-US"/>
        </w:rPr>
      </w:pPr>
    </w:p>
    <w:p w:rsidR="00C842F2" w:rsidRDefault="00C842F2" w:rsidP="00C15AE3">
      <w:pPr>
        <w:spacing w:before="0" w:after="200"/>
        <w:contextualSpacing/>
        <w:jc w:val="center"/>
        <w:rPr>
          <w:rFonts w:eastAsiaTheme="minorHAnsi"/>
          <w:b/>
          <w:bCs w:val="0"/>
          <w:lang w:eastAsia="en-US"/>
        </w:rPr>
      </w:pPr>
    </w:p>
    <w:p w:rsidR="00C842F2" w:rsidRDefault="00C842F2" w:rsidP="00C15AE3">
      <w:pPr>
        <w:spacing w:before="0" w:after="200"/>
        <w:contextualSpacing/>
        <w:jc w:val="center"/>
        <w:rPr>
          <w:rFonts w:eastAsiaTheme="minorHAnsi"/>
          <w:b/>
          <w:bCs w:val="0"/>
          <w:lang w:eastAsia="en-US"/>
        </w:rPr>
      </w:pPr>
    </w:p>
    <w:p w:rsidR="00480CA5" w:rsidRPr="004957E9" w:rsidRDefault="000B2164" w:rsidP="00C15AE3">
      <w:pPr>
        <w:spacing w:before="0" w:after="200"/>
        <w:contextualSpacing/>
        <w:jc w:val="center"/>
        <w:rPr>
          <w:rFonts w:eastAsiaTheme="minorHAnsi"/>
          <w:b/>
          <w:bCs w:val="0"/>
          <w:lang w:eastAsia="en-US"/>
        </w:rPr>
      </w:pPr>
      <w:proofErr w:type="gramStart"/>
      <w:r w:rsidRPr="004957E9">
        <w:rPr>
          <w:rFonts w:eastAsiaTheme="minorHAnsi"/>
          <w:b/>
          <w:bCs w:val="0"/>
          <w:lang w:eastAsia="en-US"/>
        </w:rPr>
        <w:t>П</w:t>
      </w:r>
      <w:proofErr w:type="gramEnd"/>
      <w:r w:rsidR="00480CA5" w:rsidRPr="004957E9">
        <w:rPr>
          <w:rFonts w:eastAsiaTheme="minorHAnsi"/>
          <w:b/>
          <w:bCs w:val="0"/>
          <w:lang w:eastAsia="en-US"/>
        </w:rPr>
        <w:t xml:space="preserve"> А С П О Р Т</w:t>
      </w:r>
    </w:p>
    <w:p w:rsidR="00480CA5" w:rsidRPr="004957E9" w:rsidRDefault="00480CA5" w:rsidP="00C15AE3">
      <w:pPr>
        <w:spacing w:before="0" w:after="200"/>
        <w:contextualSpacing/>
        <w:jc w:val="center"/>
        <w:rPr>
          <w:b/>
        </w:rPr>
      </w:pPr>
      <w:r w:rsidRPr="004957E9">
        <w:rPr>
          <w:rFonts w:eastAsiaTheme="minorHAnsi"/>
          <w:b/>
          <w:bCs w:val="0"/>
          <w:lang w:eastAsia="en-US"/>
        </w:rPr>
        <w:t>подпрограммы</w:t>
      </w:r>
    </w:p>
    <w:p w:rsidR="00B048D8" w:rsidRPr="004957E9" w:rsidRDefault="00B048D8" w:rsidP="00C15AE3">
      <w:pPr>
        <w:contextualSpacing/>
      </w:pPr>
    </w:p>
    <w:p w:rsidR="00B17D42" w:rsidRPr="004957E9" w:rsidRDefault="00480CA5" w:rsidP="00C15AE3">
      <w:pPr>
        <w:autoSpaceDE w:val="0"/>
        <w:autoSpaceDN w:val="0"/>
        <w:adjustRightInd w:val="0"/>
        <w:spacing w:before="60" w:after="60"/>
        <w:contextualSpacing/>
        <w:jc w:val="center"/>
      </w:pPr>
      <w:r w:rsidRPr="004957E9">
        <w:rPr>
          <w:b/>
          <w:color w:val="000000"/>
        </w:rPr>
        <w:t xml:space="preserve"> </w:t>
      </w:r>
      <w:r w:rsidR="00B17D42" w:rsidRPr="004957E9">
        <w:rPr>
          <w:b/>
          <w:color w:val="000000"/>
        </w:rPr>
        <w:t xml:space="preserve">«Предупреждение и ликвидация последствий чрезвычайных ситуаций, реализация мер пожарной безопасности </w:t>
      </w:r>
      <w:r w:rsidRPr="004957E9">
        <w:rPr>
          <w:rFonts w:eastAsiaTheme="minorHAnsi"/>
          <w:b/>
          <w:bCs w:val="0"/>
          <w:lang w:eastAsia="en-US"/>
        </w:rPr>
        <w:t>муниципальном образовании «Тес-Хемский кожуу</w:t>
      </w:r>
      <w:r w:rsidR="00DD3754" w:rsidRPr="004957E9">
        <w:rPr>
          <w:rFonts w:eastAsiaTheme="minorHAnsi"/>
          <w:b/>
          <w:bCs w:val="0"/>
          <w:lang w:eastAsia="en-US"/>
        </w:rPr>
        <w:t xml:space="preserve">н Республики  Тыва» на </w:t>
      </w:r>
      <w:r w:rsidR="0092364E">
        <w:rPr>
          <w:rFonts w:eastAsiaTheme="minorHAnsi"/>
          <w:b/>
          <w:bCs w:val="0"/>
          <w:lang w:eastAsia="en-US"/>
        </w:rPr>
        <w:t>2019-2021</w:t>
      </w:r>
      <w:r w:rsidR="004347D8" w:rsidRPr="004957E9">
        <w:rPr>
          <w:rFonts w:eastAsiaTheme="minorHAnsi"/>
          <w:b/>
          <w:bCs w:val="0"/>
          <w:lang w:eastAsia="en-US"/>
        </w:rPr>
        <w:t xml:space="preserve"> годы</w:t>
      </w:r>
      <w:r w:rsidRPr="004957E9">
        <w:rPr>
          <w:rFonts w:eastAsiaTheme="minorHAnsi"/>
          <w:b/>
          <w:bCs w:val="0"/>
          <w:lang w:eastAsia="en-US"/>
        </w:rPr>
        <w:t>.</w:t>
      </w:r>
    </w:p>
    <w:p w:rsidR="00B17D42" w:rsidRPr="004957E9" w:rsidRDefault="00B17D42" w:rsidP="00C15AE3">
      <w:pPr>
        <w:contextualSpacing/>
        <w:jc w:val="both"/>
      </w:pPr>
      <w:r w:rsidRPr="004957E9">
        <w:rPr>
          <w:b/>
        </w:rPr>
        <w:t>Основание для разработки</w:t>
      </w:r>
      <w:r w:rsidRPr="004957E9">
        <w:t xml:space="preserve">: Федеральный закон от 21.12.1994 года № 69-ФЗ «О пожарной безопасности», Федеральный закон от 22.07.2008 г. № 123-ФЗ «Технический регламент о требованиях пожарной безопасности»,  Федеральный закон  № 131 «Об общих принципах организации местного самоуправления в Российской Федерации».  </w:t>
      </w:r>
    </w:p>
    <w:p w:rsidR="00B17D42" w:rsidRPr="004957E9" w:rsidRDefault="00B17D42" w:rsidP="00C15AE3">
      <w:pPr>
        <w:contextualSpacing/>
        <w:jc w:val="both"/>
      </w:pPr>
      <w:r w:rsidRPr="004957E9">
        <w:rPr>
          <w:b/>
        </w:rPr>
        <w:t>Муниципальный заказчик</w:t>
      </w:r>
      <w:r w:rsidRPr="004957E9">
        <w:t xml:space="preserve">: Администрация  муниципального района «Тес-Хемский кожуун РТ»  </w:t>
      </w:r>
    </w:p>
    <w:p w:rsidR="00AD592B" w:rsidRPr="004957E9" w:rsidRDefault="00AD592B" w:rsidP="00C15AE3">
      <w:pPr>
        <w:spacing w:before="60" w:after="60" w:line="276" w:lineRule="auto"/>
        <w:contextualSpacing/>
        <w:jc w:val="both"/>
        <w:rPr>
          <w:rFonts w:eastAsiaTheme="minorHAnsi" w:cstheme="minorBidi"/>
          <w:bCs w:val="0"/>
          <w:color w:val="000000"/>
          <w:lang w:eastAsia="en-US"/>
        </w:rPr>
      </w:pPr>
      <w:r w:rsidRPr="004957E9">
        <w:rPr>
          <w:rFonts w:eastAsiaTheme="minorHAnsi" w:cstheme="minorBidi"/>
          <w:b/>
          <w:bCs w:val="0"/>
          <w:color w:val="000000"/>
          <w:lang w:eastAsia="en-US"/>
        </w:rPr>
        <w:t>Ресурсное обеспечение:</w:t>
      </w:r>
      <w:r w:rsidRPr="004957E9">
        <w:rPr>
          <w:rFonts w:eastAsiaTheme="minorHAnsi" w:cstheme="minorBidi"/>
          <w:bCs w:val="0"/>
          <w:color w:val="000000"/>
          <w:lang w:eastAsia="en-US"/>
        </w:rPr>
        <w:t xml:space="preserve"> Общий объем финансирования мероприятий подпрограммы за </w:t>
      </w:r>
      <w:r w:rsidR="0092364E">
        <w:rPr>
          <w:rFonts w:eastAsiaTheme="minorHAnsi" w:cstheme="minorBidi"/>
          <w:bCs w:val="0"/>
          <w:color w:val="000000"/>
          <w:lang w:eastAsia="en-US"/>
        </w:rPr>
        <w:t>2019-2021 года</w:t>
      </w:r>
      <w:r w:rsidRPr="004957E9">
        <w:rPr>
          <w:rFonts w:eastAsiaTheme="minorHAnsi" w:cstheme="minorBidi"/>
          <w:bCs w:val="0"/>
          <w:color w:val="000000"/>
          <w:lang w:eastAsia="en-US"/>
        </w:rPr>
        <w:t xml:space="preserve"> за </w:t>
      </w:r>
      <w:r w:rsidR="00BA01B3" w:rsidRPr="004957E9">
        <w:rPr>
          <w:rFonts w:eastAsiaTheme="minorHAnsi" w:cstheme="minorBidi"/>
          <w:bCs w:val="0"/>
          <w:color w:val="000000"/>
          <w:lang w:eastAsia="en-US"/>
        </w:rPr>
        <w:t>счёт</w:t>
      </w:r>
      <w:r w:rsidR="008A1F90" w:rsidRPr="004957E9">
        <w:rPr>
          <w:rFonts w:eastAsiaTheme="minorHAnsi" w:cstheme="minorBidi"/>
          <w:bCs w:val="0"/>
          <w:color w:val="000000"/>
          <w:lang w:eastAsia="en-US"/>
        </w:rPr>
        <w:t xml:space="preserve"> </w:t>
      </w:r>
      <w:r w:rsidRPr="004957E9">
        <w:rPr>
          <w:rFonts w:eastAsiaTheme="minorHAnsi" w:cstheme="minorBidi"/>
          <w:bCs w:val="0"/>
          <w:color w:val="000000"/>
          <w:lang w:eastAsia="en-US"/>
        </w:rPr>
        <w:t xml:space="preserve"> из бюджета  муниципального образования «Тес-</w:t>
      </w:r>
      <w:r w:rsidR="0002483A" w:rsidRPr="004957E9">
        <w:rPr>
          <w:rFonts w:eastAsiaTheme="minorHAnsi" w:cstheme="minorBidi"/>
          <w:bCs w:val="0"/>
          <w:color w:val="000000"/>
          <w:lang w:eastAsia="en-US"/>
        </w:rPr>
        <w:t>Х</w:t>
      </w:r>
      <w:r w:rsidR="00E040C0" w:rsidRPr="004957E9">
        <w:rPr>
          <w:rFonts w:eastAsiaTheme="minorHAnsi" w:cstheme="minorBidi"/>
          <w:bCs w:val="0"/>
          <w:color w:val="000000"/>
          <w:lang w:eastAsia="en-US"/>
        </w:rPr>
        <w:t>е</w:t>
      </w:r>
      <w:r w:rsidR="0002483A" w:rsidRPr="004957E9">
        <w:rPr>
          <w:rFonts w:eastAsiaTheme="minorHAnsi" w:cstheme="minorBidi"/>
          <w:bCs w:val="0"/>
          <w:color w:val="000000"/>
          <w:lang w:eastAsia="en-US"/>
        </w:rPr>
        <w:t>м</w:t>
      </w:r>
      <w:r w:rsidR="00E040C0" w:rsidRPr="004957E9">
        <w:rPr>
          <w:rFonts w:eastAsiaTheme="minorHAnsi" w:cstheme="minorBidi"/>
          <w:bCs w:val="0"/>
          <w:color w:val="000000"/>
          <w:lang w:eastAsia="en-US"/>
        </w:rPr>
        <w:t>ски</w:t>
      </w:r>
      <w:r w:rsidR="00591142" w:rsidRPr="004957E9">
        <w:rPr>
          <w:rFonts w:eastAsiaTheme="minorHAnsi" w:cstheme="minorBidi"/>
          <w:bCs w:val="0"/>
          <w:color w:val="000000"/>
          <w:lang w:eastAsia="en-US"/>
        </w:rPr>
        <w:t xml:space="preserve">й кожуун РТ» составит </w:t>
      </w:r>
      <w:r w:rsidR="00FA7B88">
        <w:rPr>
          <w:rFonts w:eastAsiaTheme="minorHAnsi" w:cstheme="minorBidi"/>
          <w:bCs w:val="0"/>
          <w:color w:val="000000" w:themeColor="text1"/>
          <w:shd w:val="clear" w:color="auto" w:fill="FFFFFF" w:themeFill="background1"/>
          <w:lang w:eastAsia="en-US"/>
        </w:rPr>
        <w:t>135</w:t>
      </w:r>
      <w:r w:rsidR="00056B05" w:rsidRPr="00056B05">
        <w:rPr>
          <w:rFonts w:eastAsiaTheme="minorHAnsi" w:cstheme="minorBidi"/>
          <w:bCs w:val="0"/>
          <w:color w:val="000000" w:themeColor="text1"/>
          <w:shd w:val="clear" w:color="auto" w:fill="FFFFFF" w:themeFill="background1"/>
          <w:lang w:eastAsia="en-US"/>
        </w:rPr>
        <w:t>, 000</w:t>
      </w:r>
      <w:r w:rsidRPr="004957E9">
        <w:rPr>
          <w:rFonts w:eastAsiaTheme="minorHAnsi" w:cstheme="minorBidi"/>
          <w:bCs w:val="0"/>
          <w:color w:val="000000"/>
          <w:shd w:val="clear" w:color="auto" w:fill="FFFFFF" w:themeFill="background1"/>
          <w:lang w:eastAsia="en-US"/>
        </w:rPr>
        <w:t xml:space="preserve">  тыс</w:t>
      </w:r>
      <w:r w:rsidRPr="004957E9">
        <w:rPr>
          <w:rFonts w:eastAsiaTheme="minorHAnsi" w:cstheme="minorBidi"/>
          <w:bCs w:val="0"/>
          <w:color w:val="000000"/>
          <w:lang w:eastAsia="en-US"/>
        </w:rPr>
        <w:t xml:space="preserve">. рублей, в том числе за </w:t>
      </w:r>
      <w:r w:rsidR="008A1F90" w:rsidRPr="004957E9">
        <w:rPr>
          <w:rFonts w:eastAsiaTheme="minorHAnsi" w:cstheme="minorBidi"/>
          <w:bCs w:val="0"/>
          <w:color w:val="000000"/>
          <w:lang w:eastAsia="en-US"/>
        </w:rPr>
        <w:t>счёт</w:t>
      </w:r>
      <w:r w:rsidRPr="004957E9">
        <w:rPr>
          <w:rFonts w:eastAsiaTheme="minorHAnsi" w:cstheme="minorBidi"/>
          <w:bCs w:val="0"/>
          <w:color w:val="000000"/>
          <w:lang w:eastAsia="en-US"/>
        </w:rPr>
        <w:t xml:space="preserve"> собственных средств бюджета муниципального образования «Тес-Хемский кожуун РТ»     </w:t>
      </w:r>
    </w:p>
    <w:p w:rsidR="00B17D42" w:rsidRPr="004957E9" w:rsidRDefault="00B17D42" w:rsidP="00C15AE3">
      <w:pPr>
        <w:contextualSpacing/>
        <w:jc w:val="both"/>
      </w:pPr>
      <w:r w:rsidRPr="004957E9">
        <w:rPr>
          <w:b/>
        </w:rPr>
        <w:t>Цель:</w:t>
      </w:r>
      <w:r w:rsidRPr="004957E9">
        <w:t xml:space="preserve"> Обеспечение первичных мер пожарной безопасности необходимых для  укрепления пожарной безопасности, защита жизни, здоровья, имущества  населения  Тес-Хемского кожууна  </w:t>
      </w:r>
    </w:p>
    <w:p w:rsidR="00B17D42" w:rsidRPr="004957E9" w:rsidRDefault="00B17D42" w:rsidP="00C15AE3">
      <w:pPr>
        <w:contextualSpacing/>
        <w:jc w:val="both"/>
      </w:pPr>
      <w:r w:rsidRPr="004957E9">
        <w:rPr>
          <w:b/>
        </w:rPr>
        <w:t>Задачи:</w:t>
      </w:r>
      <w:r w:rsidRPr="004957E9">
        <w:t xml:space="preserve"> Предупреждение пожаров на территории  Тес-Хемского кожууна. </w:t>
      </w:r>
    </w:p>
    <w:p w:rsidR="00B17D42" w:rsidRPr="004957E9" w:rsidRDefault="00B17D42" w:rsidP="00C15AE3">
      <w:pPr>
        <w:contextualSpacing/>
        <w:jc w:val="both"/>
      </w:pPr>
    </w:p>
    <w:p w:rsidR="00B17D42" w:rsidRPr="004957E9" w:rsidRDefault="00B17D42" w:rsidP="00C15AE3">
      <w:pPr>
        <w:contextualSpacing/>
        <w:jc w:val="both"/>
        <w:rPr>
          <w:b/>
        </w:rPr>
      </w:pPr>
      <w:r w:rsidRPr="004957E9">
        <w:rPr>
          <w:b/>
        </w:rPr>
        <w:t>2.Основные направления деятельности по вопросам обеспечения первичных мер пожарной безопасности</w:t>
      </w:r>
    </w:p>
    <w:p w:rsidR="00B17D42" w:rsidRPr="004957E9" w:rsidRDefault="00B17D42" w:rsidP="00C15AE3">
      <w:pPr>
        <w:contextualSpacing/>
        <w:jc w:val="both"/>
      </w:pPr>
      <w:r w:rsidRPr="004957E9">
        <w:t>Первичные меры пожарной безопасности включают в себя:</w:t>
      </w:r>
    </w:p>
    <w:p w:rsidR="00B17D42" w:rsidRPr="004957E9" w:rsidRDefault="00B17D42" w:rsidP="00C15AE3">
      <w:pPr>
        <w:contextualSpacing/>
        <w:jc w:val="both"/>
      </w:pPr>
      <w:r w:rsidRPr="004957E9"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B17D42" w:rsidRPr="004957E9" w:rsidRDefault="00B17D42" w:rsidP="00C15AE3">
      <w:pPr>
        <w:contextualSpacing/>
        <w:jc w:val="both"/>
      </w:pPr>
      <w:r w:rsidRPr="004957E9"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17D42" w:rsidRPr="004957E9" w:rsidRDefault="00B17D42" w:rsidP="00C15AE3">
      <w:pPr>
        <w:contextualSpacing/>
        <w:jc w:val="both"/>
      </w:pPr>
      <w:r w:rsidRPr="004957E9">
        <w:t>3) разработку и организацию выполнения муниципальных программ по вопросам обеспечения пожарной безопасности;</w:t>
      </w:r>
    </w:p>
    <w:p w:rsidR="00B17D42" w:rsidRPr="004957E9" w:rsidRDefault="00B17D42" w:rsidP="00C15AE3">
      <w:pPr>
        <w:contextualSpacing/>
        <w:jc w:val="both"/>
      </w:pPr>
      <w:r w:rsidRPr="004957E9">
        <w:t>4) разработку плана привлечения сил и сре</w:t>
      </w:r>
      <w:proofErr w:type="gramStart"/>
      <w:r w:rsidRPr="004957E9">
        <w:t>дств дл</w:t>
      </w:r>
      <w:proofErr w:type="gramEnd"/>
      <w:r w:rsidRPr="004957E9"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B17D42" w:rsidRPr="004957E9" w:rsidRDefault="00B17D42" w:rsidP="00C15AE3">
      <w:pPr>
        <w:contextualSpacing/>
        <w:jc w:val="both"/>
      </w:pPr>
      <w:r w:rsidRPr="004957E9"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B17D42" w:rsidRPr="004957E9" w:rsidRDefault="00B17D42" w:rsidP="00C15AE3">
      <w:pPr>
        <w:contextualSpacing/>
        <w:jc w:val="both"/>
      </w:pPr>
      <w:r w:rsidRPr="004957E9">
        <w:t>6) обеспечение беспрепятственного проезда пожарной техники к месту пожара;</w:t>
      </w:r>
    </w:p>
    <w:p w:rsidR="00B17D42" w:rsidRPr="004957E9" w:rsidRDefault="00B17D42" w:rsidP="00C15AE3">
      <w:pPr>
        <w:contextualSpacing/>
        <w:jc w:val="both"/>
      </w:pPr>
      <w:r w:rsidRPr="004957E9">
        <w:t>7) обеспечение связи и оповещения населения о пожаре;</w:t>
      </w:r>
    </w:p>
    <w:p w:rsidR="00B17D42" w:rsidRPr="004957E9" w:rsidRDefault="00B17D42" w:rsidP="00C15AE3">
      <w:pPr>
        <w:contextualSpacing/>
        <w:jc w:val="both"/>
      </w:pPr>
      <w:r w:rsidRPr="004957E9"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17D42" w:rsidRPr="004957E9" w:rsidRDefault="00B17D42" w:rsidP="00C15AE3">
      <w:pPr>
        <w:contextualSpacing/>
        <w:jc w:val="both"/>
      </w:pPr>
      <w:r w:rsidRPr="004957E9"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B17D42" w:rsidRPr="004957E9" w:rsidRDefault="00B17D42" w:rsidP="00C15AE3">
      <w:pPr>
        <w:contextualSpacing/>
        <w:jc w:val="both"/>
        <w:rPr>
          <w:b/>
        </w:rPr>
      </w:pPr>
      <w:r w:rsidRPr="004957E9">
        <w:rPr>
          <w:b/>
        </w:rPr>
        <w:t>3. Обеспечение первичных мер пожарной безопасности в границах  муниципального образования.</w:t>
      </w:r>
    </w:p>
    <w:p w:rsidR="00B17D42" w:rsidRPr="004957E9" w:rsidRDefault="00B17D42" w:rsidP="00C15AE3">
      <w:pPr>
        <w:contextualSpacing/>
        <w:jc w:val="both"/>
      </w:pPr>
      <w:r w:rsidRPr="004957E9">
        <w:t>3.1.Организационно-правовое обеспечение первичных мер пожарной безопасности предусматривает:</w:t>
      </w:r>
    </w:p>
    <w:p w:rsidR="00B17D42" w:rsidRPr="004957E9" w:rsidRDefault="00B17D42" w:rsidP="00C15AE3">
      <w:pPr>
        <w:contextualSpacing/>
        <w:jc w:val="both"/>
      </w:pPr>
      <w:r w:rsidRPr="004957E9">
        <w:t>3.1.1.Муниципальное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3.1.2. Разработку и осуществление мероприятий по обеспечению пожарной безопасности городского  поселения и объектов муниципальной собственности, включение мероприятий  </w:t>
      </w:r>
      <w:r w:rsidRPr="004957E9">
        <w:lastRenderedPageBreak/>
        <w:t>пожарной безопасности в планы и программы развития территории  городского поселения, в том числе:</w:t>
      </w:r>
    </w:p>
    <w:p w:rsidR="00B17D42" w:rsidRPr="004957E9" w:rsidRDefault="00B17D42" w:rsidP="00C15AE3">
      <w:pPr>
        <w:contextualSpacing/>
        <w:jc w:val="both"/>
      </w:pPr>
      <w:r w:rsidRPr="004957E9">
        <w:t>- обеспечение надлежащего состояния источников противопожарного водоснабжения.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3.1.3. Создание условий  для организации подразделений добровольной пожарной охраны в </w:t>
      </w:r>
      <w:r w:rsidR="009F52A7" w:rsidRPr="004957E9">
        <w:t>населённых</w:t>
      </w:r>
      <w:r w:rsidRPr="004957E9">
        <w:t xml:space="preserve"> пунктах поселения;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3.1.4.Установление порядка привлечения сил и средств для тушения пожаров в границах городского поселения; </w:t>
      </w:r>
    </w:p>
    <w:p w:rsidR="00B17D42" w:rsidRPr="004957E9" w:rsidRDefault="00B17D42" w:rsidP="00C15AE3">
      <w:pPr>
        <w:contextualSpacing/>
        <w:jc w:val="both"/>
      </w:pPr>
      <w:r w:rsidRPr="004957E9">
        <w:t>3.1.5.Осуществление контроля над  градостроительной деятельностью, соблюдению требований пожарной безопасности при планировке и застройке на территории  городского поселения;</w:t>
      </w:r>
    </w:p>
    <w:p w:rsidR="00B17D42" w:rsidRPr="004957E9" w:rsidRDefault="00B17D42" w:rsidP="00C15AE3">
      <w:pPr>
        <w:contextualSpacing/>
        <w:jc w:val="both"/>
      </w:pPr>
      <w:r w:rsidRPr="004957E9">
        <w:t>3.1.6.Организация пропаганды в области пожарной безопасности, содействие распространению пожарно-технических знаний;</w:t>
      </w:r>
    </w:p>
    <w:p w:rsidR="00B17D42" w:rsidRPr="004957E9" w:rsidRDefault="00B17D42" w:rsidP="00C15AE3">
      <w:pPr>
        <w:contextualSpacing/>
        <w:jc w:val="both"/>
      </w:pPr>
      <w:r w:rsidRPr="004957E9">
        <w:t>3.1.7.Организация муниципального контроля соответствия жилых домов, находящихся в муниципальной собственности, требованиям пожарной безопасности;</w:t>
      </w:r>
    </w:p>
    <w:p w:rsidR="00B17D42" w:rsidRPr="004957E9" w:rsidRDefault="00B17D42" w:rsidP="00C15AE3">
      <w:pPr>
        <w:contextualSpacing/>
        <w:jc w:val="both"/>
      </w:pPr>
      <w:r w:rsidRPr="004957E9">
        <w:t>3.1.8. Создание условий для привлечения  граждан к выполнению социально-значимых работ по тушению пожаров в составе добровольной пожарной охраны;</w:t>
      </w:r>
    </w:p>
    <w:p w:rsidR="00B17D42" w:rsidRPr="004957E9" w:rsidRDefault="00B17D42" w:rsidP="00C15AE3">
      <w:pPr>
        <w:contextualSpacing/>
        <w:jc w:val="both"/>
      </w:pPr>
      <w:r w:rsidRPr="004957E9">
        <w:t>3.1.9.Формирование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3.1.10.Осуществление </w:t>
      </w:r>
      <w:proofErr w:type="gramStart"/>
      <w:r w:rsidRPr="004957E9">
        <w:t>контроля за</w:t>
      </w:r>
      <w:proofErr w:type="gramEnd"/>
      <w:r w:rsidRPr="004957E9">
        <w:t xml:space="preserve"> организацией и проведением мероприятий с массовым пребыванием людей.</w:t>
      </w:r>
    </w:p>
    <w:p w:rsidR="00B17D42" w:rsidRPr="004957E9" w:rsidRDefault="00B17D42" w:rsidP="00C15AE3">
      <w:pPr>
        <w:contextualSpacing/>
        <w:jc w:val="both"/>
      </w:pPr>
      <w:r w:rsidRPr="004957E9">
        <w:t>3.2.Финансовое обеспечение первичных мер пожарной безопасности в границах городского  поселения.</w:t>
      </w:r>
    </w:p>
    <w:p w:rsidR="00B17D42" w:rsidRPr="004957E9" w:rsidRDefault="00B17D42" w:rsidP="00C15AE3">
      <w:pPr>
        <w:contextualSpacing/>
        <w:jc w:val="both"/>
        <w:rPr>
          <w:b/>
        </w:rPr>
      </w:pPr>
      <w:r w:rsidRPr="004957E9">
        <w:t xml:space="preserve">3.2.1. </w:t>
      </w:r>
      <w:r w:rsidRPr="004957E9">
        <w:rPr>
          <w:b/>
        </w:rPr>
        <w:t>Финансовое обеспечение первичных мер пожарной безопасности осуществляется в пределах средств, предусмотренных в бюджете  Тес-Хемского кожууна на эти цели, добровольных пожертвований организаций и физических лиц, иных, не запрещённых законодательством Российской Федерации источников.</w:t>
      </w:r>
    </w:p>
    <w:p w:rsidR="00B17D42" w:rsidRPr="004957E9" w:rsidRDefault="00B17D42" w:rsidP="00C15AE3">
      <w:pPr>
        <w:contextualSpacing/>
        <w:jc w:val="both"/>
      </w:pPr>
      <w:r w:rsidRPr="004957E9">
        <w:t>3.2.2.Финансовое обеспечение первичных мер пожарной безопасности предусматривает: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3.2.3. Разработку, утверждение и исполнение местного бюджета в части расходов на пожарную </w:t>
      </w:r>
      <w:r w:rsidR="00126004" w:rsidRPr="004957E9">
        <w:t>Обеспечение общественного порядка и противодействие преступности</w:t>
      </w:r>
      <w:proofErr w:type="gramStart"/>
      <w:r w:rsidR="00126004" w:rsidRPr="004957E9">
        <w:t xml:space="preserve"> </w:t>
      </w:r>
      <w:r w:rsidRPr="004957E9">
        <w:t>;</w:t>
      </w:r>
      <w:proofErr w:type="gramEnd"/>
    </w:p>
    <w:p w:rsidR="00B17D42" w:rsidRPr="004957E9" w:rsidRDefault="00B17D42" w:rsidP="00C15AE3">
      <w:pPr>
        <w:contextualSpacing/>
        <w:jc w:val="both"/>
      </w:pPr>
      <w:r w:rsidRPr="004957E9">
        <w:t>3.2.4. Осуществление социального и материального стимулирования обеспечения пожарной безопасности, в том числе участия населения в борьбе с пожарами;</w:t>
      </w:r>
    </w:p>
    <w:p w:rsidR="00B17D42" w:rsidRPr="004957E9" w:rsidRDefault="00B17D42" w:rsidP="00C15AE3">
      <w:pPr>
        <w:contextualSpacing/>
        <w:jc w:val="both"/>
      </w:pPr>
      <w:r w:rsidRPr="004957E9">
        <w:t>3.2.5. За счёт средств бюджета муниципального образования   осуществляются расходы, связанные с  обеспечением первичных мер пожарной безопасности.</w:t>
      </w:r>
    </w:p>
    <w:p w:rsidR="00B17D42" w:rsidRPr="004957E9" w:rsidRDefault="00B17D42" w:rsidP="00C15AE3">
      <w:pPr>
        <w:contextualSpacing/>
        <w:jc w:val="both"/>
      </w:pPr>
      <w:r w:rsidRPr="004957E9">
        <w:t>3.3.Материально-техническое обеспечение первичных мер пожарной безопасности предусматривает:</w:t>
      </w:r>
    </w:p>
    <w:p w:rsidR="00B17D42" w:rsidRPr="004957E9" w:rsidRDefault="00B17D42" w:rsidP="00C15AE3">
      <w:pPr>
        <w:contextualSpacing/>
        <w:jc w:val="both"/>
      </w:pPr>
      <w:r w:rsidRPr="004957E9">
        <w:t>3.3.1. содержание автомобильных дорог общего пользования, мостов и иных транспортных сооружений и обеспечение беспрепятственного проезда пожарной техники к месту пожара.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 3.3.2. размещение муниципального заказа на выполнение работ по обеспечению пожарной безопасности.</w:t>
      </w:r>
    </w:p>
    <w:p w:rsidR="00B17D42" w:rsidRPr="004957E9" w:rsidRDefault="00B17D42" w:rsidP="00C15AE3">
      <w:pPr>
        <w:contextualSpacing/>
        <w:jc w:val="both"/>
      </w:pPr>
      <w:r w:rsidRPr="004957E9">
        <w:t>3.4. Осуществление первичных мер пожарной безопасности, привлечения населения для тушения пожаров и деятельности в составе добровольной пожарной охраны может осуществляться в форме социально значимых работ.</w:t>
      </w:r>
    </w:p>
    <w:p w:rsidR="00B17D42" w:rsidRPr="004957E9" w:rsidRDefault="00B17D42" w:rsidP="00C15AE3">
      <w:pPr>
        <w:contextualSpacing/>
        <w:jc w:val="center"/>
      </w:pPr>
      <w:r w:rsidRPr="004957E9">
        <w:rPr>
          <w:b/>
        </w:rPr>
        <w:t>4. Меры пожарной безопасности для  муниципального образования</w:t>
      </w:r>
    </w:p>
    <w:p w:rsidR="00B17D42" w:rsidRPr="004957E9" w:rsidRDefault="00B17D42" w:rsidP="00C15AE3">
      <w:pPr>
        <w:contextualSpacing/>
        <w:jc w:val="both"/>
      </w:pPr>
      <w:r w:rsidRPr="004957E9">
        <w:t>4.1. Требования к противопожарному состоянию  муниципального образования:</w:t>
      </w:r>
    </w:p>
    <w:p w:rsidR="00B17D42" w:rsidRPr="004957E9" w:rsidRDefault="00B17D42" w:rsidP="00C15AE3">
      <w:pPr>
        <w:contextualSpacing/>
        <w:jc w:val="both"/>
      </w:pPr>
      <w:r w:rsidRPr="004957E9">
        <w:t>4.1.1. Территория населённых пунктов и организации, в пределах противопожарных расстояний между зданиями, сооружениями и открытыми складами, а так 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т.п.</w:t>
      </w:r>
    </w:p>
    <w:p w:rsidR="00B17D42" w:rsidRPr="004957E9" w:rsidRDefault="00B17D42" w:rsidP="00C15AE3">
      <w:pPr>
        <w:contextualSpacing/>
        <w:jc w:val="both"/>
      </w:pPr>
      <w:r w:rsidRPr="004957E9">
        <w:t>4.1.2.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стоянки транспорта и строительства зданий и сооружений.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4.1.3.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 закрытии дорог или проездов для их </w:t>
      </w:r>
      <w:r w:rsidRPr="004957E9">
        <w:lastRenderedPageBreak/>
        <w:t>ремонта или по другим причинам, препятствующим проезду пожарных машин, необходимо немедленно сообщать в подразделения пожарной охраны. 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водоисточникам.</w:t>
      </w:r>
    </w:p>
    <w:p w:rsidR="00B17D42" w:rsidRPr="004957E9" w:rsidRDefault="00B17D42" w:rsidP="00C15AE3">
      <w:pPr>
        <w:contextualSpacing/>
        <w:jc w:val="both"/>
      </w:pPr>
      <w:r w:rsidRPr="004957E9">
        <w:t>4.1.4. Территория населённого пункта и организаций должны иметь наружное освещение в тёмное время суток для быстрого нахождения пожарных гидрантов, наружных пожарных лестниц и мест размещения пожарного инвентаря, а так же подъездов к площадкам (пирсам) пожарных водоёмов, к входам здания, сооружения.</w:t>
      </w:r>
    </w:p>
    <w:p w:rsidR="00B17D42" w:rsidRPr="004957E9" w:rsidRDefault="00B17D42" w:rsidP="00C15AE3">
      <w:pPr>
        <w:contextualSpacing/>
        <w:jc w:val="both"/>
      </w:pPr>
      <w:r w:rsidRPr="004957E9">
        <w:t>4.1.5. На территориях жилых домов, общественных и гражданских зданий не разрешается оставлять на открытых площадках и во дворах тару (ёмкости, канистры и т.п.) с ЛВЖ и ГЖ, а также баллоны со сжатыми и сжиженными газами.</w:t>
      </w:r>
    </w:p>
    <w:p w:rsidR="00B17D42" w:rsidRPr="004957E9" w:rsidRDefault="00B17D42" w:rsidP="00C15AE3">
      <w:pPr>
        <w:contextualSpacing/>
        <w:jc w:val="both"/>
      </w:pPr>
      <w:r w:rsidRPr="004957E9">
        <w:t>4.1.6. На территории населённого пункта и организаций не разрешается устраивать свалки горючих отходов.</w:t>
      </w:r>
    </w:p>
    <w:p w:rsidR="00B17D42" w:rsidRPr="004957E9" w:rsidRDefault="00B17D42" w:rsidP="00C15AE3">
      <w:pPr>
        <w:contextualSpacing/>
        <w:jc w:val="both"/>
      </w:pPr>
      <w:r w:rsidRPr="004957E9">
        <w:t>4.1.7. Рекомендуется у каждого жилого строения устанавливать ёмкость (бочку) с водой и иметь огнетушитель.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4.1.8. На территории сельских населенных пунктов  должны устанавливаться средства звуковой сигнализации для оповещения людей на случай пожара и  находиться запасы воды для целей пожаротушения, а так же должен быть определён порядок вызова пожарной охраны. </w:t>
      </w:r>
    </w:p>
    <w:p w:rsidR="00B17D42" w:rsidRPr="004957E9" w:rsidRDefault="00B17D42" w:rsidP="00C15AE3">
      <w:pPr>
        <w:contextualSpacing/>
        <w:jc w:val="both"/>
      </w:pPr>
      <w:r w:rsidRPr="004957E9">
        <w:t>4.1.9. В летний период в условиях устойчивой, сухой и ветреной погоды или при получении штормового предупреждения, по решению администрации городского поселения  разведение костров, проведение пожароопасных работ на определённых участках, топка печей, кухонных очагов и котельных установок, работающих на твёрдом топливе, может временно приостанавливаться. В этих случаях необходимо организовать силами местного населения и членов добровольных пожарных формирований патрулирование населённых пунктов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</w:t>
      </w:r>
    </w:p>
    <w:p w:rsidR="00B17D42" w:rsidRPr="004957E9" w:rsidRDefault="00B17D42" w:rsidP="00C15AE3">
      <w:pPr>
        <w:contextualSpacing/>
        <w:jc w:val="both"/>
      </w:pPr>
      <w:r w:rsidRPr="004957E9">
        <w:t>4.1.10. Не разрешается переводить линии связи «01» в таксофонах на платное обслуживание.</w:t>
      </w:r>
    </w:p>
    <w:p w:rsidR="00B17D42" w:rsidRPr="004957E9" w:rsidRDefault="00B17D42" w:rsidP="00C15AE3">
      <w:pPr>
        <w:contextualSpacing/>
        <w:jc w:val="both"/>
      </w:pPr>
      <w:r w:rsidRPr="004957E9">
        <w:t>4.2. В части, касающейся противопожарного водоснабжения.</w:t>
      </w:r>
    </w:p>
    <w:p w:rsidR="00B17D42" w:rsidRPr="004957E9" w:rsidRDefault="00B17D42" w:rsidP="00C15AE3">
      <w:pPr>
        <w:contextualSpacing/>
        <w:jc w:val="both"/>
      </w:pPr>
      <w:r w:rsidRPr="004957E9">
        <w:t>4.2.1.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Глубинные </w:t>
      </w:r>
      <w:r w:rsidR="0002483A" w:rsidRPr="004957E9">
        <w:t>насосы,</w:t>
      </w:r>
      <w:r w:rsidRPr="004957E9">
        <w:t xml:space="preserve"> приспособленные для забора воды пожарными машинами  должны находиться в исправном состоянии, а в зимнее время должны быть утеплены, и очищаться, от снега и льда. Дороги и подъезды к источникам противопожарного водоснабжения должны обеспечивать проезд пожарной техники к ним в любое время года.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4.2.2. При наличии на территории объекта или вблизи его (в радиусе 200 м) естественных или искусственных водоисточников (реки, озера, пруды и т. п.) к ним могут  быть устроены подъезды с площадками (пирсами) с </w:t>
      </w:r>
      <w:r w:rsidR="009F52A7" w:rsidRPr="004957E9">
        <w:t>твёрдым</w:t>
      </w:r>
      <w:r w:rsidRPr="004957E9">
        <w:t xml:space="preserve"> покрытием размерами не менее 12 х 12 м для установки пожарных автомобилей и забора воды в любое время года.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Поддержание в постоянной готовности искусственных </w:t>
      </w:r>
      <w:r w:rsidR="0002483A" w:rsidRPr="004957E9">
        <w:t>водоёмов</w:t>
      </w:r>
      <w:r w:rsidRPr="004957E9">
        <w:t>, подъездов к водоисточникам и водозаборных устройств возлагается на соответствующие организации.</w:t>
      </w:r>
    </w:p>
    <w:p w:rsidR="00B17D42" w:rsidRPr="004957E9" w:rsidRDefault="00B17D42" w:rsidP="00C15AE3">
      <w:pPr>
        <w:contextualSpacing/>
        <w:jc w:val="both"/>
      </w:pPr>
      <w:r w:rsidRPr="004957E9">
        <w:t xml:space="preserve">4.2.4.На территории сельских </w:t>
      </w:r>
      <w:r w:rsidR="009F52A7" w:rsidRPr="004957E9">
        <w:t>населённых</w:t>
      </w:r>
      <w:r w:rsidRPr="004957E9">
        <w:t xml:space="preserve"> пунктов  должен иметься запас воды для целей пожаротушения, а также должен быть </w:t>
      </w:r>
      <w:r w:rsidR="009F52A7" w:rsidRPr="004957E9">
        <w:t>определён</w:t>
      </w:r>
      <w:r w:rsidRPr="004957E9">
        <w:t xml:space="preserve"> порядок вызова пожарной охраны.</w:t>
      </w:r>
    </w:p>
    <w:p w:rsidR="00B17D42" w:rsidRPr="004957E9" w:rsidRDefault="00B17D42" w:rsidP="00C15AE3">
      <w:pPr>
        <w:contextualSpacing/>
        <w:jc w:val="both"/>
      </w:pPr>
      <w:r w:rsidRPr="004957E9">
        <w:t>4.3 Обязанности и ответственность в области пожарной безопасности.</w:t>
      </w:r>
    </w:p>
    <w:p w:rsidR="00B17D42" w:rsidRPr="004957E9" w:rsidRDefault="00B17D42" w:rsidP="00C15AE3">
      <w:pPr>
        <w:contextualSpacing/>
        <w:jc w:val="both"/>
      </w:pPr>
      <w:r w:rsidRPr="004957E9">
        <w:t>4.3.1.Граждане обязаны:</w:t>
      </w:r>
    </w:p>
    <w:p w:rsidR="00B17D42" w:rsidRPr="004957E9" w:rsidRDefault="00B17D42" w:rsidP="00C15AE3">
      <w:pPr>
        <w:contextualSpacing/>
        <w:jc w:val="both"/>
      </w:pPr>
      <w:r w:rsidRPr="004957E9">
        <w:t>а) соблюдать правила пожарной безопасности;</w:t>
      </w:r>
    </w:p>
    <w:p w:rsidR="00B17D42" w:rsidRPr="004957E9" w:rsidRDefault="00B17D42" w:rsidP="00C15AE3">
      <w:pPr>
        <w:contextualSpacing/>
        <w:jc w:val="both"/>
      </w:pPr>
      <w:r w:rsidRPr="004957E9">
        <w:t>б) иметь в помещениях и строениях, находящихся в их собственности (пользовании) первичные средства тушения пожаров и противопожарный инвентарь в соответствии с перечнем, утверждённым администрацией  муниципального образования;</w:t>
      </w:r>
    </w:p>
    <w:p w:rsidR="00B17D42" w:rsidRPr="004957E9" w:rsidRDefault="00B17D42" w:rsidP="00C15AE3">
      <w:pPr>
        <w:contextualSpacing/>
        <w:jc w:val="both"/>
      </w:pPr>
      <w:r w:rsidRPr="004957E9">
        <w:t>в) при обнаружении пожаров немедленно уведомлять о них пожарную охрану;</w:t>
      </w:r>
    </w:p>
    <w:p w:rsidR="00B17D42" w:rsidRPr="004957E9" w:rsidRDefault="00B17D42" w:rsidP="00C15AE3">
      <w:pPr>
        <w:contextualSpacing/>
        <w:jc w:val="both"/>
      </w:pPr>
      <w:r w:rsidRPr="004957E9">
        <w:t>г) до прибытия пожарной охраны принимать посильные меры по спасению людей, имущества и тушению пожаров;</w:t>
      </w:r>
    </w:p>
    <w:p w:rsidR="00B17D42" w:rsidRPr="004957E9" w:rsidRDefault="00B17D42" w:rsidP="00C15AE3">
      <w:pPr>
        <w:contextualSpacing/>
        <w:jc w:val="both"/>
      </w:pPr>
      <w:r w:rsidRPr="004957E9">
        <w:t>д) оказывать содействие пожарной охране при тушении пожаров;</w:t>
      </w:r>
    </w:p>
    <w:p w:rsidR="00B17D42" w:rsidRPr="004957E9" w:rsidRDefault="00B17D42" w:rsidP="00C15AE3">
      <w:pPr>
        <w:contextualSpacing/>
        <w:jc w:val="both"/>
      </w:pPr>
      <w:r w:rsidRPr="004957E9">
        <w:lastRenderedPageBreak/>
        <w:t>е) выполнять предписания и иные законные требования должностных лиц государственного пожарного надзора;</w:t>
      </w:r>
    </w:p>
    <w:p w:rsidR="00B17D42" w:rsidRPr="004957E9" w:rsidRDefault="00B17D42" w:rsidP="00C15AE3">
      <w:pPr>
        <w:contextualSpacing/>
        <w:jc w:val="both"/>
      </w:pPr>
      <w:r w:rsidRPr="004957E9">
        <w:t>ж)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над соблюдением требований пожарной безопасности и пресечения нарушений.</w:t>
      </w:r>
    </w:p>
    <w:p w:rsidR="00B17D42" w:rsidRPr="004957E9" w:rsidRDefault="00B17D42" w:rsidP="00C15AE3">
      <w:pPr>
        <w:contextualSpacing/>
        <w:jc w:val="both"/>
      </w:pPr>
      <w:r w:rsidRPr="004957E9">
        <w:t>4.3.2. Ответственность за нарушение требований пожарной безопасности несут:</w:t>
      </w:r>
    </w:p>
    <w:p w:rsidR="00B17D42" w:rsidRPr="004957E9" w:rsidRDefault="00B17D42" w:rsidP="00C15AE3">
      <w:pPr>
        <w:contextualSpacing/>
        <w:jc w:val="both"/>
      </w:pPr>
      <w:r w:rsidRPr="004957E9">
        <w:t>а) собственники имущества;</w:t>
      </w:r>
    </w:p>
    <w:p w:rsidR="00B17D42" w:rsidRPr="004957E9" w:rsidRDefault="00B17D42" w:rsidP="00C15AE3">
      <w:pPr>
        <w:contextualSpacing/>
        <w:jc w:val="both"/>
      </w:pPr>
      <w:r w:rsidRPr="004957E9">
        <w:t>б) руководители органов местного самоуправления;</w:t>
      </w:r>
    </w:p>
    <w:p w:rsidR="00B17D42" w:rsidRPr="004957E9" w:rsidRDefault="00B17D42" w:rsidP="00C15AE3">
      <w:pPr>
        <w:contextualSpacing/>
        <w:jc w:val="both"/>
      </w:pPr>
      <w:r w:rsidRPr="004957E9">
        <w:t>в) лица, уполномоченные владеть, пользоваться или распоряжаться имуществом, в том числе руководители организаций;</w:t>
      </w:r>
    </w:p>
    <w:p w:rsidR="00B17D42" w:rsidRPr="004957E9" w:rsidRDefault="00B17D42" w:rsidP="00C15AE3">
      <w:pPr>
        <w:contextualSpacing/>
        <w:jc w:val="both"/>
      </w:pPr>
      <w:r w:rsidRPr="004957E9">
        <w:t>г) лица,  назначенные в установленном порядке ответственными за обеспечение пожарной безопасности;</w:t>
      </w:r>
    </w:p>
    <w:p w:rsidR="00B17D42" w:rsidRPr="004957E9" w:rsidRDefault="00B17D42" w:rsidP="00C15AE3">
      <w:pPr>
        <w:contextualSpacing/>
        <w:jc w:val="both"/>
      </w:pPr>
      <w:r w:rsidRPr="004957E9">
        <w:t>д) должностные лица в пределах их компетенции.</w:t>
      </w:r>
    </w:p>
    <w:p w:rsidR="00B17D42" w:rsidRPr="004957E9" w:rsidRDefault="00B17D42" w:rsidP="00C15AE3">
      <w:pPr>
        <w:contextualSpacing/>
        <w:jc w:val="both"/>
        <w:sectPr w:rsidR="00B17D42" w:rsidRPr="004957E9" w:rsidSect="00B31E68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  <w:r w:rsidRPr="004957E9">
        <w:t xml:space="preserve">4.3.3. Ответственность за нарушение требований пожарной безопасности для квартир, (комнат) в домах государственного, муниципального и ведомственного жилищного фонда возлагается на </w:t>
      </w:r>
      <w:r w:rsidR="0002483A" w:rsidRPr="004957E9">
        <w:t xml:space="preserve">ответственных квартиросъёмщиков или </w:t>
      </w:r>
      <w:r w:rsidRPr="004957E9">
        <w:t>арендаторов.</w:t>
      </w:r>
    </w:p>
    <w:p w:rsidR="00B17D42" w:rsidRPr="004957E9" w:rsidRDefault="00570AC8" w:rsidP="00C15AE3">
      <w:pPr>
        <w:contextualSpacing/>
        <w:jc w:val="center"/>
        <w:rPr>
          <w:b/>
        </w:rPr>
      </w:pPr>
      <w:r w:rsidRPr="004957E9">
        <w:rPr>
          <w:b/>
        </w:rPr>
        <w:lastRenderedPageBreak/>
        <w:t>ОБОСНОВАНИЕ</w:t>
      </w:r>
    </w:p>
    <w:p w:rsidR="00B17D42" w:rsidRPr="004957E9" w:rsidRDefault="00570AC8" w:rsidP="00C15AE3">
      <w:pPr>
        <w:contextualSpacing/>
        <w:jc w:val="center"/>
        <w:rPr>
          <w:b/>
        </w:rPr>
      </w:pPr>
      <w:r w:rsidRPr="004957E9">
        <w:rPr>
          <w:b/>
        </w:rPr>
        <w:t xml:space="preserve">финансовых и материальных затрат </w:t>
      </w:r>
      <w:r w:rsidR="00B17D42" w:rsidRPr="004957E9">
        <w:rPr>
          <w:b/>
        </w:rPr>
        <w:t xml:space="preserve"> по обеспечению первичных мер пожарной безопасности на  </w:t>
      </w:r>
      <w:r w:rsidR="0092364E">
        <w:rPr>
          <w:b/>
        </w:rPr>
        <w:t>2019-2021 года</w:t>
      </w:r>
      <w:r w:rsidRPr="004957E9">
        <w:rPr>
          <w:b/>
        </w:rPr>
        <w:t xml:space="preserve"> </w:t>
      </w:r>
    </w:p>
    <w:p w:rsidR="00B17D42" w:rsidRPr="004957E9" w:rsidRDefault="00B17D42" w:rsidP="00C15AE3">
      <w:pPr>
        <w:contextualSpacing/>
        <w:jc w:val="both"/>
        <w:rPr>
          <w:b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6433"/>
        <w:gridCol w:w="7"/>
        <w:gridCol w:w="2257"/>
        <w:gridCol w:w="1985"/>
        <w:gridCol w:w="992"/>
        <w:gridCol w:w="992"/>
        <w:gridCol w:w="992"/>
      </w:tblGrid>
      <w:tr w:rsidR="00152A0B" w:rsidRPr="004957E9" w:rsidTr="007A2689"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2A0B" w:rsidRPr="004957E9" w:rsidRDefault="00152A0B" w:rsidP="00C15AE3">
            <w:pPr>
              <w:contextualSpacing/>
              <w:jc w:val="both"/>
              <w:rPr>
                <w:b/>
              </w:rPr>
            </w:pPr>
            <w:r w:rsidRPr="004957E9">
              <w:rPr>
                <w:b/>
              </w:rPr>
              <w:t xml:space="preserve">№ </w:t>
            </w:r>
            <w:proofErr w:type="gramStart"/>
            <w:r w:rsidRPr="004957E9">
              <w:rPr>
                <w:b/>
              </w:rPr>
              <w:t>п</w:t>
            </w:r>
            <w:proofErr w:type="gramEnd"/>
            <w:r w:rsidRPr="004957E9">
              <w:rPr>
                <w:b/>
              </w:rPr>
              <w:t>/п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0B" w:rsidRPr="004957E9" w:rsidRDefault="00570AC8" w:rsidP="00C15AE3">
            <w:pPr>
              <w:contextualSpacing/>
              <w:jc w:val="both"/>
              <w:rPr>
                <w:b/>
              </w:rPr>
            </w:pPr>
            <w:r w:rsidRPr="004957E9">
              <w:rPr>
                <w:b/>
              </w:rPr>
              <w:t xml:space="preserve">                 </w:t>
            </w:r>
            <w:r w:rsidR="00152A0B" w:rsidRPr="004957E9">
              <w:rPr>
                <w:b/>
              </w:rPr>
              <w:t>Наименование мероприятий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0B" w:rsidRPr="004957E9" w:rsidRDefault="00005F81" w:rsidP="00C15AE3">
            <w:pPr>
              <w:contextualSpacing/>
              <w:jc w:val="both"/>
              <w:rPr>
                <w:b/>
              </w:rPr>
            </w:pPr>
            <w:r w:rsidRPr="004957E9">
              <w:rPr>
                <w:b/>
              </w:rPr>
              <w:t xml:space="preserve">    </w:t>
            </w:r>
            <w:r w:rsidR="0015179F" w:rsidRPr="004957E9">
              <w:rPr>
                <w:b/>
              </w:rPr>
              <w:t>Период реализации</w:t>
            </w:r>
            <w:r w:rsidR="007A2689" w:rsidRPr="004957E9">
              <w:rPr>
                <w:b/>
              </w:rPr>
              <w:t xml:space="preserve"> </w:t>
            </w:r>
            <w:r w:rsidR="0015179F" w:rsidRPr="004957E9">
              <w:rPr>
                <w:b/>
              </w:rPr>
              <w:t>(годы)</w:t>
            </w:r>
          </w:p>
          <w:p w:rsidR="001322B3" w:rsidRPr="004957E9" w:rsidRDefault="001322B3" w:rsidP="00C15AE3">
            <w:pPr>
              <w:contextualSpacing/>
              <w:jc w:val="both"/>
              <w:rPr>
                <w:b/>
              </w:rPr>
            </w:pPr>
            <w:r w:rsidRPr="004957E9">
              <w:rPr>
                <w:b/>
              </w:rPr>
              <w:t xml:space="preserve">  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0B" w:rsidRPr="004957E9" w:rsidRDefault="00AD592B" w:rsidP="00C15AE3">
            <w:pPr>
              <w:contextualSpacing/>
              <w:jc w:val="both"/>
              <w:rPr>
                <w:b/>
              </w:rPr>
            </w:pPr>
            <w:r w:rsidRPr="004957E9">
              <w:rPr>
                <w:b/>
              </w:rPr>
              <w:t xml:space="preserve">  </w:t>
            </w:r>
            <w:proofErr w:type="gramStart"/>
            <w:r w:rsidR="00152A0B" w:rsidRPr="004957E9">
              <w:rPr>
                <w:b/>
              </w:rPr>
              <w:t>Ответственные</w:t>
            </w:r>
            <w:proofErr w:type="gramEnd"/>
            <w:r w:rsidR="00152A0B" w:rsidRPr="004957E9">
              <w:rPr>
                <w:b/>
              </w:rPr>
              <w:t xml:space="preserve"> </w:t>
            </w:r>
            <w:r w:rsidR="00005F81" w:rsidRPr="004957E9">
              <w:rPr>
                <w:b/>
              </w:rPr>
              <w:t xml:space="preserve">                                       </w:t>
            </w:r>
            <w:r w:rsidRPr="004957E9">
              <w:rPr>
                <w:b/>
              </w:rPr>
              <w:t xml:space="preserve">  </w:t>
            </w:r>
            <w:r w:rsidR="00CF422B" w:rsidRPr="004957E9">
              <w:rPr>
                <w:b/>
              </w:rPr>
              <w:t xml:space="preserve">    </w:t>
            </w:r>
            <w:r w:rsidR="00570AC8" w:rsidRPr="004957E9">
              <w:rPr>
                <w:b/>
              </w:rPr>
              <w:t xml:space="preserve">   за исполнение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0B" w:rsidRPr="004957E9" w:rsidRDefault="00C842F2" w:rsidP="00C15AE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0B" w:rsidRPr="004957E9" w:rsidRDefault="00C842F2" w:rsidP="00C15AE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2020</w:t>
            </w:r>
            <w:r w:rsidR="00152A0B" w:rsidRPr="004957E9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2A0B" w:rsidRPr="004957E9" w:rsidRDefault="00C842F2" w:rsidP="00C15AE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2021</w:t>
            </w:r>
          </w:p>
        </w:tc>
      </w:tr>
      <w:tr w:rsidR="00152A0B" w:rsidRPr="004957E9" w:rsidTr="007A2689">
        <w:trPr>
          <w:trHeight w:val="3536"/>
        </w:trPr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0AC8" w:rsidRPr="004957E9" w:rsidRDefault="00570AC8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1.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570AC8" w:rsidRPr="004957E9" w:rsidRDefault="00570AC8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1.1.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01D46" w:rsidRPr="004957E9" w:rsidRDefault="00101D46" w:rsidP="00C15AE3">
            <w:pPr>
              <w:contextualSpacing/>
              <w:jc w:val="both"/>
            </w:pPr>
          </w:p>
          <w:p w:rsidR="00152A0B" w:rsidRPr="004957E9" w:rsidRDefault="00101D46" w:rsidP="00C15AE3">
            <w:pPr>
              <w:contextualSpacing/>
              <w:jc w:val="both"/>
            </w:pPr>
            <w:r w:rsidRPr="004957E9">
              <w:t>1.2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BA32BB" w:rsidRPr="004957E9" w:rsidRDefault="00BA32B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1.2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F9480F" w:rsidRPr="004957E9" w:rsidRDefault="00F9480F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1.3.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2.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2.1.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F9480F" w:rsidRPr="004957E9" w:rsidRDefault="00F9480F" w:rsidP="00C15AE3">
            <w:pPr>
              <w:contextualSpacing/>
              <w:jc w:val="both"/>
            </w:pPr>
          </w:p>
          <w:p w:rsidR="00611016" w:rsidRPr="004957E9" w:rsidRDefault="00611016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2.2.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2.3.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611016" w:rsidRPr="004957E9" w:rsidRDefault="00611016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2.4.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F9480F" w:rsidRPr="004957E9" w:rsidRDefault="00F9480F" w:rsidP="00C15AE3">
            <w:pPr>
              <w:contextualSpacing/>
              <w:jc w:val="both"/>
            </w:pPr>
          </w:p>
          <w:p w:rsidR="00E976B5" w:rsidRPr="004957E9" w:rsidRDefault="00E976B5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2.5.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2.6.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E976B5" w:rsidRPr="004957E9" w:rsidRDefault="00E976B5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2.7.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 xml:space="preserve"> </w:t>
            </w:r>
          </w:p>
          <w:p w:rsidR="00E976B5" w:rsidRPr="004957E9" w:rsidRDefault="00E976B5" w:rsidP="00C15AE3">
            <w:pPr>
              <w:contextualSpacing/>
              <w:jc w:val="both"/>
            </w:pPr>
          </w:p>
          <w:p w:rsidR="00152A0B" w:rsidRPr="004957E9" w:rsidRDefault="00611016" w:rsidP="00C15AE3">
            <w:pPr>
              <w:contextualSpacing/>
              <w:jc w:val="both"/>
            </w:pPr>
            <w:r w:rsidRPr="004957E9">
              <w:t>2.8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0B" w:rsidRPr="004957E9" w:rsidRDefault="00152A0B" w:rsidP="00570AC8">
            <w:pPr>
              <w:pStyle w:val="3"/>
              <w:rPr>
                <w:szCs w:val="24"/>
              </w:rPr>
            </w:pPr>
            <w:r w:rsidRPr="004957E9">
              <w:rPr>
                <w:szCs w:val="24"/>
              </w:rPr>
              <w:lastRenderedPageBreak/>
              <w:t xml:space="preserve">Организация и проведение мероприятий по реализации первичных мер пожарной безопасности на территории Тес-Хемского кожууна, предупреждения  лесных пожаров в пожароопасный период в </w:t>
            </w:r>
            <w:r w:rsidR="00C842F2">
              <w:rPr>
                <w:szCs w:val="24"/>
              </w:rPr>
              <w:t>2019-2021 годы</w:t>
            </w:r>
            <w:r w:rsidRPr="004957E9">
              <w:rPr>
                <w:szCs w:val="24"/>
              </w:rPr>
              <w:t>:</w:t>
            </w:r>
          </w:p>
          <w:p w:rsidR="00F9480F" w:rsidRPr="004957E9" w:rsidRDefault="00F9480F" w:rsidP="00C15AE3">
            <w:pPr>
              <w:contextualSpacing/>
              <w:jc w:val="both"/>
            </w:pPr>
          </w:p>
          <w:p w:rsidR="00152A0B" w:rsidRPr="004957E9" w:rsidRDefault="00101D46" w:rsidP="00C15AE3">
            <w:pPr>
              <w:contextualSpacing/>
              <w:jc w:val="both"/>
            </w:pPr>
            <w:r w:rsidRPr="004957E9">
              <w:t>Оборудовать пожарный пирс для забо</w:t>
            </w:r>
            <w:r w:rsidR="000A2FEF">
              <w:t xml:space="preserve">ра воды пожарными автомобилями </w:t>
            </w:r>
            <w:r w:rsidR="00C842F2">
              <w:t xml:space="preserve"> с. Самагалтай в р. Ужарлыг-Хем, р. Дытыг-Хем.</w:t>
            </w:r>
            <w:r w:rsidRPr="004957E9">
              <w:t xml:space="preserve"> </w:t>
            </w:r>
          </w:p>
          <w:p w:rsidR="00101D46" w:rsidRPr="004957E9" w:rsidRDefault="00101D46" w:rsidP="00C15AE3">
            <w:pPr>
              <w:contextualSpacing/>
              <w:jc w:val="both"/>
            </w:pPr>
          </w:p>
          <w:p w:rsidR="00101D46" w:rsidRPr="004957E9" w:rsidRDefault="00101D46" w:rsidP="00C15AE3">
            <w:pPr>
              <w:contextualSpacing/>
              <w:jc w:val="both"/>
            </w:pPr>
            <w:r w:rsidRPr="004957E9">
              <w:t>Приобретение ГН максимальной мощности для забора воды в целях пожаротушения с. Самагалтай.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 xml:space="preserve"> В целях создания условий для организации  добровольной </w:t>
            </w:r>
            <w:r w:rsidR="00005F81" w:rsidRPr="004957E9">
              <w:t xml:space="preserve"> </w:t>
            </w:r>
            <w:r w:rsidRPr="004957E9">
              <w:t xml:space="preserve">пожарной </w:t>
            </w:r>
            <w:r w:rsidR="00005F81" w:rsidRPr="004957E9">
              <w:t xml:space="preserve"> </w:t>
            </w:r>
            <w:r w:rsidRPr="004957E9">
              <w:t xml:space="preserve">охраны, участия граждан в обеспечении первичных мер пожарной безопасности, материального и морального стимулирования </w:t>
            </w:r>
            <w:r w:rsidR="0015179F" w:rsidRPr="004957E9">
              <w:t xml:space="preserve">старост, </w:t>
            </w:r>
            <w:r w:rsidRPr="004957E9">
              <w:t>граждан, принявших участие в тушении пожаров:</w:t>
            </w: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подготовить  и распространить  памятки информационно - обучающего характера в жилом секторе, социальных учреждениях, организация</w:t>
            </w:r>
            <w:r w:rsidR="00611016" w:rsidRPr="004957E9">
              <w:t>х  в кол. –  10</w:t>
            </w:r>
            <w:r w:rsidRPr="004957E9">
              <w:t xml:space="preserve">00 шт.; </w:t>
            </w:r>
          </w:p>
          <w:p w:rsidR="00611016" w:rsidRPr="004957E9" w:rsidRDefault="00611016" w:rsidP="00C15AE3">
            <w:pPr>
              <w:contextualSpacing/>
              <w:jc w:val="both"/>
              <w:rPr>
                <w:b/>
              </w:rPr>
            </w:pPr>
          </w:p>
          <w:p w:rsidR="00152A0B" w:rsidRPr="004957E9" w:rsidRDefault="00152A0B" w:rsidP="00C15AE3">
            <w:pPr>
              <w:contextualSpacing/>
              <w:jc w:val="both"/>
              <w:rPr>
                <w:b/>
              </w:rPr>
            </w:pPr>
            <w:r w:rsidRPr="004957E9">
              <w:rPr>
                <w:b/>
              </w:rPr>
              <w:t>Порядок осуществления противопожарной пропаганды и обучения населения первичным мерам пожарной безопасности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 xml:space="preserve">Содействие органам местного самоуправления в пропаганде и обучение населения первичным мерам пожарной </w:t>
            </w:r>
            <w:r w:rsidRPr="004957E9">
              <w:lastRenderedPageBreak/>
              <w:t>безопасности по месту жительства через: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Средства печати – приобретение специальной литературы и</w:t>
            </w:r>
            <w:r w:rsidR="004D70CE" w:rsidRPr="004957E9">
              <w:t xml:space="preserve"> </w:t>
            </w:r>
            <w:r w:rsidRPr="004957E9">
              <w:t xml:space="preserve"> рекламной продукции,</w:t>
            </w:r>
            <w:r w:rsidR="00CF422B" w:rsidRPr="004957E9">
              <w:t xml:space="preserve"> баннеры, </w:t>
            </w:r>
            <w:r w:rsidRPr="004957E9">
              <w:t>памяток, публикации в газетах и журналах.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Кинофильмы, видеоролики, телефонные линии, встречи в редакциях.</w:t>
            </w:r>
          </w:p>
          <w:p w:rsidR="00152A0B" w:rsidRPr="004957E9" w:rsidRDefault="00152A0B" w:rsidP="00C15AE3">
            <w:pPr>
              <w:contextualSpacing/>
              <w:jc w:val="both"/>
            </w:pP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Устную агитацию - доклады, лекции, беседы.</w:t>
            </w: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Средства наглядной агитации (плакаты, панно, иллюстрации, буклеты, альбомы, компьютерные технологии).</w:t>
            </w: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>Работу с организациями по пропаганде противопожарных знаний.</w:t>
            </w: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 xml:space="preserve">Провести комиссионную проверку состояния </w:t>
            </w:r>
            <w:r w:rsidR="00B42FE7" w:rsidRPr="004957E9">
              <w:t>внутридворовых</w:t>
            </w:r>
            <w:r w:rsidRPr="004957E9">
              <w:t xml:space="preserve"> проездов с </w:t>
            </w:r>
            <w:r w:rsidR="00B42FE7" w:rsidRPr="004957E9">
              <w:t>учётом</w:t>
            </w:r>
            <w:r w:rsidRPr="004957E9">
              <w:t xml:space="preserve"> возможности подъезда пожарной и специальной  техники к жилым домам  и другим объектам в случае возникновения пожарной и других чрезвычайных ситуаций.</w:t>
            </w: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 xml:space="preserve">Заключить договора  с  подрядчиками по устройству противопожарных минерализованных полос и удаления в летний период сухой растительности </w:t>
            </w:r>
            <w:r w:rsidR="00D645D5" w:rsidRPr="004957E9">
              <w:t>с обустроенных минерализованных</w:t>
            </w:r>
            <w:r w:rsidRPr="004957E9">
              <w:t xml:space="preserve"> полос</w:t>
            </w:r>
          </w:p>
          <w:p w:rsidR="00611016" w:rsidRPr="004957E9" w:rsidRDefault="00152A0B" w:rsidP="00C15AE3">
            <w:pPr>
              <w:contextualSpacing/>
              <w:jc w:val="both"/>
            </w:pPr>
            <w:r w:rsidRPr="004957E9">
              <w:t>Техническое обслуживание (ремонт) и приобретение запчастей, ГСМ для спецтехники АРС-14, АЦ-40</w:t>
            </w:r>
            <w:r w:rsidR="00D645D5" w:rsidRPr="004957E9">
              <w:t>(130), АЦ-40(131)</w:t>
            </w:r>
            <w:r w:rsidR="00611016" w:rsidRPr="004957E9">
              <w:t>, О-Шынаа, Шуурмак, Кызыл-Чыраа.</w:t>
            </w: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 xml:space="preserve"> Строительства гаражного п</w:t>
            </w:r>
            <w:r w:rsidR="00E976B5" w:rsidRPr="004957E9">
              <w:t xml:space="preserve">омещения для спецтехники </w:t>
            </w:r>
            <w:r w:rsidR="00D645D5" w:rsidRPr="004957E9">
              <w:t xml:space="preserve"> АЦ-</w:t>
            </w:r>
            <w:r w:rsidR="00BA01B3" w:rsidRPr="004957E9">
              <w:t>40</w:t>
            </w:r>
            <w:r w:rsidR="00E976B5" w:rsidRPr="004957E9">
              <w:t xml:space="preserve"> (131) </w:t>
            </w:r>
            <w:r w:rsidR="00BA01B3" w:rsidRPr="004957E9">
              <w:t xml:space="preserve"> с</w:t>
            </w:r>
            <w:r w:rsidR="00C252F0" w:rsidRPr="004957E9">
              <w:t>. К</w:t>
            </w:r>
            <w:r w:rsidR="00611016" w:rsidRPr="004957E9">
              <w:t>ызыл-Чыраа.</w:t>
            </w:r>
          </w:p>
          <w:p w:rsidR="00BA01B3" w:rsidRPr="004957E9" w:rsidRDefault="00152A0B" w:rsidP="00C15AE3">
            <w:pPr>
              <w:contextualSpacing/>
              <w:jc w:val="both"/>
            </w:pPr>
            <w:r w:rsidRPr="004957E9">
              <w:t xml:space="preserve"> </w:t>
            </w:r>
          </w:p>
          <w:p w:rsidR="004E08DA" w:rsidRPr="004957E9" w:rsidRDefault="00152A0B" w:rsidP="00C15AE3">
            <w:pPr>
              <w:contextualSpacing/>
              <w:jc w:val="both"/>
            </w:pPr>
            <w:r w:rsidRPr="004957E9">
              <w:t xml:space="preserve"> </w:t>
            </w:r>
          </w:p>
          <w:p w:rsidR="00152A0B" w:rsidRPr="004957E9" w:rsidRDefault="00152A0B" w:rsidP="00C15AE3">
            <w:pPr>
              <w:contextualSpacing/>
              <w:jc w:val="both"/>
            </w:pPr>
            <w:r w:rsidRPr="004957E9">
              <w:t xml:space="preserve"> </w:t>
            </w:r>
          </w:p>
          <w:p w:rsidR="004E08DA" w:rsidRPr="004957E9" w:rsidRDefault="004E08DA" w:rsidP="00C15AE3">
            <w:pPr>
              <w:contextualSpacing/>
              <w:jc w:val="both"/>
              <w:rPr>
                <w:b/>
              </w:rPr>
            </w:pPr>
          </w:p>
          <w:p w:rsidR="00152A0B" w:rsidRPr="004957E9" w:rsidRDefault="00152A0B" w:rsidP="00C15AE3">
            <w:pPr>
              <w:contextualSpacing/>
              <w:jc w:val="both"/>
              <w:rPr>
                <w:b/>
              </w:rPr>
            </w:pPr>
            <w:r w:rsidRPr="004957E9">
              <w:rPr>
                <w:b/>
              </w:rPr>
              <w:t>ИТОГО:</w:t>
            </w:r>
          </w:p>
          <w:p w:rsidR="00152A0B" w:rsidRPr="004957E9" w:rsidRDefault="00152A0B" w:rsidP="00C15AE3">
            <w:pPr>
              <w:contextualSpacing/>
              <w:rPr>
                <w:b/>
              </w:rPr>
            </w:pPr>
          </w:p>
          <w:p w:rsidR="00152A0B" w:rsidRPr="004957E9" w:rsidRDefault="00152A0B" w:rsidP="00C15AE3">
            <w:pPr>
              <w:contextualSpacing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92364E" w:rsidP="00C15AE3">
            <w:pPr>
              <w:contextualSpacing/>
              <w:jc w:val="center"/>
            </w:pPr>
            <w:r>
              <w:t>2019-2021 года</w:t>
            </w:r>
            <w:r w:rsidR="00152A0B" w:rsidRPr="004957E9">
              <w:t>.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322B3" w:rsidRPr="004957E9" w:rsidRDefault="001322B3" w:rsidP="00C15AE3">
            <w:pPr>
              <w:tabs>
                <w:tab w:val="left" w:pos="240"/>
              </w:tabs>
              <w:contextualSpacing/>
            </w:pPr>
          </w:p>
          <w:p w:rsidR="00774FC5" w:rsidRPr="004957E9" w:rsidRDefault="00BA01B3" w:rsidP="00C15AE3">
            <w:pPr>
              <w:tabs>
                <w:tab w:val="left" w:pos="240"/>
              </w:tabs>
              <w:contextualSpacing/>
            </w:pPr>
            <w:r w:rsidRPr="004957E9">
              <w:tab/>
            </w:r>
          </w:p>
          <w:p w:rsidR="00570AC8" w:rsidRPr="004957E9" w:rsidRDefault="00570AC8" w:rsidP="00C15AE3">
            <w:pPr>
              <w:tabs>
                <w:tab w:val="left" w:pos="240"/>
              </w:tabs>
              <w:contextualSpacing/>
            </w:pPr>
          </w:p>
          <w:p w:rsidR="00C74178" w:rsidRPr="004957E9" w:rsidRDefault="00C74178" w:rsidP="00C74178">
            <w:pPr>
              <w:tabs>
                <w:tab w:val="left" w:pos="240"/>
              </w:tabs>
              <w:contextualSpacing/>
            </w:pPr>
          </w:p>
          <w:p w:rsidR="00C74178" w:rsidRPr="004957E9" w:rsidRDefault="0092364E" w:rsidP="00C74178">
            <w:pPr>
              <w:tabs>
                <w:tab w:val="left" w:pos="240"/>
              </w:tabs>
              <w:contextualSpacing/>
            </w:pPr>
            <w:r>
              <w:t>2019-2021 года</w:t>
            </w:r>
            <w:r w:rsidR="00C74178" w:rsidRPr="004957E9">
              <w:t>.</w:t>
            </w:r>
          </w:p>
          <w:p w:rsidR="00570AC8" w:rsidRPr="004957E9" w:rsidRDefault="00C842F2" w:rsidP="00C15AE3">
            <w:pPr>
              <w:tabs>
                <w:tab w:val="left" w:pos="240"/>
              </w:tabs>
              <w:contextualSpacing/>
            </w:pPr>
            <w:r>
              <w:t>2</w:t>
            </w:r>
            <w:r w:rsidR="00C74178" w:rsidRPr="004957E9">
              <w:t xml:space="preserve">0,000 </w:t>
            </w:r>
            <w:proofErr w:type="gramStart"/>
            <w:r w:rsidR="00C74178" w:rsidRPr="004957E9">
              <w:t>м/б</w:t>
            </w:r>
            <w:proofErr w:type="gramEnd"/>
          </w:p>
          <w:p w:rsidR="00E976B5" w:rsidRPr="004957E9" w:rsidRDefault="00E976B5" w:rsidP="00C15AE3">
            <w:pPr>
              <w:tabs>
                <w:tab w:val="left" w:pos="240"/>
              </w:tabs>
              <w:contextualSpacing/>
            </w:pPr>
          </w:p>
          <w:p w:rsidR="00C842F2" w:rsidRDefault="00C842F2" w:rsidP="00C74178">
            <w:pPr>
              <w:tabs>
                <w:tab w:val="left" w:pos="240"/>
              </w:tabs>
              <w:contextualSpacing/>
            </w:pPr>
          </w:p>
          <w:p w:rsidR="00C74178" w:rsidRPr="004957E9" w:rsidRDefault="0092364E" w:rsidP="00C74178">
            <w:pPr>
              <w:tabs>
                <w:tab w:val="left" w:pos="240"/>
              </w:tabs>
              <w:contextualSpacing/>
            </w:pPr>
            <w:r>
              <w:t>2019-2021 года</w:t>
            </w:r>
            <w:r w:rsidR="00C74178" w:rsidRPr="004957E9">
              <w:t>.</w:t>
            </w:r>
          </w:p>
          <w:p w:rsidR="00E976B5" w:rsidRPr="004957E9" w:rsidRDefault="00C74178" w:rsidP="00C15AE3">
            <w:pPr>
              <w:tabs>
                <w:tab w:val="left" w:pos="240"/>
              </w:tabs>
              <w:contextualSpacing/>
            </w:pPr>
            <w:r w:rsidRPr="004957E9">
              <w:t>70,000 м/б</w:t>
            </w:r>
          </w:p>
          <w:p w:rsidR="00101D46" w:rsidRPr="004957E9" w:rsidRDefault="00101D46" w:rsidP="00C15AE3">
            <w:pPr>
              <w:tabs>
                <w:tab w:val="left" w:pos="240"/>
              </w:tabs>
              <w:contextualSpacing/>
            </w:pPr>
          </w:p>
          <w:p w:rsidR="00152A0B" w:rsidRPr="004957E9" w:rsidRDefault="0092364E" w:rsidP="00C74178">
            <w:pPr>
              <w:tabs>
                <w:tab w:val="left" w:pos="240"/>
              </w:tabs>
              <w:contextualSpacing/>
            </w:pPr>
            <w:r>
              <w:t>2019-2021 года</w:t>
            </w:r>
            <w:r w:rsidR="00C74178" w:rsidRPr="004957E9">
              <w:t>.</w:t>
            </w:r>
            <w:r w:rsidR="001B3B8D" w:rsidRPr="004957E9">
              <w:t xml:space="preserve">  </w:t>
            </w:r>
            <w:r w:rsidR="00F9480F" w:rsidRPr="004957E9">
              <w:t xml:space="preserve">30,000 </w:t>
            </w:r>
            <w:r w:rsidR="001B3B8D" w:rsidRPr="004957E9">
              <w:t xml:space="preserve"> </w:t>
            </w:r>
            <w:proofErr w:type="gramStart"/>
            <w:r w:rsidR="001B3B8D" w:rsidRPr="004957E9">
              <w:t>м/б</w:t>
            </w:r>
            <w:proofErr w:type="gramEnd"/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005F81" w:rsidRPr="004957E9" w:rsidRDefault="00152A0B" w:rsidP="00C15AE3">
            <w:pPr>
              <w:contextualSpacing/>
              <w:jc w:val="center"/>
            </w:pPr>
            <w:r w:rsidRPr="004957E9">
              <w:br/>
            </w:r>
          </w:p>
          <w:p w:rsidR="00005F81" w:rsidRPr="004957E9" w:rsidRDefault="00005F81" w:rsidP="00C15AE3">
            <w:pPr>
              <w:contextualSpacing/>
              <w:jc w:val="center"/>
            </w:pPr>
          </w:p>
          <w:p w:rsidR="00005F81" w:rsidRPr="004957E9" w:rsidRDefault="00005F81" w:rsidP="00C15AE3">
            <w:pPr>
              <w:contextualSpacing/>
              <w:jc w:val="center"/>
            </w:pPr>
          </w:p>
          <w:p w:rsidR="00005F81" w:rsidRPr="004957E9" w:rsidRDefault="00005F81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179F" w:rsidRPr="004957E9" w:rsidRDefault="0092364E" w:rsidP="0015179F">
            <w:pPr>
              <w:tabs>
                <w:tab w:val="left" w:pos="240"/>
              </w:tabs>
              <w:contextualSpacing/>
            </w:pPr>
            <w:r>
              <w:t>2019-2021 года</w:t>
            </w:r>
            <w:r w:rsidR="0015179F" w:rsidRPr="004957E9">
              <w:t>.</w:t>
            </w:r>
          </w:p>
          <w:p w:rsidR="0015179F" w:rsidRPr="004957E9" w:rsidRDefault="00C842F2" w:rsidP="0015179F">
            <w:pPr>
              <w:contextualSpacing/>
            </w:pPr>
            <w:r>
              <w:t xml:space="preserve">     15</w:t>
            </w:r>
            <w:r w:rsidR="0015179F" w:rsidRPr="004957E9">
              <w:t xml:space="preserve">,000  </w:t>
            </w:r>
            <w:proofErr w:type="gramStart"/>
            <w:r w:rsidR="0015179F" w:rsidRPr="004957E9">
              <w:t>м/б</w:t>
            </w:r>
            <w:proofErr w:type="gramEnd"/>
          </w:p>
          <w:p w:rsidR="006A7344" w:rsidRPr="004957E9" w:rsidRDefault="006A7344" w:rsidP="00C15AE3">
            <w:pPr>
              <w:contextualSpacing/>
              <w:jc w:val="center"/>
            </w:pPr>
          </w:p>
          <w:p w:rsidR="006A7344" w:rsidRPr="004957E9" w:rsidRDefault="006A7344" w:rsidP="00C15AE3">
            <w:pPr>
              <w:contextualSpacing/>
              <w:jc w:val="center"/>
            </w:pPr>
          </w:p>
          <w:p w:rsidR="006A7344" w:rsidRPr="004957E9" w:rsidRDefault="006A7344" w:rsidP="00C15AE3">
            <w:pPr>
              <w:contextualSpacing/>
              <w:jc w:val="center"/>
            </w:pPr>
          </w:p>
          <w:p w:rsidR="00005F81" w:rsidRPr="004957E9" w:rsidRDefault="00005F81" w:rsidP="00C15AE3">
            <w:pPr>
              <w:contextualSpacing/>
              <w:jc w:val="center"/>
            </w:pPr>
          </w:p>
          <w:p w:rsidR="00005F81" w:rsidRPr="004957E9" w:rsidRDefault="00005F81" w:rsidP="00C15AE3">
            <w:pPr>
              <w:contextualSpacing/>
              <w:jc w:val="center"/>
            </w:pPr>
          </w:p>
          <w:p w:rsidR="00005F81" w:rsidRPr="004957E9" w:rsidRDefault="00005F81" w:rsidP="00C15AE3">
            <w:pPr>
              <w:contextualSpacing/>
              <w:jc w:val="center"/>
            </w:pPr>
          </w:p>
          <w:p w:rsidR="00005F81" w:rsidRPr="004957E9" w:rsidRDefault="00005F81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322B3" w:rsidRPr="004957E9" w:rsidRDefault="001322B3" w:rsidP="00C15AE3">
            <w:pPr>
              <w:contextualSpacing/>
              <w:jc w:val="center"/>
            </w:pPr>
          </w:p>
          <w:p w:rsidR="001322B3" w:rsidRPr="004957E9" w:rsidRDefault="001322B3" w:rsidP="00C15AE3">
            <w:pPr>
              <w:contextualSpacing/>
            </w:pPr>
          </w:p>
          <w:p w:rsidR="001322B3" w:rsidRPr="004957E9" w:rsidRDefault="001322B3" w:rsidP="00C15AE3">
            <w:pPr>
              <w:contextualSpacing/>
            </w:pPr>
          </w:p>
          <w:p w:rsidR="001322B3" w:rsidRPr="004957E9" w:rsidRDefault="001322B3" w:rsidP="00C15AE3">
            <w:pPr>
              <w:contextualSpacing/>
            </w:pPr>
          </w:p>
          <w:p w:rsidR="001322B3" w:rsidRPr="004957E9" w:rsidRDefault="001322B3" w:rsidP="00C15AE3">
            <w:pPr>
              <w:contextualSpacing/>
            </w:pPr>
          </w:p>
          <w:p w:rsidR="001322B3" w:rsidRPr="004957E9" w:rsidRDefault="001322B3" w:rsidP="00C15AE3">
            <w:pPr>
              <w:contextualSpacing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774FC5" w:rsidRPr="004957E9" w:rsidRDefault="00774FC5" w:rsidP="00774FC5">
            <w:pPr>
              <w:contextualSpacing/>
              <w:jc w:val="center"/>
            </w:pPr>
          </w:p>
          <w:p w:rsidR="00774FC5" w:rsidRPr="004957E9" w:rsidRDefault="00611016" w:rsidP="00774FC5">
            <w:pPr>
              <w:contextualSpacing/>
            </w:pPr>
            <w:r w:rsidRPr="004957E9">
              <w:t xml:space="preserve">   </w:t>
            </w:r>
          </w:p>
          <w:p w:rsidR="004E08DA" w:rsidRPr="004957E9" w:rsidRDefault="004E08DA" w:rsidP="00C15AE3">
            <w:pPr>
              <w:contextualSpacing/>
              <w:jc w:val="center"/>
            </w:pPr>
          </w:p>
          <w:p w:rsidR="00611016" w:rsidRPr="004957E9" w:rsidRDefault="00611016" w:rsidP="004E08DA">
            <w:pPr>
              <w:contextualSpacing/>
              <w:jc w:val="center"/>
            </w:pPr>
          </w:p>
          <w:p w:rsidR="001322B3" w:rsidRPr="004957E9" w:rsidRDefault="0092364E" w:rsidP="004E08DA">
            <w:pPr>
              <w:contextualSpacing/>
              <w:jc w:val="center"/>
            </w:pPr>
            <w:r>
              <w:t>2019-2021 года</w:t>
            </w:r>
            <w:r w:rsidR="00611016" w:rsidRPr="004957E9">
              <w:t xml:space="preserve">.    </w:t>
            </w:r>
          </w:p>
          <w:p w:rsidR="004E08DA" w:rsidRPr="004957E9" w:rsidRDefault="004E08DA" w:rsidP="004E08DA">
            <w:pPr>
              <w:contextualSpacing/>
              <w:jc w:val="center"/>
              <w:rPr>
                <w:b/>
              </w:rPr>
            </w:pPr>
          </w:p>
          <w:p w:rsidR="004E08DA" w:rsidRPr="004957E9" w:rsidRDefault="004E08DA" w:rsidP="00611016">
            <w:pPr>
              <w:contextualSpacing/>
              <w:jc w:val="center"/>
            </w:pPr>
          </w:p>
          <w:p w:rsidR="0015179F" w:rsidRPr="004957E9" w:rsidRDefault="0015179F" w:rsidP="00611016">
            <w:pPr>
              <w:contextualSpacing/>
              <w:jc w:val="center"/>
            </w:pPr>
          </w:p>
          <w:p w:rsidR="0015179F" w:rsidRPr="004957E9" w:rsidRDefault="0015179F" w:rsidP="00611016">
            <w:pPr>
              <w:contextualSpacing/>
              <w:jc w:val="center"/>
            </w:pPr>
          </w:p>
          <w:p w:rsidR="00E976B5" w:rsidRPr="004957E9" w:rsidRDefault="00E976B5" w:rsidP="00611016">
            <w:pPr>
              <w:contextualSpacing/>
              <w:jc w:val="center"/>
            </w:pPr>
          </w:p>
          <w:p w:rsidR="00BA32BB" w:rsidRPr="004957E9" w:rsidRDefault="00BA32BB" w:rsidP="00611016">
            <w:pPr>
              <w:contextualSpacing/>
              <w:jc w:val="center"/>
            </w:pPr>
          </w:p>
          <w:p w:rsidR="0015179F" w:rsidRPr="004957E9" w:rsidRDefault="00C842F2" w:rsidP="0061101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15179F" w:rsidRPr="004957E9">
              <w:rPr>
                <w:b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F9480F" w:rsidP="00C15AE3">
            <w:pPr>
              <w:contextualSpacing/>
              <w:jc w:val="center"/>
            </w:pPr>
            <w:r w:rsidRPr="004957E9">
              <w:t>П</w:t>
            </w:r>
            <w:r w:rsidR="00152A0B" w:rsidRPr="004957E9">
              <w:t>редседатели муниципальных поселений.</w:t>
            </w:r>
          </w:p>
          <w:p w:rsidR="001E7A37" w:rsidRPr="004957E9" w:rsidRDefault="001E7A37" w:rsidP="00C15AE3">
            <w:pPr>
              <w:contextualSpacing/>
              <w:jc w:val="center"/>
            </w:pPr>
          </w:p>
          <w:p w:rsidR="00570AC8" w:rsidRPr="004957E9" w:rsidRDefault="00570AC8" w:rsidP="00C15AE3">
            <w:pPr>
              <w:contextualSpacing/>
              <w:jc w:val="center"/>
              <w:rPr>
                <w:color w:val="000000"/>
              </w:rPr>
            </w:pPr>
          </w:p>
          <w:p w:rsidR="00BA32BB" w:rsidRPr="004957E9" w:rsidRDefault="00BA32BB" w:rsidP="00BA32BB">
            <w:pPr>
              <w:contextualSpacing/>
              <w:jc w:val="center"/>
              <w:rPr>
                <w:color w:val="000000"/>
              </w:rPr>
            </w:pPr>
          </w:p>
          <w:p w:rsidR="00BA32BB" w:rsidRPr="004957E9" w:rsidRDefault="00BA32BB" w:rsidP="00BA32BB">
            <w:pPr>
              <w:contextualSpacing/>
              <w:jc w:val="center"/>
            </w:pPr>
            <w:r w:rsidRPr="004957E9">
              <w:rPr>
                <w:color w:val="000000"/>
              </w:rPr>
              <w:t>Главный специалист по делам ГО и ЧС</w:t>
            </w:r>
          </w:p>
          <w:p w:rsidR="00BA32BB" w:rsidRPr="004957E9" w:rsidRDefault="00BA32BB" w:rsidP="00BA32BB">
            <w:pPr>
              <w:contextualSpacing/>
              <w:jc w:val="center"/>
            </w:pPr>
          </w:p>
          <w:p w:rsidR="00E976B5" w:rsidRPr="004957E9" w:rsidRDefault="00E976B5" w:rsidP="00C15AE3">
            <w:pPr>
              <w:contextualSpacing/>
              <w:jc w:val="center"/>
              <w:rPr>
                <w:color w:val="000000"/>
              </w:rPr>
            </w:pPr>
          </w:p>
          <w:p w:rsidR="00E976B5" w:rsidRPr="004957E9" w:rsidRDefault="00E976B5" w:rsidP="00C15AE3">
            <w:pPr>
              <w:contextualSpacing/>
              <w:jc w:val="center"/>
              <w:rPr>
                <w:color w:val="000000"/>
              </w:rPr>
            </w:pPr>
          </w:p>
          <w:p w:rsidR="00152A0B" w:rsidRPr="004957E9" w:rsidRDefault="00611016" w:rsidP="00C15AE3">
            <w:pPr>
              <w:contextualSpacing/>
              <w:jc w:val="center"/>
            </w:pPr>
            <w:r w:rsidRPr="004957E9">
              <w:rPr>
                <w:color w:val="000000"/>
              </w:rPr>
              <w:t>Главный специалист по делам ГО и ЧС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611016" w:rsidRPr="004957E9" w:rsidRDefault="00611016" w:rsidP="00611016">
            <w:pPr>
              <w:contextualSpacing/>
              <w:jc w:val="center"/>
            </w:pPr>
            <w:r w:rsidRPr="004957E9">
              <w:rPr>
                <w:color w:val="000000"/>
              </w:rPr>
              <w:t>Главный специалист по делам ГО и ЧС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611016" w:rsidRPr="004957E9" w:rsidRDefault="00611016" w:rsidP="00611016">
            <w:pPr>
              <w:contextualSpacing/>
              <w:jc w:val="center"/>
            </w:pPr>
            <w:r w:rsidRPr="004957E9">
              <w:t>Председатели муниципальных поселений.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  <w:p w:rsidR="00611016" w:rsidRPr="004957E9" w:rsidRDefault="00611016" w:rsidP="00611016">
            <w:pPr>
              <w:contextualSpacing/>
              <w:jc w:val="center"/>
            </w:pPr>
            <w:r w:rsidRPr="004957E9">
              <w:rPr>
                <w:color w:val="000000"/>
              </w:rPr>
              <w:t>Главный специалист по делам ГО и ЧС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611016" w:rsidRPr="004957E9" w:rsidRDefault="00611016" w:rsidP="00611016">
            <w:pPr>
              <w:contextualSpacing/>
              <w:jc w:val="center"/>
            </w:pPr>
            <w:r w:rsidRPr="004957E9">
              <w:rPr>
                <w:color w:val="000000"/>
              </w:rPr>
              <w:t>Главный специалист по делам ГО и ЧС</w:t>
            </w:r>
          </w:p>
          <w:p w:rsidR="00611016" w:rsidRPr="004957E9" w:rsidRDefault="00611016" w:rsidP="00611016">
            <w:pPr>
              <w:contextualSpacing/>
              <w:jc w:val="center"/>
            </w:pPr>
          </w:p>
          <w:p w:rsidR="00611016" w:rsidRPr="004957E9" w:rsidRDefault="00611016" w:rsidP="00611016">
            <w:pPr>
              <w:contextualSpacing/>
              <w:jc w:val="center"/>
            </w:pPr>
          </w:p>
          <w:p w:rsidR="00611016" w:rsidRPr="004957E9" w:rsidRDefault="00611016" w:rsidP="00611016">
            <w:pPr>
              <w:contextualSpacing/>
              <w:jc w:val="center"/>
            </w:pPr>
            <w:r w:rsidRPr="004957E9">
              <w:t>Председатели муниципальных поселений.</w:t>
            </w:r>
          </w:p>
          <w:p w:rsidR="00611016" w:rsidRPr="004957E9" w:rsidRDefault="00611016" w:rsidP="00611016">
            <w:pPr>
              <w:contextualSpacing/>
              <w:jc w:val="center"/>
            </w:pPr>
          </w:p>
          <w:p w:rsidR="00611016" w:rsidRPr="004957E9" w:rsidRDefault="00611016" w:rsidP="00611016">
            <w:pPr>
              <w:contextualSpacing/>
              <w:jc w:val="center"/>
            </w:pPr>
            <w:r w:rsidRPr="004957E9">
              <w:t>Председатели муниципальных поселений.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01D46" w:rsidP="00C15AE3">
            <w:pPr>
              <w:contextualSpacing/>
            </w:pPr>
            <w:r w:rsidRPr="004957E9">
              <w:t>10,000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  <w:p w:rsidR="00E976B5" w:rsidRPr="004957E9" w:rsidRDefault="00E976B5" w:rsidP="00C15AE3">
            <w:pPr>
              <w:contextualSpacing/>
              <w:jc w:val="center"/>
            </w:pPr>
          </w:p>
          <w:p w:rsidR="00C842F2" w:rsidRDefault="00C842F2" w:rsidP="00C15AE3">
            <w:pPr>
              <w:contextualSpacing/>
              <w:jc w:val="center"/>
            </w:pPr>
          </w:p>
          <w:p w:rsidR="001F6CEC" w:rsidRPr="004957E9" w:rsidRDefault="00C74178" w:rsidP="00C15AE3">
            <w:pPr>
              <w:contextualSpacing/>
              <w:jc w:val="center"/>
            </w:pPr>
            <w:r w:rsidRPr="004957E9">
              <w:t>70,000</w:t>
            </w:r>
          </w:p>
          <w:p w:rsidR="00101D46" w:rsidRPr="004957E9" w:rsidRDefault="00101D46" w:rsidP="00C15AE3">
            <w:pPr>
              <w:contextualSpacing/>
              <w:jc w:val="center"/>
            </w:pPr>
          </w:p>
          <w:p w:rsidR="00101D46" w:rsidRPr="004957E9" w:rsidRDefault="00101D46" w:rsidP="00C15AE3">
            <w:pPr>
              <w:contextualSpacing/>
              <w:jc w:val="center"/>
            </w:pPr>
          </w:p>
          <w:p w:rsidR="006A7344" w:rsidRPr="004957E9" w:rsidRDefault="00F9480F" w:rsidP="00C15AE3">
            <w:pPr>
              <w:contextualSpacing/>
              <w:jc w:val="center"/>
            </w:pPr>
            <w:r w:rsidRPr="004957E9">
              <w:t>10</w:t>
            </w:r>
            <w:r w:rsidR="00005F81" w:rsidRPr="004957E9">
              <w:t>,0</w:t>
            </w:r>
            <w:r w:rsidR="00774FC5" w:rsidRPr="004957E9">
              <w:t>00</w:t>
            </w:r>
          </w:p>
          <w:p w:rsidR="006A7344" w:rsidRPr="004957E9" w:rsidRDefault="006A7344" w:rsidP="00C15AE3">
            <w:pPr>
              <w:contextualSpacing/>
              <w:jc w:val="center"/>
            </w:pPr>
          </w:p>
          <w:p w:rsidR="006A7344" w:rsidRPr="004957E9" w:rsidRDefault="006A7344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6A7344" w:rsidRPr="004957E9" w:rsidRDefault="006A7344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6A7344" w:rsidP="00C15AE3">
            <w:pPr>
              <w:contextualSpacing/>
            </w:pPr>
            <w:r w:rsidRPr="004957E9">
              <w:t xml:space="preserve"> </w:t>
            </w:r>
          </w:p>
          <w:p w:rsidR="006A7344" w:rsidRPr="004957E9" w:rsidRDefault="006A7344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611016" w:rsidRPr="004957E9" w:rsidRDefault="00611016" w:rsidP="00C15AE3">
            <w:pPr>
              <w:contextualSpacing/>
              <w:jc w:val="center"/>
            </w:pPr>
          </w:p>
          <w:p w:rsidR="00E976B5" w:rsidRPr="004957E9" w:rsidRDefault="00E976B5" w:rsidP="00C15AE3">
            <w:pPr>
              <w:contextualSpacing/>
              <w:jc w:val="center"/>
            </w:pPr>
          </w:p>
          <w:p w:rsidR="00152A0B" w:rsidRPr="004957E9" w:rsidRDefault="00C842F2" w:rsidP="00C15AE3">
            <w:pPr>
              <w:contextualSpacing/>
              <w:jc w:val="center"/>
            </w:pPr>
            <w:r>
              <w:t>5</w:t>
            </w:r>
            <w:r w:rsidR="00CF422B" w:rsidRPr="004957E9">
              <w:t>,000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  <w:rPr>
                <w:b/>
              </w:rPr>
            </w:pPr>
          </w:p>
          <w:p w:rsidR="00774FC5" w:rsidRPr="004957E9" w:rsidRDefault="00774FC5" w:rsidP="00C15AE3">
            <w:pPr>
              <w:contextualSpacing/>
              <w:jc w:val="center"/>
              <w:rPr>
                <w:b/>
              </w:rPr>
            </w:pPr>
          </w:p>
          <w:p w:rsidR="00774FC5" w:rsidRPr="004957E9" w:rsidRDefault="00774FC5" w:rsidP="00C15AE3">
            <w:pPr>
              <w:contextualSpacing/>
              <w:jc w:val="center"/>
              <w:rPr>
                <w:b/>
              </w:rPr>
            </w:pPr>
          </w:p>
          <w:p w:rsidR="00152A0B" w:rsidRPr="004957E9" w:rsidRDefault="00152A0B" w:rsidP="00C15AE3">
            <w:pPr>
              <w:contextualSpacing/>
              <w:jc w:val="center"/>
              <w:rPr>
                <w:b/>
              </w:rPr>
            </w:pPr>
          </w:p>
          <w:p w:rsidR="006A7344" w:rsidRPr="004957E9" w:rsidRDefault="006A7344" w:rsidP="00C15AE3">
            <w:pPr>
              <w:contextualSpacing/>
              <w:jc w:val="center"/>
            </w:pPr>
          </w:p>
          <w:p w:rsidR="006A7344" w:rsidRPr="004957E9" w:rsidRDefault="006A7344" w:rsidP="00C15AE3">
            <w:pPr>
              <w:contextualSpacing/>
              <w:jc w:val="center"/>
            </w:pPr>
          </w:p>
          <w:p w:rsidR="006A7344" w:rsidRPr="004957E9" w:rsidRDefault="006A7344" w:rsidP="00C15AE3">
            <w:pPr>
              <w:contextualSpacing/>
              <w:jc w:val="center"/>
            </w:pPr>
          </w:p>
          <w:p w:rsidR="006A7344" w:rsidRPr="004957E9" w:rsidRDefault="006A7344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  <w:rPr>
                <w:b/>
              </w:rPr>
            </w:pPr>
          </w:p>
          <w:p w:rsidR="00774FC5" w:rsidRPr="004957E9" w:rsidRDefault="00774FC5" w:rsidP="00774FC5"/>
          <w:p w:rsidR="00152A0B" w:rsidRPr="004957E9" w:rsidRDefault="00152A0B" w:rsidP="00774FC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C842F2" w:rsidP="00C15AE3">
            <w:pPr>
              <w:contextualSpacing/>
            </w:pPr>
            <w:r>
              <w:t>10,000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  <w:p w:rsidR="00E976B5" w:rsidRPr="004957E9" w:rsidRDefault="00E976B5" w:rsidP="00C15AE3">
            <w:pPr>
              <w:contextualSpacing/>
              <w:jc w:val="center"/>
            </w:pPr>
          </w:p>
          <w:p w:rsidR="001F6CEC" w:rsidRPr="004957E9" w:rsidRDefault="001F6CEC" w:rsidP="00C15AE3">
            <w:pPr>
              <w:contextualSpacing/>
              <w:jc w:val="center"/>
            </w:pPr>
          </w:p>
          <w:p w:rsidR="00101D46" w:rsidRPr="004957E9" w:rsidRDefault="00101D46" w:rsidP="00C15AE3">
            <w:pPr>
              <w:contextualSpacing/>
              <w:jc w:val="center"/>
            </w:pPr>
          </w:p>
          <w:p w:rsidR="00101D46" w:rsidRPr="004957E9" w:rsidRDefault="00101D46" w:rsidP="00C15AE3">
            <w:pPr>
              <w:contextualSpacing/>
              <w:jc w:val="center"/>
            </w:pPr>
          </w:p>
          <w:p w:rsidR="00C842F2" w:rsidRDefault="00C842F2" w:rsidP="00C15AE3">
            <w:pPr>
              <w:contextualSpacing/>
              <w:jc w:val="center"/>
            </w:pPr>
          </w:p>
          <w:p w:rsidR="00152A0B" w:rsidRPr="004957E9" w:rsidRDefault="00F9480F" w:rsidP="00C15AE3">
            <w:pPr>
              <w:contextualSpacing/>
              <w:jc w:val="center"/>
            </w:pPr>
            <w:r w:rsidRPr="004957E9">
              <w:t>10</w:t>
            </w:r>
            <w:r w:rsidR="00774FC5" w:rsidRPr="004957E9">
              <w:t>,000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611016" w:rsidRPr="004957E9" w:rsidRDefault="00611016" w:rsidP="00C15AE3">
            <w:pPr>
              <w:contextualSpacing/>
              <w:jc w:val="center"/>
            </w:pPr>
          </w:p>
          <w:p w:rsidR="00E976B5" w:rsidRPr="004957E9" w:rsidRDefault="00E976B5" w:rsidP="00C15AE3">
            <w:pPr>
              <w:contextualSpacing/>
              <w:jc w:val="center"/>
            </w:pPr>
          </w:p>
          <w:p w:rsidR="00152A0B" w:rsidRPr="004957E9" w:rsidRDefault="00C842F2" w:rsidP="00C15AE3">
            <w:pPr>
              <w:contextualSpacing/>
              <w:jc w:val="center"/>
            </w:pPr>
            <w:r>
              <w:t>5</w:t>
            </w:r>
            <w:r w:rsidR="00CF422B" w:rsidRPr="004957E9">
              <w:t>,000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F23B3A" w:rsidRPr="004957E9" w:rsidRDefault="00F23B3A" w:rsidP="00C15AE3">
            <w:pPr>
              <w:contextualSpacing/>
              <w:jc w:val="center"/>
            </w:pPr>
          </w:p>
          <w:p w:rsidR="00774FC5" w:rsidRPr="004957E9" w:rsidRDefault="00774FC5" w:rsidP="00F23B3A">
            <w:pPr>
              <w:contextualSpacing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774FC5" w:rsidRPr="004957E9" w:rsidRDefault="00774FC5" w:rsidP="00C15AE3">
            <w:pPr>
              <w:contextualSpacing/>
              <w:jc w:val="center"/>
            </w:pPr>
          </w:p>
          <w:p w:rsidR="00152A0B" w:rsidRPr="004957E9" w:rsidRDefault="00152A0B" w:rsidP="00774FC5">
            <w:pPr>
              <w:contextualSpacing/>
            </w:pPr>
          </w:p>
          <w:p w:rsidR="00774FC5" w:rsidRPr="004957E9" w:rsidRDefault="00774FC5" w:rsidP="00774FC5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152A0B" w:rsidRPr="004957E9" w:rsidRDefault="00152A0B" w:rsidP="00C15AE3">
            <w:pPr>
              <w:contextualSpacing/>
              <w:jc w:val="center"/>
            </w:pPr>
          </w:p>
          <w:p w:rsidR="00E976B5" w:rsidRPr="004957E9" w:rsidRDefault="00E976B5" w:rsidP="00C15AE3">
            <w:pPr>
              <w:contextualSpacing/>
              <w:jc w:val="center"/>
            </w:pPr>
          </w:p>
          <w:p w:rsidR="001F6CEC" w:rsidRPr="004957E9" w:rsidRDefault="001F6CEC" w:rsidP="00C15AE3">
            <w:pPr>
              <w:contextualSpacing/>
              <w:jc w:val="center"/>
            </w:pPr>
          </w:p>
          <w:p w:rsidR="00101D46" w:rsidRPr="004957E9" w:rsidRDefault="00101D46" w:rsidP="00C15AE3">
            <w:pPr>
              <w:contextualSpacing/>
              <w:jc w:val="center"/>
            </w:pPr>
          </w:p>
          <w:p w:rsidR="00101D46" w:rsidRPr="004957E9" w:rsidRDefault="00101D46" w:rsidP="00C15AE3">
            <w:pPr>
              <w:contextualSpacing/>
              <w:jc w:val="center"/>
            </w:pPr>
          </w:p>
          <w:p w:rsidR="00C842F2" w:rsidRDefault="00C842F2" w:rsidP="00C15AE3">
            <w:pPr>
              <w:contextualSpacing/>
              <w:jc w:val="center"/>
            </w:pPr>
          </w:p>
          <w:p w:rsidR="00152A0B" w:rsidRPr="004957E9" w:rsidRDefault="00F9480F" w:rsidP="00C15AE3">
            <w:pPr>
              <w:contextualSpacing/>
              <w:jc w:val="center"/>
            </w:pPr>
            <w:r w:rsidRPr="004957E9">
              <w:t>10</w:t>
            </w:r>
            <w:r w:rsidR="00774FC5" w:rsidRPr="004957E9">
              <w:t>,000</w:t>
            </w:r>
          </w:p>
          <w:p w:rsidR="00152A0B" w:rsidRPr="004957E9" w:rsidRDefault="00152A0B" w:rsidP="00C15AE3">
            <w:pPr>
              <w:contextualSpacing/>
              <w:jc w:val="center"/>
            </w:pPr>
          </w:p>
          <w:p w:rsidR="00005F81" w:rsidRPr="004957E9" w:rsidRDefault="00005F81" w:rsidP="00C15AE3">
            <w:pPr>
              <w:contextualSpacing/>
            </w:pPr>
          </w:p>
          <w:p w:rsidR="00005F81" w:rsidRPr="004957E9" w:rsidRDefault="00005F81" w:rsidP="00C15AE3">
            <w:pPr>
              <w:contextualSpacing/>
            </w:pPr>
          </w:p>
          <w:p w:rsidR="00005F81" w:rsidRPr="004957E9" w:rsidRDefault="00005F81" w:rsidP="00C15AE3">
            <w:pPr>
              <w:contextualSpacing/>
            </w:pPr>
          </w:p>
          <w:p w:rsidR="00005F81" w:rsidRPr="004957E9" w:rsidRDefault="00005F81" w:rsidP="00C15AE3">
            <w:pPr>
              <w:contextualSpacing/>
            </w:pPr>
          </w:p>
          <w:p w:rsidR="00005F81" w:rsidRPr="004957E9" w:rsidRDefault="00005F81" w:rsidP="00C15AE3">
            <w:pPr>
              <w:contextualSpacing/>
            </w:pPr>
          </w:p>
          <w:p w:rsidR="00005F81" w:rsidRPr="004957E9" w:rsidRDefault="00005F81" w:rsidP="00C15AE3">
            <w:pPr>
              <w:contextualSpacing/>
            </w:pPr>
          </w:p>
          <w:p w:rsidR="00005F81" w:rsidRPr="004957E9" w:rsidRDefault="00005F81" w:rsidP="00C15AE3">
            <w:pPr>
              <w:contextualSpacing/>
            </w:pPr>
          </w:p>
          <w:p w:rsidR="00005F81" w:rsidRPr="004957E9" w:rsidRDefault="00005F81" w:rsidP="00C15AE3">
            <w:pPr>
              <w:contextualSpacing/>
            </w:pPr>
          </w:p>
          <w:p w:rsidR="00005F81" w:rsidRPr="004957E9" w:rsidRDefault="00005F81" w:rsidP="00C15AE3">
            <w:pPr>
              <w:contextualSpacing/>
            </w:pPr>
          </w:p>
          <w:p w:rsidR="00005F81" w:rsidRPr="004957E9" w:rsidRDefault="00005F81" w:rsidP="00C15AE3">
            <w:pPr>
              <w:contextualSpacing/>
            </w:pPr>
          </w:p>
          <w:p w:rsidR="00005F81" w:rsidRPr="004957E9" w:rsidRDefault="00005F81" w:rsidP="00C15AE3">
            <w:pPr>
              <w:contextualSpacing/>
            </w:pPr>
          </w:p>
          <w:p w:rsidR="00152A0B" w:rsidRPr="004957E9" w:rsidRDefault="00152A0B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611016" w:rsidRPr="004957E9" w:rsidRDefault="00611016" w:rsidP="00C15AE3">
            <w:pPr>
              <w:contextualSpacing/>
            </w:pPr>
          </w:p>
          <w:p w:rsidR="00E976B5" w:rsidRPr="004957E9" w:rsidRDefault="00E976B5" w:rsidP="00C15AE3">
            <w:pPr>
              <w:contextualSpacing/>
            </w:pPr>
          </w:p>
          <w:p w:rsidR="00D645D5" w:rsidRPr="004957E9" w:rsidRDefault="00C842F2" w:rsidP="00C15AE3">
            <w:pPr>
              <w:contextualSpacing/>
            </w:pPr>
            <w:r>
              <w:t>5</w:t>
            </w:r>
            <w:r w:rsidR="00CF422B" w:rsidRPr="004957E9">
              <w:t>,000</w:t>
            </w: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774FC5" w:rsidRPr="004957E9" w:rsidRDefault="00774FC5" w:rsidP="00C15AE3">
            <w:pPr>
              <w:contextualSpacing/>
            </w:pPr>
          </w:p>
          <w:p w:rsidR="00774FC5" w:rsidRPr="004957E9" w:rsidRDefault="00774FC5" w:rsidP="00C15AE3">
            <w:pPr>
              <w:contextualSpacing/>
            </w:pPr>
          </w:p>
          <w:p w:rsidR="00774FC5" w:rsidRPr="004957E9" w:rsidRDefault="00774FC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D645D5" w:rsidRPr="004957E9" w:rsidRDefault="00D645D5" w:rsidP="00C15AE3">
            <w:pPr>
              <w:contextualSpacing/>
            </w:pPr>
          </w:p>
          <w:p w:rsidR="00BA01B3" w:rsidRPr="004957E9" w:rsidRDefault="00BA01B3" w:rsidP="00C15AE3">
            <w:pPr>
              <w:contextualSpacing/>
            </w:pPr>
          </w:p>
          <w:p w:rsidR="00774FC5" w:rsidRPr="004957E9" w:rsidRDefault="00774FC5" w:rsidP="00774FC5">
            <w:pPr>
              <w:contextualSpacing/>
            </w:pPr>
          </w:p>
          <w:p w:rsidR="00774FC5" w:rsidRPr="004957E9" w:rsidRDefault="00774FC5" w:rsidP="00774FC5">
            <w:pPr>
              <w:contextualSpacing/>
            </w:pPr>
          </w:p>
          <w:p w:rsidR="00774FC5" w:rsidRPr="004957E9" w:rsidRDefault="00774FC5" w:rsidP="00774FC5">
            <w:pPr>
              <w:contextualSpacing/>
            </w:pPr>
          </w:p>
          <w:p w:rsidR="00774FC5" w:rsidRPr="004957E9" w:rsidRDefault="00774FC5" w:rsidP="00774FC5"/>
          <w:p w:rsidR="00BA01B3" w:rsidRPr="004957E9" w:rsidRDefault="00BA01B3" w:rsidP="00774FC5"/>
        </w:tc>
      </w:tr>
    </w:tbl>
    <w:p w:rsidR="00B17D42" w:rsidRPr="004957E9" w:rsidRDefault="00B17D42" w:rsidP="00C15AE3">
      <w:pPr>
        <w:contextualSpacing/>
      </w:pPr>
    </w:p>
    <w:p w:rsidR="00E24E28" w:rsidRPr="004957E9" w:rsidRDefault="008B0522" w:rsidP="00C15AE3">
      <w:pPr>
        <w:contextualSpacing/>
      </w:pPr>
      <w:r w:rsidRPr="004957E9">
        <w:t xml:space="preserve">               </w:t>
      </w:r>
    </w:p>
    <w:p w:rsidR="00556F53" w:rsidRPr="004957E9" w:rsidRDefault="00556F53" w:rsidP="00C15AE3">
      <w:pPr>
        <w:contextualSpacing/>
      </w:pPr>
    </w:p>
    <w:p w:rsidR="00556F53" w:rsidRPr="004957E9" w:rsidRDefault="00556F53" w:rsidP="00C15AE3">
      <w:pPr>
        <w:contextualSpacing/>
      </w:pPr>
    </w:p>
    <w:p w:rsidR="00556F53" w:rsidRPr="004957E9" w:rsidRDefault="00556F53" w:rsidP="00C15AE3">
      <w:pPr>
        <w:contextualSpacing/>
        <w:rPr>
          <w:b/>
        </w:rPr>
        <w:sectPr w:rsidR="00556F53" w:rsidRPr="004957E9" w:rsidSect="00E55C95">
          <w:footerReference w:type="default" r:id="rId10"/>
          <w:pgSz w:w="16838" w:h="11906" w:orient="landscape"/>
          <w:pgMar w:top="851" w:right="568" w:bottom="851" w:left="1418" w:header="708" w:footer="708" w:gutter="0"/>
          <w:cols w:space="708"/>
          <w:docGrid w:linePitch="360"/>
        </w:sectPr>
      </w:pPr>
    </w:p>
    <w:p w:rsidR="008B0522" w:rsidRPr="004957E9" w:rsidRDefault="008B0522" w:rsidP="00C15AE3">
      <w:pPr>
        <w:spacing w:before="0" w:after="200"/>
        <w:contextualSpacing/>
        <w:rPr>
          <w:rFonts w:eastAsiaTheme="minorHAnsi"/>
          <w:b/>
          <w:bCs w:val="0"/>
          <w:lang w:eastAsia="en-US"/>
        </w:rPr>
      </w:pPr>
      <w:r w:rsidRPr="004957E9">
        <w:rPr>
          <w:rFonts w:eastAsiaTheme="minorHAnsi"/>
          <w:b/>
          <w:bCs w:val="0"/>
          <w:lang w:eastAsia="en-US"/>
        </w:rPr>
        <w:lastRenderedPageBreak/>
        <w:t xml:space="preserve">                                                     </w:t>
      </w:r>
      <w:r w:rsidR="0015179F" w:rsidRPr="004957E9">
        <w:rPr>
          <w:rFonts w:eastAsiaTheme="minorHAnsi"/>
          <w:b/>
          <w:bCs w:val="0"/>
          <w:lang w:eastAsia="en-US"/>
        </w:rPr>
        <w:t xml:space="preserve">   </w:t>
      </w:r>
      <w:r w:rsidRPr="004957E9">
        <w:rPr>
          <w:rFonts w:eastAsiaTheme="minorHAnsi"/>
          <w:b/>
          <w:bCs w:val="0"/>
          <w:lang w:eastAsia="en-US"/>
        </w:rPr>
        <w:t>П А С П О Р Т</w:t>
      </w:r>
    </w:p>
    <w:p w:rsidR="008B0522" w:rsidRPr="004957E9" w:rsidRDefault="009F52A7" w:rsidP="009F52A7">
      <w:pPr>
        <w:tabs>
          <w:tab w:val="left" w:pos="3247"/>
          <w:tab w:val="center" w:pos="4677"/>
        </w:tabs>
        <w:spacing w:before="0" w:after="200"/>
        <w:contextualSpacing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/>
          <w:bCs w:val="0"/>
          <w:lang w:eastAsia="en-US"/>
        </w:rPr>
        <w:tab/>
      </w:r>
      <w:r w:rsidR="0015179F" w:rsidRPr="004957E9">
        <w:rPr>
          <w:rFonts w:eastAsiaTheme="minorHAnsi"/>
          <w:b/>
          <w:bCs w:val="0"/>
          <w:lang w:eastAsia="en-US"/>
        </w:rPr>
        <w:t xml:space="preserve">  </w:t>
      </w:r>
      <w:r w:rsidR="008B0522" w:rsidRPr="004957E9">
        <w:rPr>
          <w:rFonts w:eastAsiaTheme="minorHAnsi"/>
          <w:b/>
          <w:bCs w:val="0"/>
          <w:lang w:eastAsia="en-US"/>
        </w:rPr>
        <w:t>подпрограммы</w:t>
      </w:r>
    </w:p>
    <w:p w:rsidR="008B0522" w:rsidRPr="004957E9" w:rsidRDefault="008B0522" w:rsidP="00C15AE3">
      <w:pPr>
        <w:spacing w:before="0" w:after="200" w:line="276" w:lineRule="auto"/>
        <w:contextualSpacing/>
        <w:jc w:val="center"/>
        <w:rPr>
          <w:rFonts w:eastAsiaTheme="minorHAnsi"/>
          <w:b/>
          <w:bCs w:val="0"/>
          <w:lang w:eastAsia="en-US"/>
        </w:rPr>
      </w:pPr>
      <w:r w:rsidRPr="004957E9">
        <w:rPr>
          <w:rFonts w:eastAsiaTheme="minorHAnsi"/>
          <w:b/>
          <w:bCs w:val="0"/>
          <w:lang w:eastAsia="en-US"/>
        </w:rPr>
        <w:t>«Профилактика правонарушений в муниципальном образовании «Тес-Хемский</w:t>
      </w:r>
      <w:r w:rsidR="00B2065F" w:rsidRPr="004957E9">
        <w:rPr>
          <w:rFonts w:eastAsiaTheme="minorHAnsi"/>
          <w:b/>
          <w:bCs w:val="0"/>
          <w:lang w:eastAsia="en-US"/>
        </w:rPr>
        <w:t xml:space="preserve"> </w:t>
      </w:r>
      <w:r w:rsidRPr="004957E9">
        <w:rPr>
          <w:rFonts w:eastAsiaTheme="minorHAnsi"/>
          <w:b/>
          <w:bCs w:val="0"/>
          <w:lang w:eastAsia="en-US"/>
        </w:rPr>
        <w:t xml:space="preserve"> кожуун Республики  Ты</w:t>
      </w:r>
      <w:r w:rsidR="00B2065F" w:rsidRPr="004957E9">
        <w:rPr>
          <w:rFonts w:eastAsiaTheme="minorHAnsi"/>
          <w:b/>
          <w:bCs w:val="0"/>
          <w:lang w:eastAsia="en-US"/>
        </w:rPr>
        <w:t xml:space="preserve">ва» на </w:t>
      </w:r>
      <w:r w:rsidR="0092364E">
        <w:rPr>
          <w:rFonts w:eastAsiaTheme="minorHAnsi"/>
          <w:b/>
          <w:bCs w:val="0"/>
          <w:lang w:eastAsia="en-US"/>
        </w:rPr>
        <w:t>2019-2021 года</w:t>
      </w:r>
      <w:r w:rsidRPr="004957E9">
        <w:rPr>
          <w:rFonts w:eastAsiaTheme="minorHAnsi"/>
          <w:b/>
          <w:bCs w:val="0"/>
          <w:lang w:eastAsia="en-US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2"/>
        <w:gridCol w:w="7508"/>
      </w:tblGrid>
      <w:tr w:rsidR="008B0522" w:rsidRPr="004957E9" w:rsidTr="00557D15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Наименование подпрограммы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Профилактика правонарушений в муниципальном образовании «Тес-Хемский кожуун Республики Тыва» на </w:t>
            </w:r>
            <w:r w:rsidR="0092364E">
              <w:rPr>
                <w:rFonts w:eastAsiaTheme="minorHAnsi" w:cstheme="minorBidi"/>
                <w:bCs w:val="0"/>
                <w:color w:val="000000"/>
                <w:lang w:eastAsia="en-US"/>
              </w:rPr>
              <w:t>2019-2021 года</w:t>
            </w:r>
          </w:p>
        </w:tc>
      </w:tr>
      <w:tr w:rsidR="008B0522" w:rsidRPr="004957E9" w:rsidTr="00557D15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Координатор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- Заместитель председателя Администрации Тес-Хемског</w:t>
            </w:r>
            <w:r w:rsidR="0015179F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о кожууна по 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профилактике правонарушений;</w:t>
            </w:r>
          </w:p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color w:val="000000"/>
              </w:rPr>
            </w:pPr>
            <w:r w:rsidRPr="004957E9">
              <w:rPr>
                <w:color w:val="000000"/>
              </w:rPr>
              <w:t xml:space="preserve"> </w:t>
            </w:r>
          </w:p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</w:p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</w:p>
        </w:tc>
      </w:tr>
      <w:tr w:rsidR="008B0522" w:rsidRPr="004957E9" w:rsidTr="00557D15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Ответственный исполнитель 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Администрация муниципального образования «Тес-Хемский кожуун РТ»</w:t>
            </w:r>
          </w:p>
        </w:tc>
      </w:tr>
      <w:tr w:rsidR="008B0522" w:rsidRPr="004957E9" w:rsidTr="00557D15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Исполнители 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spacing w:before="0" w:after="200" w:line="276" w:lineRule="auto"/>
              <w:contextualSpacing/>
              <w:jc w:val="both"/>
              <w:rPr>
                <w:rFonts w:eastAsiaTheme="minorHAnsi"/>
                <w:bCs w:val="0"/>
                <w:lang w:eastAsia="en-US"/>
              </w:rPr>
            </w:pPr>
            <w:proofErr w:type="gramStart"/>
            <w:r w:rsidRPr="004957E9">
              <w:rPr>
                <w:rFonts w:eastAsiaTheme="minorHAnsi"/>
                <w:bCs w:val="0"/>
                <w:lang w:eastAsia="en-US"/>
              </w:rPr>
              <w:t xml:space="preserve">ПП№10 МО МВД </w:t>
            </w:r>
            <w:r w:rsidR="0002483A" w:rsidRPr="004957E9">
              <w:rPr>
                <w:rFonts w:eastAsiaTheme="minorHAnsi"/>
                <w:bCs w:val="0"/>
                <w:lang w:eastAsia="en-US"/>
              </w:rPr>
              <w:t xml:space="preserve"> РФ «Танды</w:t>
            </w:r>
            <w:r w:rsidRPr="004957E9">
              <w:rPr>
                <w:rFonts w:eastAsiaTheme="minorHAnsi"/>
                <w:bCs w:val="0"/>
                <w:lang w:eastAsia="en-US"/>
              </w:rPr>
              <w:t>нский» (по согласованию), ГБУЗ</w:t>
            </w:r>
            <w:r w:rsidR="0002483A" w:rsidRPr="004957E9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4957E9">
              <w:rPr>
                <w:rFonts w:eastAsiaTheme="minorHAnsi"/>
                <w:bCs w:val="0"/>
                <w:lang w:eastAsia="en-US"/>
              </w:rPr>
              <w:t xml:space="preserve"> РТ «Тес-Хемская ЦКБ», управление образования администрации кожууна, управление </w:t>
            </w:r>
            <w:r w:rsidR="0002483A" w:rsidRPr="004957E9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4957E9">
              <w:rPr>
                <w:rFonts w:eastAsiaTheme="minorHAnsi"/>
                <w:bCs w:val="0"/>
                <w:lang w:eastAsia="en-US"/>
              </w:rPr>
              <w:t>культуры</w:t>
            </w:r>
            <w:r w:rsidR="0002483A" w:rsidRPr="004957E9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4957E9">
              <w:rPr>
                <w:rFonts w:eastAsiaTheme="minorHAnsi"/>
                <w:bCs w:val="0"/>
                <w:lang w:eastAsia="en-US"/>
              </w:rPr>
              <w:t xml:space="preserve"> администрации </w:t>
            </w:r>
            <w:r w:rsidR="0002483A" w:rsidRPr="004957E9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4957E9">
              <w:rPr>
                <w:rFonts w:eastAsiaTheme="minorHAnsi"/>
                <w:bCs w:val="0"/>
                <w:lang w:eastAsia="en-US"/>
              </w:rPr>
              <w:t xml:space="preserve">кожууна, </w:t>
            </w:r>
            <w:r w:rsidR="0002483A" w:rsidRPr="004957E9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4957E9">
              <w:rPr>
                <w:rFonts w:eastAsiaTheme="minorHAnsi"/>
                <w:bCs w:val="0"/>
                <w:lang w:eastAsia="en-US"/>
              </w:rPr>
              <w:t>управление</w:t>
            </w:r>
            <w:r w:rsidR="0002483A" w:rsidRPr="004957E9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4957E9">
              <w:rPr>
                <w:rFonts w:eastAsiaTheme="minorHAnsi"/>
                <w:bCs w:val="0"/>
                <w:lang w:eastAsia="en-US"/>
              </w:rPr>
              <w:t xml:space="preserve"> финансов</w:t>
            </w:r>
            <w:r w:rsidR="0002483A" w:rsidRPr="004957E9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4957E9">
              <w:rPr>
                <w:rFonts w:eastAsiaTheme="minorHAnsi"/>
                <w:bCs w:val="0"/>
                <w:lang w:eastAsia="en-US"/>
              </w:rPr>
              <w:t xml:space="preserve"> администрации кожууна, управление сельского хозяйства и продовольствия администрации кожууна,  отдел по делам молодежи и спорта админист</w:t>
            </w:r>
            <w:r w:rsidR="00F930A3">
              <w:rPr>
                <w:rFonts w:eastAsiaTheme="minorHAnsi"/>
                <w:bCs w:val="0"/>
                <w:lang w:eastAsia="en-US"/>
              </w:rPr>
              <w:t>рации кожууна</w:t>
            </w:r>
            <w:r w:rsidRPr="004957E9">
              <w:rPr>
                <w:rFonts w:eastAsiaTheme="minorHAnsi"/>
                <w:bCs w:val="0"/>
                <w:lang w:eastAsia="en-US"/>
              </w:rPr>
              <w:t>, административная комиссия кожууна, Погранзаставы Федеральной службы безопасности РФ по РТ «Шара-Суур», «О-Шынаа» (по согласованию),  Отдел Федеральной миграционной службы РФ по РТ</w:t>
            </w:r>
            <w:proofErr w:type="gramEnd"/>
            <w:r w:rsidRPr="004957E9">
              <w:rPr>
                <w:rFonts w:eastAsiaTheme="minorHAnsi"/>
                <w:bCs w:val="0"/>
                <w:lang w:eastAsia="en-US"/>
              </w:rPr>
              <w:t xml:space="preserve"> в Тес-Хемском кожууне (по согласованию), Центр занятости населения Тес-Хемского кожууна (по согласованию),  администрации сельских поселений кожууна, общественные объединения, совет ветеранов  МВД в Тес-Хемском кожууне (по согласованию)</w:t>
            </w:r>
          </w:p>
        </w:tc>
      </w:tr>
      <w:tr w:rsidR="008B0522" w:rsidRPr="004957E9" w:rsidTr="00557D15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Цель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556F53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Повышение качества и результативности </w:t>
            </w:r>
            <w:r w:rsidR="0012499B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противодействия преступности и обеспечения общественного порядка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на территории муниципального образования «Тес-Хемский кожуун РТ»</w:t>
            </w:r>
          </w:p>
          <w:p w:rsidR="008B0522" w:rsidRPr="004957E9" w:rsidRDefault="0012499B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Повышение роли субъектов профилактики правонарушений на территории Тес-Хемского кожууна.</w:t>
            </w:r>
          </w:p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Theme="minorHAnsi" w:cstheme="minorBidi"/>
                <w:bCs w:val="0"/>
                <w:i/>
                <w:color w:val="000000"/>
                <w:lang w:eastAsia="en-US"/>
              </w:rPr>
            </w:pPr>
          </w:p>
        </w:tc>
      </w:tr>
      <w:tr w:rsidR="008B0522" w:rsidRPr="004957E9" w:rsidTr="00557D15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Задачи 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522" w:rsidRPr="004957E9" w:rsidRDefault="0012499B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Повышение эффективности охраны общественного порядка, обеспечение общественной безопасности.</w:t>
            </w:r>
          </w:p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Совершенствование системы профилактики прав</w:t>
            </w:r>
            <w:r w:rsidR="0012499B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онарушений.</w:t>
            </w:r>
          </w:p>
          <w:p w:rsidR="0012499B" w:rsidRPr="004957E9" w:rsidRDefault="0012499B" w:rsidP="00C15AE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Усиление борьбы с правонарушениями на почве пьянства, алкоголизма и наркомании.</w:t>
            </w:r>
          </w:p>
          <w:p w:rsidR="008B0522" w:rsidRPr="004957E9" w:rsidRDefault="008B0522" w:rsidP="00C15AE3">
            <w:pPr>
              <w:overflowPunct w:val="0"/>
              <w:autoSpaceDN w:val="0"/>
              <w:adjustRightInd w:val="0"/>
              <w:spacing w:before="0"/>
              <w:contextualSpacing/>
              <w:jc w:val="both"/>
              <w:textAlignment w:val="baseline"/>
              <w:outlineLvl w:val="0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</w:p>
        </w:tc>
      </w:tr>
      <w:tr w:rsidR="008B0522" w:rsidRPr="004957E9" w:rsidTr="00557D15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Целевые показатели (индикаторы) 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spacing w:before="0"/>
              <w:contextualSpacing/>
              <w:rPr>
                <w:rFonts w:eastAsia="Calibri"/>
                <w:bCs w:val="0"/>
                <w:color w:val="000000"/>
              </w:rPr>
            </w:pPr>
            <w:r w:rsidRPr="004957E9">
              <w:rPr>
                <w:rFonts w:eastAsia="Calibri"/>
                <w:bCs w:val="0"/>
                <w:color w:val="000000"/>
              </w:rPr>
              <w:t>Программой предусмотрены целевые индикаторы и показатели:</w:t>
            </w:r>
          </w:p>
          <w:p w:rsidR="008B0522" w:rsidRPr="004957E9" w:rsidRDefault="0012499B" w:rsidP="00C15AE3">
            <w:pPr>
              <w:overflowPunct w:val="0"/>
              <w:autoSpaceDN w:val="0"/>
              <w:adjustRightInd w:val="0"/>
              <w:spacing w:before="0"/>
              <w:contextualSpacing/>
              <w:jc w:val="both"/>
              <w:textAlignment w:val="baseline"/>
              <w:outlineLvl w:val="0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1.</w:t>
            </w:r>
            <w:r w:rsidR="00556F53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Сокращение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количества з</w:t>
            </w:r>
            <w:r w:rsidR="00556F53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арегистрированных преступлений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.</w:t>
            </w:r>
          </w:p>
          <w:p w:rsidR="008B0522" w:rsidRPr="004957E9" w:rsidRDefault="00570AC8" w:rsidP="00C15AE3">
            <w:pPr>
              <w:overflowPunct w:val="0"/>
              <w:autoSpaceDN w:val="0"/>
              <w:adjustRightInd w:val="0"/>
              <w:spacing w:before="0"/>
              <w:contextualSpacing/>
              <w:jc w:val="both"/>
              <w:textAlignment w:val="baseline"/>
              <w:outlineLvl w:val="0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2.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Снижение количества  правонарушений, совершенных в общественных местах.</w:t>
            </w:r>
          </w:p>
          <w:p w:rsidR="00F930A3" w:rsidRPr="004957E9" w:rsidRDefault="00556F53" w:rsidP="00F930A3">
            <w:pPr>
              <w:overflowPunct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color w:val="000000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3.Сокращение количества</w:t>
            </w:r>
            <w:r w:rsidR="00F930A3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преступлений в</w:t>
            </w:r>
            <w:r w:rsidR="00F930A3">
              <w:rPr>
                <w:color w:val="000000"/>
              </w:rPr>
              <w:t xml:space="preserve"> состоянии алкогольного опьянения.</w:t>
            </w:r>
          </w:p>
          <w:p w:rsidR="008B0522" w:rsidRPr="004957E9" w:rsidRDefault="008B0522" w:rsidP="00F930A3">
            <w:pPr>
              <w:overflowPunct w:val="0"/>
              <w:autoSpaceDN w:val="0"/>
              <w:adjustRightInd w:val="0"/>
              <w:spacing w:before="0"/>
              <w:contextualSpacing/>
              <w:jc w:val="both"/>
              <w:textAlignment w:val="baseline"/>
              <w:outlineLvl w:val="0"/>
              <w:rPr>
                <w:rFonts w:eastAsia="Calibri"/>
                <w:bCs w:val="0"/>
                <w:color w:val="000000"/>
              </w:rPr>
            </w:pPr>
            <w:r w:rsidRPr="004957E9">
              <w:rPr>
                <w:rFonts w:eastAsia="Calibri"/>
                <w:bCs w:val="0"/>
                <w:color w:val="000000"/>
              </w:rPr>
              <w:t>4. Увеличени</w:t>
            </w:r>
            <w:r w:rsidR="0012499B" w:rsidRPr="004957E9">
              <w:rPr>
                <w:rFonts w:eastAsia="Calibri"/>
                <w:bCs w:val="0"/>
                <w:color w:val="000000"/>
              </w:rPr>
              <w:t>е количества граждан, сдавших незаконно хранящееся огнестрельное оружие.</w:t>
            </w:r>
          </w:p>
          <w:p w:rsidR="0012499B" w:rsidRPr="004957E9" w:rsidRDefault="0012499B" w:rsidP="00C15AE3">
            <w:pPr>
              <w:spacing w:before="0"/>
              <w:contextualSpacing/>
              <w:rPr>
                <w:rFonts w:eastAsia="Calibri"/>
                <w:bCs w:val="0"/>
                <w:color w:val="000000"/>
              </w:rPr>
            </w:pPr>
            <w:r w:rsidRPr="004957E9">
              <w:rPr>
                <w:rFonts w:eastAsia="Calibri"/>
                <w:bCs w:val="0"/>
                <w:color w:val="000000"/>
              </w:rPr>
              <w:t xml:space="preserve">5. Сокращение уровня преступности в расчёте на 1 тыс. населения. </w:t>
            </w:r>
          </w:p>
        </w:tc>
      </w:tr>
      <w:tr w:rsidR="008B0522" w:rsidRPr="004957E9" w:rsidTr="00557D15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Сроки и этапы  реализации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Срок реализации - </w:t>
            </w:r>
            <w:r w:rsidR="0092364E">
              <w:rPr>
                <w:rFonts w:eastAsiaTheme="minorHAnsi" w:cstheme="minorBidi"/>
                <w:bCs w:val="0"/>
                <w:color w:val="000000"/>
                <w:lang w:eastAsia="en-US"/>
              </w:rPr>
              <w:t>2019-2021 года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.</w:t>
            </w:r>
          </w:p>
          <w:p w:rsidR="008B0522" w:rsidRPr="004957E9" w:rsidRDefault="008B0522" w:rsidP="00C15AE3">
            <w:pPr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Этапы реализации подпрограммы не выделяются.</w:t>
            </w:r>
          </w:p>
        </w:tc>
      </w:tr>
      <w:tr w:rsidR="008B0522" w:rsidRPr="004957E9" w:rsidTr="00557D15">
        <w:trPr>
          <w:trHeight w:val="452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lastRenderedPageBreak/>
              <w:t>Ресурсное обеспечение за счет средств бюджета МО «Тес-Хемский кожуун РТ»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Общий объем финансирования мероприятий подпрограммы за </w:t>
            </w:r>
            <w:r w:rsidR="0092364E">
              <w:rPr>
                <w:rFonts w:eastAsiaTheme="minorHAnsi" w:cstheme="minorBidi"/>
                <w:bCs w:val="0"/>
                <w:color w:val="000000"/>
                <w:lang w:eastAsia="en-US"/>
              </w:rPr>
              <w:t>2019-2021 года</w:t>
            </w:r>
            <w:r w:rsidR="006A7C29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из бюджета  муниципального образования «Тес-Х</w:t>
            </w:r>
            <w:r w:rsidR="0012499B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ем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ский кожуун РТ» составит  </w:t>
            </w:r>
            <w:r w:rsidR="00DA48B0" w:rsidRPr="00056B05">
              <w:rPr>
                <w:rFonts w:eastAsiaTheme="minorHAnsi" w:cstheme="minorBidi"/>
                <w:bCs w:val="0"/>
                <w:color w:val="000000" w:themeColor="text1"/>
                <w:shd w:val="clear" w:color="auto" w:fill="FFFFFF" w:themeFill="background1"/>
                <w:lang w:eastAsia="en-US"/>
              </w:rPr>
              <w:t>120</w:t>
            </w:r>
            <w:r w:rsidR="004D70CE" w:rsidRPr="00056B05">
              <w:rPr>
                <w:rFonts w:eastAsiaTheme="minorHAnsi" w:cstheme="minorBidi"/>
                <w:bCs w:val="0"/>
                <w:color w:val="000000" w:themeColor="text1"/>
                <w:shd w:val="clear" w:color="auto" w:fill="FFFFFF" w:themeFill="background1"/>
                <w:lang w:eastAsia="en-US"/>
              </w:rPr>
              <w:t>,000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 тыс. рублей, в том числе за </w:t>
            </w:r>
            <w:r w:rsidR="006A7C29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счёт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собственных средств бюджета муниципального образования «Тес-Хемский кожуун РТ»     </w:t>
            </w:r>
          </w:p>
          <w:p w:rsidR="008B0522" w:rsidRPr="004957E9" w:rsidRDefault="008B0522" w:rsidP="00C15AE3">
            <w:pPr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Сведения о ресурсном обеспечении подпрограммы за счет средств бюджета муниципального образования «Тес-Хемский кожуун РТ» по годам реализации муниципальной программы (в 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66"/>
              <w:gridCol w:w="2765"/>
            </w:tblGrid>
            <w:tr w:rsidR="008B0522" w:rsidRPr="004957E9" w:rsidTr="00557D15">
              <w:trPr>
                <w:trHeight w:val="390"/>
                <w:jc w:val="center"/>
              </w:trPr>
              <w:tc>
                <w:tcPr>
                  <w:tcW w:w="2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0522" w:rsidRPr="004957E9" w:rsidRDefault="008B0522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center"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  <w:r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2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0522" w:rsidRPr="004957E9" w:rsidRDefault="008B0522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center"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  <w:r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>Всего</w:t>
                  </w:r>
                </w:p>
              </w:tc>
            </w:tr>
            <w:tr w:rsidR="008B0522" w:rsidRPr="004957E9" w:rsidTr="00557D15">
              <w:trPr>
                <w:trHeight w:val="410"/>
                <w:jc w:val="center"/>
              </w:trPr>
              <w:tc>
                <w:tcPr>
                  <w:tcW w:w="2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0522" w:rsidRPr="004957E9" w:rsidRDefault="008B0522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center"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7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0522" w:rsidRPr="004957E9" w:rsidRDefault="008B0522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center"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</w:p>
              </w:tc>
            </w:tr>
            <w:tr w:rsidR="008B0522" w:rsidRPr="004957E9" w:rsidTr="004D70CE">
              <w:trPr>
                <w:jc w:val="center"/>
              </w:trPr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522" w:rsidRPr="004957E9" w:rsidRDefault="0092364E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  <w:r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>2019-2021 года</w:t>
                  </w:r>
                  <w:r w:rsidR="008B0522"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B0522" w:rsidRPr="00056B05" w:rsidRDefault="00DA48B0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center"/>
                    <w:rPr>
                      <w:rFonts w:eastAsiaTheme="minorHAnsi" w:cstheme="minorBidi"/>
                      <w:bCs w:val="0"/>
                      <w:color w:val="000000" w:themeColor="text1"/>
                      <w:lang w:eastAsia="en-US"/>
                    </w:rPr>
                  </w:pPr>
                  <w:r w:rsidRPr="00056B05">
                    <w:rPr>
                      <w:rFonts w:eastAsiaTheme="minorHAnsi" w:cstheme="minorBidi"/>
                      <w:bCs w:val="0"/>
                      <w:color w:val="000000" w:themeColor="text1"/>
                      <w:lang w:eastAsia="en-US"/>
                    </w:rPr>
                    <w:t>120</w:t>
                  </w:r>
                  <w:r w:rsidR="005C2B13" w:rsidRPr="00056B05">
                    <w:rPr>
                      <w:rFonts w:eastAsiaTheme="minorHAnsi" w:cstheme="minorBidi"/>
                      <w:bCs w:val="0"/>
                      <w:color w:val="000000" w:themeColor="text1"/>
                      <w:lang w:eastAsia="en-US"/>
                    </w:rPr>
                    <w:t xml:space="preserve"> 000</w:t>
                  </w:r>
                </w:p>
              </w:tc>
            </w:tr>
            <w:tr w:rsidR="008B0522" w:rsidRPr="004957E9" w:rsidTr="004D70CE">
              <w:trPr>
                <w:jc w:val="center"/>
              </w:trPr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522" w:rsidRPr="004957E9" w:rsidRDefault="00B2065F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</w:pPr>
                  <w:r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 xml:space="preserve">Итого </w:t>
                  </w:r>
                  <w:r w:rsidR="00056B05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>2019-2021</w:t>
                  </w:r>
                  <w:r w:rsidR="008B0522" w:rsidRPr="004957E9">
                    <w:rPr>
                      <w:rFonts w:eastAsiaTheme="minorHAnsi" w:cstheme="minorBidi"/>
                      <w:bCs w:val="0"/>
                      <w:color w:val="000000"/>
                      <w:lang w:eastAsia="en-US"/>
                    </w:rPr>
                    <w:t>г.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B0522" w:rsidRPr="00056B05" w:rsidRDefault="00DA48B0" w:rsidP="00C15AE3">
                  <w:pPr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jc w:val="center"/>
                    <w:rPr>
                      <w:rFonts w:eastAsiaTheme="minorHAnsi" w:cstheme="minorBidi"/>
                      <w:b/>
                      <w:bCs w:val="0"/>
                      <w:color w:val="000000" w:themeColor="text1"/>
                      <w:lang w:eastAsia="en-US"/>
                    </w:rPr>
                  </w:pPr>
                  <w:r w:rsidRPr="00056B05">
                    <w:rPr>
                      <w:rFonts w:eastAsiaTheme="minorHAnsi" w:cstheme="minorBidi"/>
                      <w:b/>
                      <w:bCs w:val="0"/>
                      <w:color w:val="000000" w:themeColor="text1"/>
                      <w:lang w:eastAsia="en-US"/>
                    </w:rPr>
                    <w:t xml:space="preserve">120 </w:t>
                  </w:r>
                  <w:r w:rsidR="005C2B13" w:rsidRPr="00056B05">
                    <w:rPr>
                      <w:rFonts w:eastAsiaTheme="minorHAnsi" w:cstheme="minorBidi"/>
                      <w:b/>
                      <w:bCs w:val="0"/>
                      <w:color w:val="000000" w:themeColor="text1"/>
                      <w:lang w:eastAsia="en-US"/>
                    </w:rPr>
                    <w:t>000</w:t>
                  </w:r>
                </w:p>
              </w:tc>
            </w:tr>
          </w:tbl>
          <w:p w:rsidR="008B0522" w:rsidRPr="004957E9" w:rsidRDefault="008B0522" w:rsidP="00C15AE3">
            <w:pPr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Ресурсное обеспечение подпрограммы за </w:t>
            </w:r>
            <w:r w:rsidR="006A7C29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счёт</w:t>
            </w: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средств бюджета  муниципального образования «Тес-Хемский кожуун РТ»  подлежит уточнению в рамках бюджетного цикла.</w:t>
            </w:r>
          </w:p>
        </w:tc>
      </w:tr>
      <w:tr w:rsidR="008B0522" w:rsidRPr="004957E9" w:rsidTr="00557D15">
        <w:trPr>
          <w:trHeight w:val="7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22" w:rsidRPr="004957E9" w:rsidRDefault="00FB0355" w:rsidP="00FB0355">
            <w:pPr>
              <w:tabs>
                <w:tab w:val="left" w:pos="317"/>
              </w:tabs>
              <w:spacing w:before="0" w:after="200"/>
              <w:ind w:left="34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1.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Снижение количества зарегистрированных на территории района преступлений, в том числе в общественных местах и на улице.</w:t>
            </w:r>
          </w:p>
          <w:p w:rsidR="008B0522" w:rsidRPr="004957E9" w:rsidRDefault="00FB0355" w:rsidP="00FB0355">
            <w:pPr>
              <w:tabs>
                <w:tab w:val="left" w:pos="317"/>
              </w:tabs>
              <w:spacing w:before="0" w:after="200"/>
              <w:ind w:left="34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2.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Сокращение рецидивной преступности.</w:t>
            </w:r>
          </w:p>
          <w:p w:rsidR="008B0522" w:rsidRPr="004957E9" w:rsidRDefault="00FB0355" w:rsidP="00FB0355">
            <w:pPr>
              <w:tabs>
                <w:tab w:val="left" w:pos="317"/>
              </w:tabs>
              <w:spacing w:before="0" w:after="200"/>
              <w:ind w:left="34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3.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Повышение эффективности работы участковых уполномоченных полиции на административных участках.</w:t>
            </w:r>
          </w:p>
          <w:p w:rsidR="008B0522" w:rsidRPr="004957E9" w:rsidRDefault="00FB0355" w:rsidP="00FB0355">
            <w:pPr>
              <w:tabs>
                <w:tab w:val="left" w:pos="317"/>
              </w:tabs>
              <w:spacing w:before="0" w:after="200"/>
              <w:ind w:left="34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4.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Активная информационная работа по информированию граждан о деятельности по борьбе с преступностью.</w:t>
            </w:r>
          </w:p>
          <w:p w:rsidR="008B0522" w:rsidRPr="004957E9" w:rsidRDefault="00FB0355" w:rsidP="00FB0355">
            <w:pPr>
              <w:tabs>
                <w:tab w:val="left" w:pos="317"/>
              </w:tabs>
              <w:spacing w:before="0" w:after="200"/>
              <w:ind w:left="34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5.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      </w:r>
          </w:p>
          <w:p w:rsidR="008B0522" w:rsidRPr="004957E9" w:rsidRDefault="00F930A3" w:rsidP="00C15AE3">
            <w:pPr>
              <w:spacing w:before="0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>
              <w:rPr>
                <w:rFonts w:eastAsiaTheme="minorHAnsi" w:cstheme="minorBidi"/>
                <w:bCs w:val="0"/>
                <w:color w:val="000000"/>
                <w:lang w:eastAsia="en-US"/>
              </w:rPr>
              <w:t>6. Т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рудоустройств</w:t>
            </w:r>
            <w:r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о граждан </w:t>
            </w:r>
            <w:proofErr w:type="gramStart"/>
            <w:r>
              <w:rPr>
                <w:rFonts w:eastAsiaTheme="minorHAnsi" w:cstheme="minorBidi"/>
                <w:bCs w:val="0"/>
                <w:color w:val="000000"/>
                <w:lang w:eastAsia="en-US"/>
              </w:rPr>
              <w:t>освободившийся</w:t>
            </w:r>
            <w:proofErr w:type="gramEnd"/>
            <w:r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из мест лишения свободы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.</w:t>
            </w:r>
          </w:p>
          <w:p w:rsidR="008B0522" w:rsidRPr="004957E9" w:rsidRDefault="008B0522" w:rsidP="00C15AE3">
            <w:pPr>
              <w:spacing w:before="0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Для количественной оценки результатов реализации подпрограммы предусмотрена система целевых показателей (индикаторов) и их </w:t>
            </w:r>
          </w:p>
          <w:p w:rsidR="008B0522" w:rsidRPr="004957E9" w:rsidRDefault="008B0522" w:rsidP="00C15AE3">
            <w:pPr>
              <w:spacing w:before="0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значений по годам реализации муниципальной программы.</w:t>
            </w:r>
          </w:p>
          <w:p w:rsidR="008B0522" w:rsidRPr="004957E9" w:rsidRDefault="008B0522" w:rsidP="00C15AE3">
            <w:pPr>
              <w:overflowPunct w:val="0"/>
              <w:autoSpaceDN w:val="0"/>
              <w:adjustRightInd w:val="0"/>
              <w:spacing w:before="0"/>
              <w:ind w:firstLine="34"/>
              <w:contextualSpacing/>
              <w:textAlignment w:val="baseline"/>
              <w:outlineLvl w:val="0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1. Снижение количества зарегистрированных правонарушений.</w:t>
            </w:r>
          </w:p>
          <w:p w:rsidR="008B0522" w:rsidRPr="004957E9" w:rsidRDefault="008B0522" w:rsidP="00C15AE3">
            <w:pPr>
              <w:overflowPunct w:val="0"/>
              <w:autoSpaceDN w:val="0"/>
              <w:adjustRightInd w:val="0"/>
              <w:spacing w:before="0"/>
              <w:ind w:firstLine="34"/>
              <w:contextualSpacing/>
              <w:textAlignment w:val="baseline"/>
              <w:outlineLvl w:val="0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2. Снижение количества правонарушений, совершенных в общественных местах.</w:t>
            </w:r>
          </w:p>
          <w:p w:rsidR="008B0522" w:rsidRPr="004957E9" w:rsidRDefault="00FB0355" w:rsidP="00C15AE3">
            <w:pPr>
              <w:overflowPunct w:val="0"/>
              <w:autoSpaceDN w:val="0"/>
              <w:adjustRightInd w:val="0"/>
              <w:spacing w:before="0"/>
              <w:ind w:firstLine="34"/>
              <w:contextualSpacing/>
              <w:textAlignment w:val="baseline"/>
              <w:outlineLvl w:val="0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3. Снижение количества преступлений,</w:t>
            </w:r>
            <w:r w:rsidR="00F930A3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совершенных в состоянии алкогольного опьянения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.</w:t>
            </w:r>
          </w:p>
          <w:p w:rsidR="008B0522" w:rsidRPr="004957E9" w:rsidRDefault="00FB0355" w:rsidP="00C15AE3">
            <w:pPr>
              <w:overflowPunct w:val="0"/>
              <w:autoSpaceDN w:val="0"/>
              <w:adjustRightInd w:val="0"/>
              <w:spacing w:before="0"/>
              <w:ind w:firstLine="34"/>
              <w:contextualSpacing/>
              <w:textAlignment w:val="baseline"/>
              <w:outlineLvl w:val="0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</w:t>
            </w:r>
            <w:r w:rsidR="008B0522"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>4. Увеличение количества граждан, вовлечённых в охрану общественного порядка.</w:t>
            </w:r>
          </w:p>
          <w:p w:rsidR="008B0522" w:rsidRPr="004957E9" w:rsidRDefault="008B0522" w:rsidP="00C15AE3">
            <w:pPr>
              <w:spacing w:before="0"/>
              <w:contextualSpacing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 w:cstheme="minorBidi"/>
                <w:bCs w:val="0"/>
                <w:color w:val="000000"/>
                <w:lang w:eastAsia="en-US"/>
              </w:rPr>
              <w:t xml:space="preserve">  5. Ежегодная установка видеокамер в общественных местах.</w:t>
            </w:r>
          </w:p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 w:after="200"/>
              <w:contextualSpacing/>
              <w:jc w:val="both"/>
              <w:rPr>
                <w:rFonts w:eastAsiaTheme="minorHAnsi"/>
                <w:bCs w:val="0"/>
                <w:lang w:eastAsia="en-US"/>
              </w:rPr>
            </w:pPr>
            <w:r w:rsidRPr="004957E9">
              <w:rPr>
                <w:rFonts w:eastAsiaTheme="minorHAnsi"/>
                <w:bCs w:val="0"/>
                <w:lang w:eastAsia="en-US"/>
              </w:rPr>
              <w:t>стабилизация криминальной обстановки в общественных местах;</w:t>
            </w:r>
          </w:p>
          <w:p w:rsidR="008B0522" w:rsidRPr="004957E9" w:rsidRDefault="00FB0355" w:rsidP="00C15AE3">
            <w:pPr>
              <w:autoSpaceDE w:val="0"/>
              <w:autoSpaceDN w:val="0"/>
              <w:adjustRightInd w:val="0"/>
              <w:spacing w:before="0" w:after="200"/>
              <w:contextualSpacing/>
              <w:jc w:val="both"/>
              <w:rPr>
                <w:rFonts w:eastAsiaTheme="minorHAnsi" w:cstheme="minorBidi"/>
                <w:bCs w:val="0"/>
                <w:color w:val="000000"/>
                <w:lang w:eastAsia="en-US"/>
              </w:rPr>
            </w:pPr>
            <w:r w:rsidRPr="004957E9">
              <w:rPr>
                <w:rFonts w:eastAsiaTheme="minorHAnsi"/>
                <w:bCs w:val="0"/>
                <w:lang w:eastAsia="en-US"/>
              </w:rPr>
              <w:t xml:space="preserve">  </w:t>
            </w:r>
            <w:r w:rsidR="008B0522" w:rsidRPr="004957E9">
              <w:rPr>
                <w:rFonts w:eastAsiaTheme="minorHAnsi"/>
                <w:bCs w:val="0"/>
                <w:lang w:eastAsia="en-US"/>
              </w:rPr>
              <w:t>6. Сокращение количества преступлений с применением огнестрельного оружия, количества тяжких преступлений;</w:t>
            </w:r>
          </w:p>
        </w:tc>
      </w:tr>
    </w:tbl>
    <w:p w:rsidR="008B0522" w:rsidRDefault="008B0522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</w:p>
    <w:p w:rsidR="004957E9" w:rsidRDefault="004957E9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</w:p>
    <w:p w:rsidR="004957E9" w:rsidRDefault="004957E9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</w:p>
    <w:p w:rsidR="004957E9" w:rsidRDefault="004957E9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</w:p>
    <w:p w:rsidR="004957E9" w:rsidRDefault="004957E9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</w:p>
    <w:p w:rsidR="004957E9" w:rsidRDefault="004957E9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</w:p>
    <w:p w:rsidR="004957E9" w:rsidRDefault="004957E9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</w:p>
    <w:p w:rsidR="00F930A3" w:rsidRDefault="00F930A3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</w:p>
    <w:p w:rsidR="004957E9" w:rsidRDefault="004957E9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</w:p>
    <w:p w:rsidR="004957E9" w:rsidRPr="004957E9" w:rsidRDefault="004957E9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</w:p>
    <w:p w:rsidR="008B0522" w:rsidRPr="004957E9" w:rsidRDefault="008B0522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  <w:r w:rsidRPr="004957E9">
        <w:rPr>
          <w:rFonts w:eastAsiaTheme="minorHAnsi" w:cstheme="minorBidi"/>
          <w:b/>
          <w:bCs w:val="0"/>
          <w:color w:val="000000"/>
          <w:lang w:eastAsia="en-US"/>
        </w:rPr>
        <w:lastRenderedPageBreak/>
        <w:t>1. Характеристика сферы деятельности</w:t>
      </w:r>
    </w:p>
    <w:p w:rsidR="008B0522" w:rsidRPr="004957E9" w:rsidRDefault="008B0522" w:rsidP="00C15AE3">
      <w:pPr>
        <w:shd w:val="clear" w:color="auto" w:fill="FFFFFF"/>
        <w:tabs>
          <w:tab w:val="left" w:pos="1276"/>
        </w:tabs>
        <w:spacing w:before="0"/>
        <w:ind w:left="709"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  <w:r w:rsidRPr="004957E9">
        <w:rPr>
          <w:rFonts w:eastAsiaTheme="minorHAnsi" w:cstheme="minorBidi"/>
          <w:b/>
          <w:bCs w:val="0"/>
          <w:color w:val="000000"/>
          <w:lang w:eastAsia="en-US"/>
        </w:rPr>
        <w:t>Содержание проблемы и обоснование необходимости ее решения программными методами.</w:t>
      </w:r>
    </w:p>
    <w:p w:rsidR="008B0522" w:rsidRPr="004957E9" w:rsidRDefault="008B0522" w:rsidP="00C15AE3">
      <w:pPr>
        <w:numPr>
          <w:ilvl w:val="1"/>
          <w:numId w:val="17"/>
        </w:numPr>
        <w:shd w:val="clear" w:color="auto" w:fill="FFFFFF"/>
        <w:tabs>
          <w:tab w:val="left" w:pos="1276"/>
        </w:tabs>
        <w:spacing w:before="0" w:after="200" w:line="276" w:lineRule="auto"/>
        <w:ind w:right="624"/>
        <w:contextualSpacing/>
        <w:jc w:val="center"/>
        <w:rPr>
          <w:rFonts w:eastAsiaTheme="minorHAnsi" w:cstheme="minorBidi"/>
          <w:b/>
          <w:bCs w:val="0"/>
          <w:color w:val="000000"/>
          <w:lang w:eastAsia="en-US"/>
        </w:rPr>
      </w:pPr>
      <w:r w:rsidRPr="004957E9">
        <w:rPr>
          <w:rFonts w:eastAsiaTheme="minorHAnsi" w:cstheme="minorBidi"/>
          <w:b/>
          <w:bCs w:val="0"/>
          <w:color w:val="000000"/>
          <w:lang w:eastAsia="en-US"/>
        </w:rPr>
        <w:t>Характеристика состояние сферы деятельности, в рамках которой реализуется подпрограмма.</w:t>
      </w:r>
    </w:p>
    <w:p w:rsidR="008B0522" w:rsidRPr="004957E9" w:rsidRDefault="008B0522" w:rsidP="00C15AE3">
      <w:pPr>
        <w:shd w:val="clear" w:color="auto" w:fill="FFFFFF"/>
        <w:tabs>
          <w:tab w:val="left" w:pos="1276"/>
        </w:tabs>
        <w:spacing w:before="0"/>
        <w:ind w:left="1069" w:right="624"/>
        <w:contextualSpacing/>
        <w:rPr>
          <w:rFonts w:eastAsiaTheme="minorHAnsi" w:cstheme="minorBidi"/>
          <w:b/>
          <w:bCs w:val="0"/>
          <w:color w:val="000000"/>
          <w:lang w:eastAsia="en-US"/>
        </w:rPr>
      </w:pPr>
    </w:p>
    <w:p w:rsidR="008B0522" w:rsidRPr="004957E9" w:rsidRDefault="008B0522" w:rsidP="00C15AE3">
      <w:pPr>
        <w:keepNext/>
        <w:spacing w:before="0" w:line="276" w:lineRule="auto"/>
        <w:contextualSpacing/>
        <w:jc w:val="both"/>
        <w:outlineLvl w:val="0"/>
        <w:rPr>
          <w:rFonts w:eastAsia="Calibri"/>
          <w:bCs w:val="0"/>
        </w:rPr>
      </w:pPr>
      <w:r w:rsidRPr="004957E9">
        <w:rPr>
          <w:rFonts w:eastAsia="Calibri"/>
          <w:bCs w:val="0"/>
          <w:color w:val="000000"/>
        </w:rPr>
        <w:t xml:space="preserve">       Комплекс мер, предусмотренных настоящей программой, основан на оценках основных тенденций </w:t>
      </w:r>
      <w:proofErr w:type="gramStart"/>
      <w:r w:rsidRPr="004957E9">
        <w:rPr>
          <w:rFonts w:eastAsia="Calibri"/>
          <w:bCs w:val="0"/>
          <w:color w:val="000000"/>
        </w:rPr>
        <w:t>криминогенной обстановки</w:t>
      </w:r>
      <w:proofErr w:type="gramEnd"/>
      <w:r w:rsidRPr="004957E9">
        <w:rPr>
          <w:rFonts w:eastAsia="Calibri"/>
          <w:bCs w:val="0"/>
          <w:color w:val="000000"/>
        </w:rPr>
        <w:t xml:space="preserve"> в Тес-Хемском районе, прогнозируемых оценках их дальнейшего развития, а также анализе результатов  выполнения программы  «</w:t>
      </w:r>
      <w:r w:rsidRPr="004957E9">
        <w:rPr>
          <w:rFonts w:eastAsia="Calibri"/>
          <w:b/>
          <w:bCs w:val="0"/>
        </w:rPr>
        <w:t xml:space="preserve">Профилактика преступлений и иных правонарушений в Тес-Хемском кожууне на </w:t>
      </w:r>
      <w:r w:rsidR="0092364E">
        <w:rPr>
          <w:rFonts w:eastAsia="Calibri"/>
          <w:b/>
          <w:bCs w:val="0"/>
        </w:rPr>
        <w:t>2019</w:t>
      </w:r>
      <w:r w:rsidR="00F930A3">
        <w:rPr>
          <w:rFonts w:eastAsia="Calibri"/>
          <w:b/>
          <w:bCs w:val="0"/>
        </w:rPr>
        <w:t>-2021годы</w:t>
      </w:r>
      <w:r w:rsidRPr="004957E9">
        <w:rPr>
          <w:rFonts w:eastAsia="Calibri"/>
          <w:b/>
          <w:bCs w:val="0"/>
          <w:color w:val="000000"/>
        </w:rPr>
        <w:t>»</w:t>
      </w:r>
      <w:r w:rsidRPr="004957E9">
        <w:rPr>
          <w:rFonts w:eastAsia="Calibri"/>
          <w:bCs w:val="0"/>
          <w:color w:val="000000"/>
        </w:rPr>
        <w:t xml:space="preserve">. </w:t>
      </w:r>
      <w:r w:rsidRPr="004957E9">
        <w:rPr>
          <w:rFonts w:eastAsia="Calibri"/>
          <w:bCs w:val="0"/>
        </w:rPr>
        <w:t xml:space="preserve">ПП№10 МО МВД РФ «Тандинский» </w:t>
      </w:r>
      <w:r w:rsidRPr="004957E9">
        <w:rPr>
          <w:rFonts w:eastAsia="Calibri"/>
          <w:bCs w:val="0"/>
          <w:color w:val="000000"/>
        </w:rPr>
        <w:t xml:space="preserve">по Тес-Хемскому району принимались  необходимые меры по основным  направлениям борьбы с преступностью, укреплению кадровой и материально-технической базы. Приняты меры по обеспечению экономической безопасности района, раскрытию и предотвращению  экономических преступлений. Программа на </w:t>
      </w:r>
      <w:r w:rsidR="00F930A3">
        <w:rPr>
          <w:rFonts w:eastAsia="Calibri"/>
          <w:bCs w:val="0"/>
          <w:color w:val="000000"/>
        </w:rPr>
        <w:t>2019-2021 годы</w:t>
      </w:r>
      <w:r w:rsidRPr="004957E9">
        <w:rPr>
          <w:rFonts w:eastAsia="Calibri"/>
          <w:bCs w:val="0"/>
          <w:color w:val="000000"/>
        </w:rPr>
        <w:t xml:space="preserve"> в основном выполнила </w:t>
      </w:r>
      <w:r w:rsidR="006A7C29" w:rsidRPr="004957E9">
        <w:rPr>
          <w:rFonts w:eastAsia="Calibri"/>
          <w:bCs w:val="0"/>
          <w:color w:val="000000"/>
        </w:rPr>
        <w:t>своё</w:t>
      </w:r>
      <w:r w:rsidRPr="004957E9">
        <w:rPr>
          <w:rFonts w:eastAsia="Calibri"/>
          <w:bCs w:val="0"/>
          <w:color w:val="000000"/>
        </w:rPr>
        <w:t xml:space="preserve"> предназначение. Намеченные Программой организационные мероприятия, не требующие дополнительного финансирования, исполнительными органами Администрации района выполнены в полном </w:t>
      </w:r>
      <w:r w:rsidR="006A7C29" w:rsidRPr="004957E9">
        <w:rPr>
          <w:rFonts w:eastAsia="Calibri"/>
          <w:bCs w:val="0"/>
          <w:color w:val="000000"/>
        </w:rPr>
        <w:t>объёме</w:t>
      </w:r>
      <w:r w:rsidRPr="004957E9">
        <w:rPr>
          <w:rFonts w:eastAsia="Calibri"/>
          <w:bCs w:val="0"/>
          <w:color w:val="000000"/>
        </w:rPr>
        <w:t xml:space="preserve">.  </w:t>
      </w:r>
    </w:p>
    <w:p w:rsidR="008B0522" w:rsidRPr="004957E9" w:rsidRDefault="008B0522" w:rsidP="00C15AE3">
      <w:pPr>
        <w:spacing w:before="0" w:line="276" w:lineRule="auto"/>
        <w:contextualSpacing/>
        <w:jc w:val="both"/>
        <w:rPr>
          <w:rFonts w:eastAsiaTheme="minorHAnsi" w:cstheme="minorBidi"/>
          <w:bCs w:val="0"/>
          <w:color w:val="000000"/>
          <w:lang w:eastAsia="en-US"/>
        </w:rPr>
      </w:pPr>
      <w:r w:rsidRPr="004957E9">
        <w:rPr>
          <w:rFonts w:eastAsiaTheme="minorHAnsi" w:cstheme="minorBidi"/>
          <w:bCs w:val="0"/>
          <w:color w:val="000000"/>
          <w:lang w:eastAsia="en-US"/>
        </w:rPr>
        <w:t xml:space="preserve">      Реализация принятых мер позволила активизировать деятельность правоохранительных органов в борьбе с преступностью, эффективнее реагировать на заявления и сообщения граждан о правонарушениях. Сохраняется  уровень дорожно-транспортного травматизма. </w:t>
      </w:r>
    </w:p>
    <w:p w:rsidR="008B0522" w:rsidRPr="004957E9" w:rsidRDefault="008B0522" w:rsidP="00C15AE3">
      <w:pPr>
        <w:spacing w:before="0" w:line="276" w:lineRule="auto"/>
        <w:ind w:firstLine="708"/>
        <w:contextualSpacing/>
        <w:jc w:val="both"/>
        <w:rPr>
          <w:rFonts w:eastAsiaTheme="minorHAnsi"/>
          <w:bCs w:val="0"/>
          <w:color w:val="000000"/>
          <w:lang w:eastAsia="en-US"/>
        </w:rPr>
      </w:pPr>
      <w:proofErr w:type="gramStart"/>
      <w:r w:rsidRPr="004957E9">
        <w:rPr>
          <w:rFonts w:eastAsiaTheme="minorHAnsi"/>
          <w:bCs w:val="0"/>
          <w:color w:val="000000"/>
          <w:lang w:eastAsia="en-US"/>
        </w:rPr>
        <w:t>Исходя из анализа развития криминальной ситуации возникла</w:t>
      </w:r>
      <w:proofErr w:type="gramEnd"/>
      <w:r w:rsidRPr="004957E9">
        <w:rPr>
          <w:rFonts w:eastAsiaTheme="minorHAnsi"/>
          <w:bCs w:val="0"/>
          <w:color w:val="000000"/>
          <w:lang w:eastAsia="en-US"/>
        </w:rPr>
        <w:t xml:space="preserve"> необходимость использования средств бюджета муниципального образования «Тес-Хемский кожуун РТ» для дальнейшего программного интегрированного подхода к решению вопросов, связанных с проблемой терроризма, незаконным оборотом оружия, совершенствованием профилактической деятельности. Особое внимание должно быть уделено активизации борьбы с пьянством, алкоголизмом, наркоманией, уличной прес</w:t>
      </w:r>
      <w:r w:rsidR="00F930A3">
        <w:rPr>
          <w:rFonts w:eastAsiaTheme="minorHAnsi"/>
          <w:bCs w:val="0"/>
          <w:color w:val="000000"/>
          <w:lang w:eastAsia="en-US"/>
        </w:rPr>
        <w:t>тупностью, скотокрадство,</w:t>
      </w:r>
      <w:r w:rsidRPr="004957E9">
        <w:rPr>
          <w:rFonts w:eastAsiaTheme="minorHAnsi"/>
          <w:bCs w:val="0"/>
          <w:color w:val="000000"/>
          <w:lang w:eastAsia="en-US"/>
        </w:rPr>
        <w:t xml:space="preserve"> незаконной миграцией,</w:t>
      </w:r>
      <w:r w:rsidR="00F930A3">
        <w:rPr>
          <w:rFonts w:eastAsiaTheme="minorHAnsi"/>
          <w:bCs w:val="0"/>
          <w:color w:val="000000"/>
          <w:lang w:eastAsia="en-US"/>
        </w:rPr>
        <w:t xml:space="preserve"> продажа суррогатной продукции,</w:t>
      </w:r>
      <w:r w:rsidRPr="004957E9">
        <w:rPr>
          <w:rFonts w:eastAsiaTheme="minorHAnsi"/>
          <w:bCs w:val="0"/>
          <w:color w:val="000000"/>
          <w:lang w:eastAsia="en-US"/>
        </w:rPr>
        <w:t xml:space="preserve"> профилактических мероприятиях, направленных на предупреждение данных проявлений, а также  </w:t>
      </w:r>
      <w:r w:rsidR="0002483A" w:rsidRPr="004957E9">
        <w:rPr>
          <w:rFonts w:eastAsiaTheme="minorHAnsi"/>
          <w:bCs w:val="0"/>
          <w:color w:val="000000"/>
          <w:lang w:eastAsia="en-US"/>
        </w:rPr>
        <w:t>ресоциализации</w:t>
      </w:r>
      <w:r w:rsidRPr="004957E9">
        <w:rPr>
          <w:rFonts w:eastAsiaTheme="minorHAnsi"/>
          <w:bCs w:val="0"/>
          <w:color w:val="000000"/>
          <w:lang w:eastAsia="en-US"/>
        </w:rPr>
        <w:t xml:space="preserve"> лиц, освободившихся из мест лишения свободы.</w:t>
      </w:r>
    </w:p>
    <w:p w:rsidR="008B0522" w:rsidRPr="004957E9" w:rsidRDefault="008B0522" w:rsidP="00C15AE3">
      <w:pPr>
        <w:spacing w:before="0" w:line="276" w:lineRule="auto"/>
        <w:ind w:firstLine="708"/>
        <w:contextualSpacing/>
        <w:jc w:val="both"/>
        <w:rPr>
          <w:rFonts w:eastAsiaTheme="minorHAnsi"/>
          <w:bCs w:val="0"/>
          <w:color w:val="000000"/>
          <w:lang w:eastAsia="en-US"/>
        </w:rPr>
      </w:pPr>
      <w:proofErr w:type="gramStart"/>
      <w:r w:rsidRPr="004957E9">
        <w:rPr>
          <w:rFonts w:eastAsiaTheme="minorHAnsi"/>
          <w:bCs w:val="0"/>
          <w:color w:val="000000"/>
          <w:lang w:eastAsia="en-US"/>
        </w:rPr>
        <w:t xml:space="preserve">Программа является координационным  планом действий по профилактике правонарушений в муниципальном образовании «Тес-Хемский кожуун РТ» </w:t>
      </w:r>
      <w:r w:rsidR="006A7C29" w:rsidRPr="004957E9">
        <w:rPr>
          <w:rFonts w:eastAsiaTheme="minorHAnsi"/>
          <w:bCs w:val="0"/>
          <w:color w:val="000000"/>
          <w:lang w:eastAsia="en-US"/>
        </w:rPr>
        <w:t>путём</w:t>
      </w:r>
      <w:r w:rsidRPr="004957E9">
        <w:rPr>
          <w:rFonts w:eastAsiaTheme="minorHAnsi"/>
          <w:bCs w:val="0"/>
          <w:color w:val="000000"/>
          <w:lang w:eastAsia="en-US"/>
        </w:rPr>
        <w:t>: вовлечения общественности в процессе профилактики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 xml:space="preserve"> правонарушений; организации досуга несовершеннолетних и </w:t>
      </w:r>
      <w:r w:rsidR="006A7C29" w:rsidRPr="004957E9">
        <w:rPr>
          <w:rFonts w:eastAsiaTheme="minorHAnsi"/>
          <w:bCs w:val="0"/>
          <w:color w:val="000000"/>
          <w:lang w:eastAsia="en-US"/>
        </w:rPr>
        <w:t>молодёжи</w:t>
      </w:r>
      <w:r w:rsidRPr="004957E9">
        <w:rPr>
          <w:rFonts w:eastAsiaTheme="minorHAnsi"/>
          <w:bCs w:val="0"/>
          <w:color w:val="000000"/>
          <w:lang w:eastAsia="en-US"/>
        </w:rPr>
        <w:t xml:space="preserve">; усиления контроля за реализацией и употреблением  алкогольных 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 xml:space="preserve">напитков; предоставления работы лицам, освобождающимся из 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 xml:space="preserve">мест 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 xml:space="preserve">лишения 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>свободы; проведения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 xml:space="preserve"> активной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 xml:space="preserve"> психологической профилактики среди 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>учащихся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 xml:space="preserve"> школ, средних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 xml:space="preserve"> профессиональных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 xml:space="preserve"> учебных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 xml:space="preserve"> заведений;</w:t>
      </w:r>
      <w:proofErr w:type="gramEnd"/>
      <w:r w:rsidRPr="004957E9">
        <w:rPr>
          <w:rFonts w:eastAsiaTheme="minorHAnsi"/>
          <w:bCs w:val="0"/>
          <w:color w:val="000000"/>
          <w:lang w:eastAsia="en-US"/>
        </w:rPr>
        <w:t xml:space="preserve"> подготовки и совершенствования профессиональных навыков специалистов, занимающихся 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>профилактикой</w:t>
      </w:r>
      <w:r w:rsidR="0002483A" w:rsidRPr="004957E9">
        <w:rPr>
          <w:rFonts w:eastAsiaTheme="minorHAnsi"/>
          <w:bCs w:val="0"/>
          <w:color w:val="000000"/>
          <w:lang w:eastAsia="en-US"/>
        </w:rPr>
        <w:t xml:space="preserve"> </w:t>
      </w:r>
      <w:r w:rsidRPr="004957E9">
        <w:rPr>
          <w:rFonts w:eastAsiaTheme="minorHAnsi"/>
          <w:bCs w:val="0"/>
          <w:color w:val="000000"/>
          <w:lang w:eastAsia="en-US"/>
        </w:rPr>
        <w:t xml:space="preserve"> правонарушений.  </w:t>
      </w:r>
    </w:p>
    <w:p w:rsidR="008B0522" w:rsidRPr="004957E9" w:rsidRDefault="008B0522" w:rsidP="00C15AE3">
      <w:pPr>
        <w:spacing w:before="0" w:line="276" w:lineRule="auto"/>
        <w:contextualSpacing/>
        <w:jc w:val="both"/>
        <w:rPr>
          <w:rFonts w:asciiTheme="minorHAnsi" w:eastAsiaTheme="minorHAnsi" w:hAnsiTheme="minorHAnsi" w:cstheme="minorBidi"/>
          <w:bCs w:val="0"/>
          <w:color w:val="000000"/>
          <w:lang w:eastAsia="en-US"/>
        </w:rPr>
      </w:pPr>
    </w:p>
    <w:p w:rsidR="008B0522" w:rsidRPr="004957E9" w:rsidRDefault="00E976B5" w:rsidP="00E976B5">
      <w:pPr>
        <w:pStyle w:val="a3"/>
        <w:autoSpaceDE w:val="0"/>
        <w:autoSpaceDN w:val="0"/>
        <w:adjustRightInd w:val="0"/>
        <w:spacing w:before="0" w:after="200" w:line="276" w:lineRule="auto"/>
        <w:ind w:left="360"/>
        <w:outlineLvl w:val="1"/>
        <w:rPr>
          <w:rFonts w:eastAsiaTheme="minorHAnsi"/>
          <w:b/>
          <w:bCs w:val="0"/>
          <w:lang w:eastAsia="en-US"/>
        </w:rPr>
      </w:pPr>
      <w:r w:rsidRPr="004957E9">
        <w:rPr>
          <w:rFonts w:eastAsiaTheme="minorHAnsi"/>
          <w:b/>
          <w:bCs w:val="0"/>
          <w:lang w:eastAsia="en-US"/>
        </w:rPr>
        <w:t xml:space="preserve">                       2.</w:t>
      </w:r>
      <w:r w:rsidR="008B0522" w:rsidRPr="004957E9">
        <w:rPr>
          <w:rFonts w:eastAsiaTheme="minorHAnsi"/>
          <w:b/>
          <w:bCs w:val="0"/>
          <w:lang w:eastAsia="en-US"/>
        </w:rPr>
        <w:t>Основные ц</w:t>
      </w:r>
      <w:r w:rsidRPr="004957E9">
        <w:rPr>
          <w:rFonts w:eastAsiaTheme="minorHAnsi"/>
          <w:b/>
          <w:bCs w:val="0"/>
          <w:lang w:eastAsia="en-US"/>
        </w:rPr>
        <w:t>ели</w:t>
      </w:r>
      <w:r w:rsidR="008B0522" w:rsidRPr="004957E9">
        <w:rPr>
          <w:rFonts w:eastAsiaTheme="minorHAnsi"/>
          <w:b/>
          <w:bCs w:val="0"/>
          <w:lang w:eastAsia="en-US"/>
        </w:rPr>
        <w:t>, задачи и этапы реализации Программы</w:t>
      </w:r>
    </w:p>
    <w:p w:rsidR="008B0522" w:rsidRPr="004957E9" w:rsidRDefault="008B0522" w:rsidP="00E976B5">
      <w:pPr>
        <w:pStyle w:val="a3"/>
        <w:autoSpaceDE w:val="0"/>
        <w:autoSpaceDN w:val="0"/>
        <w:adjustRightInd w:val="0"/>
        <w:spacing w:before="0" w:after="200" w:line="276" w:lineRule="auto"/>
        <w:ind w:left="360"/>
        <w:outlineLvl w:val="1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Целью Программы является принятие мер эффективного противодействия преступности в современных условиях, создание перелома в деятельности государственной системы борьбы с преступностью, обеспечивающей </w:t>
      </w:r>
      <w:r w:rsidR="006A7C29" w:rsidRPr="004957E9">
        <w:rPr>
          <w:rFonts w:eastAsiaTheme="minorHAnsi"/>
          <w:bCs w:val="0"/>
          <w:lang w:eastAsia="en-US"/>
        </w:rPr>
        <w:t>надёжную</w:t>
      </w:r>
      <w:r w:rsidRPr="004957E9">
        <w:rPr>
          <w:rFonts w:eastAsiaTheme="minorHAnsi"/>
          <w:bCs w:val="0"/>
          <w:lang w:eastAsia="en-US"/>
        </w:rPr>
        <w:t xml:space="preserve"> защиту жизни, здоровья, имущественных и иных прав граждан, общественных и государственных интересов от преступных посягательств.</w:t>
      </w:r>
    </w:p>
    <w:p w:rsidR="008B0522" w:rsidRPr="004957E9" w:rsidRDefault="008B0522" w:rsidP="00E976B5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lastRenderedPageBreak/>
        <w:t>Для достижения поставленной цели предусматривается решение следующих задач:</w:t>
      </w:r>
    </w:p>
    <w:p w:rsidR="008B0522" w:rsidRPr="004957E9" w:rsidRDefault="008B0522" w:rsidP="00E976B5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1. Предупреждение правонарушений несовершеннолетних и </w:t>
      </w:r>
      <w:r w:rsidR="006A7C29" w:rsidRPr="004957E9">
        <w:rPr>
          <w:rFonts w:eastAsiaTheme="minorHAnsi"/>
          <w:bCs w:val="0"/>
          <w:lang w:eastAsia="en-US"/>
        </w:rPr>
        <w:t>молодёжи</w:t>
      </w:r>
      <w:r w:rsidRPr="004957E9">
        <w:rPr>
          <w:rFonts w:eastAsiaTheme="minorHAnsi"/>
          <w:bCs w:val="0"/>
          <w:lang w:eastAsia="en-US"/>
        </w:rPr>
        <w:t xml:space="preserve">, активизация и совершенствование нравственного воспитания населения, прежде всего </w:t>
      </w:r>
      <w:r w:rsidR="006A7C29" w:rsidRPr="004957E9">
        <w:rPr>
          <w:rFonts w:eastAsiaTheme="minorHAnsi"/>
          <w:bCs w:val="0"/>
          <w:lang w:eastAsia="en-US"/>
        </w:rPr>
        <w:t>молодёжи</w:t>
      </w:r>
      <w:r w:rsidRPr="004957E9">
        <w:rPr>
          <w:rFonts w:eastAsiaTheme="minorHAnsi"/>
          <w:bCs w:val="0"/>
          <w:lang w:eastAsia="en-US"/>
        </w:rPr>
        <w:t xml:space="preserve"> и детей школьного возраста.</w:t>
      </w:r>
    </w:p>
    <w:p w:rsidR="008B0522" w:rsidRPr="004957E9" w:rsidRDefault="008B0522" w:rsidP="00E976B5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2. Обеспечение социальной адаптации и реабилитации лиц, отбывших наказание в виде лишения свободы, и граждан, </w:t>
      </w:r>
      <w:r w:rsidR="006A7C29" w:rsidRPr="004957E9">
        <w:rPr>
          <w:rFonts w:eastAsiaTheme="minorHAnsi"/>
          <w:bCs w:val="0"/>
          <w:lang w:eastAsia="en-US"/>
        </w:rPr>
        <w:t>осуждённых</w:t>
      </w:r>
      <w:r w:rsidRPr="004957E9">
        <w:rPr>
          <w:rFonts w:eastAsiaTheme="minorHAnsi"/>
          <w:bCs w:val="0"/>
          <w:lang w:eastAsia="en-US"/>
        </w:rPr>
        <w:t xml:space="preserve"> к наказаниям, не связанным с лишением свободы, в том числе несовершеннолетних и </w:t>
      </w:r>
      <w:r w:rsidR="006A7C29" w:rsidRPr="004957E9">
        <w:rPr>
          <w:rFonts w:eastAsiaTheme="minorHAnsi"/>
          <w:bCs w:val="0"/>
          <w:lang w:eastAsia="en-US"/>
        </w:rPr>
        <w:t>молодёжи</w:t>
      </w:r>
      <w:r w:rsidRPr="004957E9">
        <w:rPr>
          <w:rFonts w:eastAsiaTheme="minorHAnsi"/>
          <w:bCs w:val="0"/>
          <w:lang w:eastAsia="en-US"/>
        </w:rPr>
        <w:t>.</w:t>
      </w:r>
    </w:p>
    <w:p w:rsidR="008B0522" w:rsidRPr="004957E9" w:rsidRDefault="008B0522" w:rsidP="00E976B5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3. Наращивание усилий в работе по профилактике правонарушений, совершаемых в состоянии алкогольного опьянения, борьба с алкогольной и наркотической зависимостью среди населения, в том числе несовершеннолетних и </w:t>
      </w:r>
      <w:r w:rsidR="006A7C29" w:rsidRPr="004957E9">
        <w:rPr>
          <w:rFonts w:eastAsiaTheme="minorHAnsi"/>
          <w:bCs w:val="0"/>
          <w:lang w:eastAsia="en-US"/>
        </w:rPr>
        <w:t>молодёжи</w:t>
      </w:r>
      <w:r w:rsidRPr="004957E9">
        <w:rPr>
          <w:rFonts w:eastAsiaTheme="minorHAnsi"/>
          <w:bCs w:val="0"/>
          <w:lang w:eastAsia="en-US"/>
        </w:rPr>
        <w:t>.</w:t>
      </w:r>
    </w:p>
    <w:p w:rsidR="008B0522" w:rsidRPr="004957E9" w:rsidRDefault="008B0522" w:rsidP="00E976B5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4. Оптимизация работы по предупреждению и профилактике правонарушений, совершаемых в общественных местах, и вовлечение в предупреждение правонарушений работников предприятий, учреждений и организаций всех форм собственности, а также граждан и общественных объединений.</w:t>
      </w:r>
    </w:p>
    <w:p w:rsidR="008B0522" w:rsidRPr="004957E9" w:rsidRDefault="008B0522" w:rsidP="00E976B5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5. Предупреждение и пресечение нелегальной миграции.</w:t>
      </w:r>
    </w:p>
    <w:p w:rsidR="008B0522" w:rsidRPr="004957E9" w:rsidRDefault="008B0522" w:rsidP="00E976B5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6. Профилактика экстремизма и терроризма. </w:t>
      </w:r>
    </w:p>
    <w:p w:rsidR="008B0522" w:rsidRPr="004957E9" w:rsidRDefault="008B0522" w:rsidP="00E976B5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7. Обеспечение условий для проживания участковых уполномоченных полиции на обслуживаемых участках в целях активизации работы по профилактике правонарушений в «шаговой» доступности для населения.</w:t>
      </w:r>
    </w:p>
    <w:p w:rsidR="008B0522" w:rsidRPr="004957E9" w:rsidRDefault="008B0522" w:rsidP="00C15AE3">
      <w:pPr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8. Внедрение новейших технических средств обеспечения охраны общественного порядка и общественной безопасности.</w:t>
      </w:r>
    </w:p>
    <w:p w:rsidR="008B0522" w:rsidRPr="004957E9" w:rsidRDefault="008B0522" w:rsidP="00C15AE3">
      <w:pPr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9. Профилактика скотокрадства и правонарушений, связанных с оборотом мяса и мясопродуктов в Республике Тыва.  </w:t>
      </w:r>
    </w:p>
    <w:p w:rsidR="008B0522" w:rsidRPr="004957E9" w:rsidRDefault="008B0522" w:rsidP="00C15AE3">
      <w:pPr>
        <w:spacing w:before="0" w:after="200" w:line="276" w:lineRule="auto"/>
        <w:contextualSpacing/>
        <w:jc w:val="center"/>
        <w:rPr>
          <w:rFonts w:eastAsiaTheme="minorHAnsi"/>
          <w:b/>
          <w:bCs w:val="0"/>
          <w:lang w:eastAsia="en-US"/>
        </w:rPr>
      </w:pPr>
      <w:r w:rsidRPr="004957E9">
        <w:rPr>
          <w:rFonts w:eastAsiaTheme="minorHAnsi"/>
          <w:b/>
          <w:bCs w:val="0"/>
          <w:lang w:eastAsia="en-US"/>
        </w:rPr>
        <w:t>3. Система (перечень) программных мероприятий.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outlineLvl w:val="1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Перечень программных мероприятий Подпрограммы устанавливается приложением к Программе.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outlineLvl w:val="1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Программа обеспечит комплексный и межведомственный подход к решению проблем, связанных с профилактикой правонарушений, с пьянством, алкоголизмом и наркоманией.  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В рамках Программы предусмотрены следующие разделы:</w:t>
      </w:r>
    </w:p>
    <w:p w:rsidR="008B0522" w:rsidRPr="004957E9" w:rsidRDefault="00F930A3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</w:t>
      </w:r>
      <w:r w:rsidR="008B0522" w:rsidRPr="004957E9">
        <w:rPr>
          <w:rFonts w:eastAsiaTheme="minorHAnsi"/>
          <w:bCs w:val="0"/>
          <w:lang w:eastAsia="en-US"/>
        </w:rPr>
        <w:t>. Раздел «Профилактика алкоголизма и наркомании» содержит мероприятия на создание видеофильмов и роликов социальной рекламы антиалкогольной направленности для различных возрастных групп по данной тематике.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По проведению совместных мероприятий по выявлению и перекрытию каналов поставки наркотических средств, уничтожению</w:t>
      </w:r>
      <w:r w:rsidR="000B0F29" w:rsidRPr="004957E9">
        <w:rPr>
          <w:rFonts w:eastAsiaTheme="minorHAnsi"/>
          <w:bCs w:val="0"/>
          <w:lang w:eastAsia="en-US"/>
        </w:rPr>
        <w:t xml:space="preserve"> незаконных посевов и очагов пр</w:t>
      </w:r>
      <w:r w:rsidRPr="004957E9">
        <w:rPr>
          <w:rFonts w:eastAsiaTheme="minorHAnsi"/>
          <w:bCs w:val="0"/>
          <w:lang w:eastAsia="en-US"/>
        </w:rPr>
        <w:t>израстания дикорастущих наркосодержащих растений, осуществлению оперативно-профилактических мероприятий, направленных на пресечение нелегального оборота алкогольной продукции и спиртосодержащей продукции, фактов реализации несовершеннолетним табачных изделий, алкогольной и спиртосодержащей продукции, изъятие из оборота контрафактных и фальсифицированных товаров.</w:t>
      </w:r>
    </w:p>
    <w:p w:rsidR="008B0522" w:rsidRPr="004957E9" w:rsidRDefault="00F930A3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2</w:t>
      </w:r>
      <w:r w:rsidR="008B0522" w:rsidRPr="004957E9">
        <w:rPr>
          <w:rFonts w:eastAsiaTheme="minorHAnsi"/>
          <w:bCs w:val="0"/>
          <w:lang w:eastAsia="en-US"/>
        </w:rPr>
        <w:t>. Раздел «Предупреждение проявлений экстремизма и терроризма»  включает мероприятия по обеспечению повышения эффективности работы ДПС, ОВО, несущих службу в системе единой дислокации, по выявлению лиц, находящихся в розыске, угнанного и похищенного автотранспорта осуществляется путем организации санкционированного прямого доступа к автоматизированным розыскным базам данных ОВД, оснащения системами позиционирования транспортных средств наружных нарядов.</w:t>
      </w:r>
    </w:p>
    <w:p w:rsidR="008B0522" w:rsidRPr="004957E9" w:rsidRDefault="00F930A3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lastRenderedPageBreak/>
        <w:t>3</w:t>
      </w:r>
      <w:r w:rsidR="008B0522" w:rsidRPr="004957E9">
        <w:rPr>
          <w:rFonts w:eastAsiaTheme="minorHAnsi"/>
          <w:bCs w:val="0"/>
          <w:lang w:eastAsia="en-US"/>
        </w:rPr>
        <w:t xml:space="preserve">. Раздел «Профилактика правонарушений, связанных с нелегальной миграцией» содержит мероприятия по созданию на  погранзаставах ФСБ РФ по РТ «Шара-Суур» и «О-Шынаа» системы учета въезжающих и выезжающих с территории республики иностранных граждан и лиц без гражданства. </w:t>
      </w:r>
    </w:p>
    <w:p w:rsidR="008B0522" w:rsidRPr="004957E9" w:rsidRDefault="00F930A3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4</w:t>
      </w:r>
      <w:r w:rsidR="008B0522" w:rsidRPr="004957E9">
        <w:rPr>
          <w:rFonts w:eastAsiaTheme="minorHAnsi"/>
          <w:bCs w:val="0"/>
          <w:lang w:eastAsia="en-US"/>
        </w:rPr>
        <w:t xml:space="preserve">. </w:t>
      </w:r>
      <w:proofErr w:type="gramStart"/>
      <w:r w:rsidR="008B0522" w:rsidRPr="004957E9">
        <w:rPr>
          <w:rFonts w:eastAsiaTheme="minorHAnsi"/>
          <w:bCs w:val="0"/>
          <w:lang w:eastAsia="en-US"/>
        </w:rPr>
        <w:t xml:space="preserve">Раздел «Создание и применение системы технических средств для охраны правопорядка и общественной безопасности, профилактика правонарушений в общественных местах и на улицах» предусматривает организацию финансирования установки  систем видеонаблюдения с выводом в дежурные части ОВД в целях профилактики уличной преступности в местах массового пребывания граждан, внедрению услуги по экстренному вызову нарядов полиции с использованием </w:t>
      </w:r>
      <w:r w:rsidR="008B0522" w:rsidRPr="004957E9">
        <w:rPr>
          <w:rFonts w:eastAsiaTheme="minorHAnsi"/>
          <w:bCs w:val="0"/>
          <w:lang w:val="en-US" w:eastAsia="en-US"/>
        </w:rPr>
        <w:t>GSM</w:t>
      </w:r>
      <w:r w:rsidR="008B0522" w:rsidRPr="004957E9">
        <w:rPr>
          <w:rFonts w:eastAsiaTheme="minorHAnsi"/>
          <w:bCs w:val="0"/>
          <w:lang w:eastAsia="en-US"/>
        </w:rPr>
        <w:t>-системы (на основе мобильного телефона) в социальных учреждениях</w:t>
      </w:r>
      <w:proofErr w:type="gramEnd"/>
      <w:r w:rsidR="008B0522" w:rsidRPr="004957E9">
        <w:rPr>
          <w:rFonts w:eastAsiaTheme="minorHAnsi"/>
          <w:bCs w:val="0"/>
          <w:lang w:eastAsia="en-US"/>
        </w:rPr>
        <w:t xml:space="preserve"> с круглосуточным пребыванием граждан, лечебных </w:t>
      </w:r>
      <w:proofErr w:type="gramStart"/>
      <w:r w:rsidR="008B0522" w:rsidRPr="004957E9">
        <w:rPr>
          <w:rFonts w:eastAsiaTheme="minorHAnsi"/>
          <w:bCs w:val="0"/>
          <w:lang w:eastAsia="en-US"/>
        </w:rPr>
        <w:t>учреждениях</w:t>
      </w:r>
      <w:proofErr w:type="gramEnd"/>
      <w:r w:rsidR="008B0522" w:rsidRPr="004957E9">
        <w:rPr>
          <w:rFonts w:eastAsiaTheme="minorHAnsi"/>
          <w:bCs w:val="0"/>
          <w:lang w:eastAsia="en-US"/>
        </w:rPr>
        <w:t xml:space="preserve">, дошкольных  и образовательных учреждениях и иных организациях. </w:t>
      </w:r>
    </w:p>
    <w:p w:rsidR="008B0522" w:rsidRPr="004957E9" w:rsidRDefault="00F930A3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5</w:t>
      </w:r>
      <w:r w:rsidR="008B0522" w:rsidRPr="004957E9">
        <w:rPr>
          <w:rFonts w:eastAsiaTheme="minorHAnsi"/>
          <w:bCs w:val="0"/>
          <w:lang w:eastAsia="en-US"/>
        </w:rPr>
        <w:t>. Раздел «Профилактика преступлений, совершаемых с применением огнестрельного оружия».  Основные финансовые средства по данному разделу будут направлены на 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населения.</w:t>
      </w:r>
    </w:p>
    <w:p w:rsidR="008B0522" w:rsidRPr="004957E9" w:rsidRDefault="00F930A3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6</w:t>
      </w:r>
      <w:r w:rsidR="008B0522" w:rsidRPr="004957E9">
        <w:rPr>
          <w:rFonts w:eastAsiaTheme="minorHAnsi"/>
          <w:bCs w:val="0"/>
          <w:lang w:eastAsia="en-US"/>
        </w:rPr>
        <w:t xml:space="preserve">. </w:t>
      </w:r>
      <w:proofErr w:type="gramStart"/>
      <w:r w:rsidR="008B0522" w:rsidRPr="004957E9">
        <w:rPr>
          <w:rFonts w:eastAsiaTheme="minorHAnsi"/>
          <w:bCs w:val="0"/>
          <w:lang w:eastAsia="en-US"/>
        </w:rPr>
        <w:t xml:space="preserve">Раздел «Мероприятия по организации трудовой занятости населения, в том числе среди несовершеннолетних и </w:t>
      </w:r>
      <w:r w:rsidR="006A7C29" w:rsidRPr="004957E9">
        <w:rPr>
          <w:rFonts w:eastAsiaTheme="minorHAnsi"/>
          <w:bCs w:val="0"/>
          <w:lang w:eastAsia="en-US"/>
        </w:rPr>
        <w:t>молодёжи</w:t>
      </w:r>
      <w:r w:rsidR="008B0522" w:rsidRPr="004957E9">
        <w:rPr>
          <w:rFonts w:eastAsiaTheme="minorHAnsi"/>
          <w:bCs w:val="0"/>
          <w:lang w:eastAsia="en-US"/>
        </w:rPr>
        <w:t xml:space="preserve">» содержит мероприятия по трудоустройству лиц, освободившихся из мест лишения свободы, с ограниченными физическими способностями, выпускников 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="008B0522" w:rsidRPr="004957E9">
        <w:rPr>
          <w:rFonts w:eastAsiaTheme="minorHAnsi"/>
          <w:bCs w:val="0"/>
          <w:lang w:eastAsia="en-US"/>
        </w:rPr>
        <w:t>интернатных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="008B0522" w:rsidRPr="004957E9">
        <w:rPr>
          <w:rFonts w:eastAsiaTheme="minorHAnsi"/>
          <w:bCs w:val="0"/>
          <w:lang w:eastAsia="en-US"/>
        </w:rPr>
        <w:t xml:space="preserve"> учреждений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="008B0522" w:rsidRPr="004957E9">
        <w:rPr>
          <w:rFonts w:eastAsiaTheme="minorHAnsi"/>
          <w:bCs w:val="0"/>
          <w:lang w:eastAsia="en-US"/>
        </w:rPr>
        <w:t xml:space="preserve"> и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="008B0522" w:rsidRPr="004957E9">
        <w:rPr>
          <w:rFonts w:eastAsiaTheme="minorHAnsi"/>
          <w:bCs w:val="0"/>
          <w:lang w:eastAsia="en-US"/>
        </w:rPr>
        <w:t xml:space="preserve"> детских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="008B0522" w:rsidRPr="004957E9">
        <w:rPr>
          <w:rFonts w:eastAsiaTheme="minorHAnsi"/>
          <w:bCs w:val="0"/>
          <w:lang w:eastAsia="en-US"/>
        </w:rPr>
        <w:t xml:space="preserve"> домов, несовершеннолетних 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="008B0522" w:rsidRPr="004957E9">
        <w:rPr>
          <w:rFonts w:eastAsiaTheme="minorHAnsi"/>
          <w:bCs w:val="0"/>
          <w:lang w:eastAsia="en-US"/>
        </w:rPr>
        <w:t xml:space="preserve">граждан 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="008B0522" w:rsidRPr="004957E9">
        <w:rPr>
          <w:rFonts w:eastAsiaTheme="minorHAnsi"/>
          <w:bCs w:val="0"/>
          <w:lang w:eastAsia="en-US"/>
        </w:rPr>
        <w:t>от 16 до 18 лет, состоящих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="008B0522" w:rsidRPr="004957E9">
        <w:rPr>
          <w:rFonts w:eastAsiaTheme="minorHAnsi"/>
          <w:bCs w:val="0"/>
          <w:lang w:eastAsia="en-US"/>
        </w:rPr>
        <w:t xml:space="preserve"> на </w:t>
      </w:r>
      <w:r w:rsidR="000B0F29" w:rsidRPr="004957E9">
        <w:rPr>
          <w:rFonts w:eastAsiaTheme="minorHAnsi"/>
          <w:bCs w:val="0"/>
          <w:lang w:eastAsia="en-US"/>
        </w:rPr>
        <w:t>учёте</w:t>
      </w:r>
      <w:r w:rsidR="008B0522" w:rsidRPr="004957E9">
        <w:rPr>
          <w:rFonts w:eastAsiaTheme="minorHAnsi"/>
          <w:bCs w:val="0"/>
          <w:lang w:eastAsia="en-US"/>
        </w:rPr>
        <w:t xml:space="preserve"> в инспекциях по делам несовершеннолетних, а также для лиц, направленных на отбывание исправительных и обязательных работ. </w:t>
      </w:r>
      <w:proofErr w:type="gramEnd"/>
    </w:p>
    <w:p w:rsidR="008B0522" w:rsidRPr="004957E9" w:rsidRDefault="00F930A3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7</w:t>
      </w:r>
      <w:r w:rsidR="008B0522" w:rsidRPr="004957E9">
        <w:rPr>
          <w:rFonts w:eastAsiaTheme="minorHAnsi"/>
          <w:bCs w:val="0"/>
          <w:lang w:eastAsia="en-US"/>
        </w:rPr>
        <w:t xml:space="preserve">. Раздел «Информирование населения правилам поведения в экстремальных и чрезвычайных ситуациях» содержит мероприятия по изготовлению листовок, буклетов по правилам поведения в различных ЧС, доведению информационных социальных роликов по правилам поведения в различных ЧС. </w:t>
      </w:r>
    </w:p>
    <w:p w:rsidR="008B0522" w:rsidRPr="004957E9" w:rsidRDefault="00F930A3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8</w:t>
      </w:r>
      <w:r w:rsidR="008B0522" w:rsidRPr="004957E9">
        <w:rPr>
          <w:rFonts w:eastAsiaTheme="minorHAnsi"/>
          <w:bCs w:val="0"/>
          <w:lang w:eastAsia="en-US"/>
        </w:rPr>
        <w:t xml:space="preserve">. Раздел «Обеспечение условий для участковых уполномоченных полиции по профилактике правонарушений на административных участках» предусматривает рассмотрение вопроса о строительстве на обслуживаемых административных участках участковых пунктов полиции, жилых помещений для участковых уполномоченных полиции. 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Еще одной важной мерой по повышению эффективности работы общественных объединений правоохранительной направленности является их моральное и материальное стимулирование. Необходимо предусмотреть финансовые средства для поощрения граждан, активно участвующих в охране общественного порядка.</w:t>
      </w:r>
    </w:p>
    <w:p w:rsidR="008B0522" w:rsidRPr="004957E9" w:rsidRDefault="00F930A3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9</w:t>
      </w:r>
      <w:r w:rsidR="008B0522" w:rsidRPr="004957E9">
        <w:rPr>
          <w:rFonts w:eastAsiaTheme="minorHAnsi"/>
          <w:bCs w:val="0"/>
          <w:lang w:eastAsia="en-US"/>
        </w:rPr>
        <w:t xml:space="preserve">. Раздел  «Профилактика преступлений, связанных с кражами скота и разъяснительная работа населению республики» содержат мероприятия, направленные на совершенствование нормативно-правовой базы в сфере урегулирования вопросов скотокрадства в кожууне.     </w:t>
      </w:r>
    </w:p>
    <w:p w:rsidR="008B0522" w:rsidRPr="004957E9" w:rsidRDefault="008B0522" w:rsidP="00C15AE3">
      <w:pPr>
        <w:spacing w:before="0" w:after="200" w:line="276" w:lineRule="auto"/>
        <w:contextualSpacing/>
        <w:jc w:val="center"/>
        <w:rPr>
          <w:rFonts w:eastAsiaTheme="minorHAnsi"/>
          <w:b/>
          <w:bCs w:val="0"/>
          <w:i/>
          <w:iCs/>
          <w:lang w:eastAsia="en-US"/>
        </w:rPr>
      </w:pPr>
      <w:r w:rsidRPr="004957E9">
        <w:rPr>
          <w:rFonts w:eastAsiaTheme="minorHAnsi"/>
          <w:b/>
          <w:bCs w:val="0"/>
          <w:lang w:eastAsia="en-US"/>
        </w:rPr>
        <w:t>4. Обоснование финансовых и материальных затрат</w:t>
      </w:r>
    </w:p>
    <w:p w:rsidR="008B0522" w:rsidRPr="004957E9" w:rsidRDefault="008B0522" w:rsidP="00C15AE3">
      <w:pPr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Для реализации первоочередных мероприятий Программы необходимо </w:t>
      </w:r>
      <w:r w:rsidR="00B2065F" w:rsidRPr="004957E9">
        <w:rPr>
          <w:rFonts w:eastAsiaTheme="minorHAnsi"/>
          <w:b/>
          <w:bCs w:val="0"/>
          <w:lang w:eastAsia="en-US"/>
        </w:rPr>
        <w:t xml:space="preserve"> </w:t>
      </w:r>
      <w:r w:rsidR="00DA48B0" w:rsidRPr="00056B05">
        <w:rPr>
          <w:rFonts w:eastAsiaTheme="minorHAnsi"/>
          <w:b/>
          <w:bCs w:val="0"/>
          <w:color w:val="000000" w:themeColor="text1"/>
          <w:shd w:val="clear" w:color="auto" w:fill="FFFFFF" w:themeFill="background1"/>
          <w:lang w:eastAsia="en-US"/>
        </w:rPr>
        <w:t>120</w:t>
      </w:r>
      <w:r w:rsidR="005C2B13" w:rsidRPr="00056B05">
        <w:rPr>
          <w:rFonts w:eastAsiaTheme="minorHAnsi"/>
          <w:b/>
          <w:bCs w:val="0"/>
          <w:color w:val="000000" w:themeColor="text1"/>
          <w:shd w:val="clear" w:color="auto" w:fill="FFFFFF" w:themeFill="background1"/>
          <w:lang w:eastAsia="en-US"/>
        </w:rPr>
        <w:t xml:space="preserve"> 000</w:t>
      </w:r>
      <w:r w:rsidRPr="004957E9">
        <w:rPr>
          <w:rFonts w:eastAsiaTheme="minorHAnsi"/>
          <w:bCs w:val="0"/>
          <w:lang w:eastAsia="en-US"/>
        </w:rPr>
        <w:t xml:space="preserve">  рублей из средств </w:t>
      </w:r>
      <w:proofErr w:type="gramStart"/>
      <w:r w:rsidRPr="004957E9">
        <w:rPr>
          <w:rFonts w:eastAsiaTheme="minorHAnsi"/>
          <w:bCs w:val="0"/>
          <w:lang w:eastAsia="en-US"/>
        </w:rPr>
        <w:t>республиканского</w:t>
      </w:r>
      <w:proofErr w:type="gramEnd"/>
      <w:r w:rsidRPr="004957E9">
        <w:rPr>
          <w:rFonts w:eastAsiaTheme="minorHAnsi"/>
          <w:bCs w:val="0"/>
          <w:lang w:eastAsia="en-US"/>
        </w:rPr>
        <w:t xml:space="preserve"> и муниципальных бюджетов,  в том числе: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8B0522" w:rsidRPr="004957E9" w:rsidTr="00557D15">
        <w:trPr>
          <w:trHeight w:val="133"/>
        </w:trPr>
        <w:tc>
          <w:tcPr>
            <w:tcW w:w="10350" w:type="dxa"/>
          </w:tcPr>
          <w:p w:rsidR="008B0522" w:rsidRPr="004957E9" w:rsidRDefault="008B0522" w:rsidP="00C15AE3">
            <w:pPr>
              <w:spacing w:before="0" w:after="200" w:line="276" w:lineRule="auto"/>
              <w:ind w:firstLine="732"/>
              <w:contextualSpacing/>
              <w:rPr>
                <w:rFonts w:eastAsiaTheme="minorHAnsi"/>
                <w:bCs w:val="0"/>
                <w:lang w:eastAsia="en-US"/>
              </w:rPr>
            </w:pPr>
            <w:r w:rsidRPr="004957E9">
              <w:rPr>
                <w:rFonts w:eastAsiaTheme="minorHAnsi"/>
                <w:bCs w:val="0"/>
                <w:lang w:eastAsia="en-US"/>
              </w:rPr>
              <w:t xml:space="preserve"> </w:t>
            </w:r>
            <w:r w:rsidR="00056B05">
              <w:rPr>
                <w:rFonts w:eastAsiaTheme="minorHAnsi"/>
                <w:bCs w:val="0"/>
                <w:lang w:eastAsia="en-US"/>
              </w:rPr>
              <w:t>2019</w:t>
            </w:r>
            <w:r w:rsidRPr="004957E9">
              <w:rPr>
                <w:rFonts w:eastAsiaTheme="minorHAnsi"/>
                <w:bCs w:val="0"/>
                <w:lang w:eastAsia="en-US"/>
              </w:rPr>
              <w:t xml:space="preserve"> – </w:t>
            </w:r>
            <w:r w:rsidR="00056B05">
              <w:rPr>
                <w:rFonts w:eastAsiaTheme="minorHAnsi"/>
                <w:bCs w:val="0"/>
                <w:lang w:eastAsia="en-US"/>
              </w:rPr>
              <w:t>2021</w:t>
            </w:r>
            <w:r w:rsidR="005C2B13" w:rsidRPr="004957E9">
              <w:rPr>
                <w:rFonts w:eastAsiaTheme="minorHAnsi"/>
                <w:bCs w:val="0"/>
                <w:lang w:eastAsia="en-US"/>
              </w:rPr>
              <w:t>годы-</w:t>
            </w:r>
            <w:r w:rsidR="00DA48B0" w:rsidRPr="00056B05">
              <w:rPr>
                <w:rFonts w:eastAsiaTheme="minorHAnsi"/>
                <w:bCs w:val="0"/>
                <w:color w:val="000000" w:themeColor="text1"/>
                <w:shd w:val="clear" w:color="auto" w:fill="FFFFFF" w:themeFill="background1"/>
                <w:lang w:eastAsia="en-US"/>
              </w:rPr>
              <w:t>120</w:t>
            </w:r>
            <w:r w:rsidR="0041777A" w:rsidRPr="00056B05">
              <w:rPr>
                <w:rFonts w:eastAsiaTheme="minorHAnsi"/>
                <w:bCs w:val="0"/>
                <w:color w:val="000000" w:themeColor="text1"/>
                <w:shd w:val="clear" w:color="auto" w:fill="FFFFFF" w:themeFill="background1"/>
                <w:lang w:eastAsia="en-US"/>
              </w:rPr>
              <w:t> 000</w:t>
            </w:r>
            <w:r w:rsidR="0041777A" w:rsidRPr="00056B05">
              <w:rPr>
                <w:rFonts w:eastAsiaTheme="minorHAnsi"/>
                <w:bCs w:val="0"/>
                <w:color w:val="000000" w:themeColor="text1"/>
                <w:lang w:eastAsia="en-US"/>
              </w:rPr>
              <w:t xml:space="preserve"> тыс</w:t>
            </w:r>
            <w:r w:rsidR="0041777A" w:rsidRPr="004957E9">
              <w:rPr>
                <w:rFonts w:eastAsiaTheme="minorHAnsi"/>
                <w:bCs w:val="0"/>
                <w:lang w:eastAsia="en-US"/>
              </w:rPr>
              <w:t>.</w:t>
            </w:r>
            <w:r w:rsidRPr="004957E9">
              <w:rPr>
                <w:rFonts w:eastAsiaTheme="minorHAnsi"/>
                <w:bCs w:val="0"/>
                <w:lang w:eastAsia="en-US"/>
              </w:rPr>
              <w:t xml:space="preserve"> рублей; </w:t>
            </w:r>
          </w:p>
          <w:p w:rsidR="008B0522" w:rsidRPr="004957E9" w:rsidRDefault="008B0522" w:rsidP="00C15AE3">
            <w:pPr>
              <w:spacing w:before="0" w:after="200" w:line="276" w:lineRule="auto"/>
              <w:ind w:firstLine="732"/>
              <w:contextualSpacing/>
              <w:rPr>
                <w:rFonts w:eastAsiaTheme="minorHAnsi"/>
                <w:bCs w:val="0"/>
                <w:lang w:eastAsia="en-US"/>
              </w:rPr>
            </w:pPr>
            <w:r w:rsidRPr="004957E9">
              <w:rPr>
                <w:rFonts w:eastAsiaTheme="minorHAnsi"/>
                <w:bCs w:val="0"/>
                <w:lang w:eastAsia="en-US"/>
              </w:rPr>
              <w:t xml:space="preserve"> из бюджета муниципального образования</w:t>
            </w:r>
            <w:r w:rsidR="0041777A" w:rsidRPr="004957E9">
              <w:rPr>
                <w:rFonts w:eastAsiaTheme="minorHAnsi"/>
                <w:bCs w:val="0"/>
                <w:lang w:eastAsia="en-US"/>
              </w:rPr>
              <w:t xml:space="preserve"> –</w:t>
            </w:r>
          </w:p>
          <w:p w:rsidR="008B0522" w:rsidRPr="004957E9" w:rsidRDefault="00F930A3" w:rsidP="00C15AE3">
            <w:pPr>
              <w:spacing w:before="0" w:after="200" w:line="276" w:lineRule="auto"/>
              <w:ind w:firstLine="732"/>
              <w:contextualSpacing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lastRenderedPageBreak/>
              <w:t xml:space="preserve"> 2019-2021</w:t>
            </w:r>
            <w:r w:rsidR="00AC3F02" w:rsidRPr="004957E9">
              <w:rPr>
                <w:rFonts w:eastAsiaTheme="minorHAnsi"/>
                <w:bCs w:val="0"/>
                <w:lang w:eastAsia="en-US"/>
              </w:rPr>
              <w:t xml:space="preserve"> </w:t>
            </w:r>
            <w:r w:rsidR="00B2065F" w:rsidRPr="004957E9">
              <w:rPr>
                <w:rFonts w:eastAsiaTheme="minorHAnsi"/>
                <w:bCs w:val="0"/>
                <w:lang w:eastAsia="en-US"/>
              </w:rPr>
              <w:t>годы-</w:t>
            </w:r>
            <w:r w:rsidR="00DA48B0" w:rsidRPr="00056B05">
              <w:rPr>
                <w:rFonts w:eastAsiaTheme="minorHAnsi"/>
                <w:bCs w:val="0"/>
                <w:color w:val="000000" w:themeColor="text1"/>
                <w:shd w:val="clear" w:color="auto" w:fill="FFFFFF" w:themeFill="background1"/>
                <w:lang w:eastAsia="en-US"/>
              </w:rPr>
              <w:t>120</w:t>
            </w:r>
            <w:r w:rsidR="006120AE" w:rsidRPr="00056B05">
              <w:rPr>
                <w:rFonts w:eastAsiaTheme="minorHAnsi"/>
                <w:bCs w:val="0"/>
                <w:color w:val="000000" w:themeColor="text1"/>
                <w:shd w:val="clear" w:color="auto" w:fill="FFFFFF" w:themeFill="background1"/>
                <w:lang w:eastAsia="en-US"/>
              </w:rPr>
              <w:t xml:space="preserve"> </w:t>
            </w:r>
            <w:r w:rsidR="0041777A" w:rsidRPr="00056B05">
              <w:rPr>
                <w:rFonts w:eastAsiaTheme="minorHAnsi"/>
                <w:bCs w:val="0"/>
                <w:color w:val="000000" w:themeColor="text1"/>
                <w:shd w:val="clear" w:color="auto" w:fill="FFFFFF" w:themeFill="background1"/>
                <w:lang w:eastAsia="en-US"/>
              </w:rPr>
              <w:t>000</w:t>
            </w:r>
            <w:r w:rsidR="0041777A" w:rsidRPr="004957E9">
              <w:rPr>
                <w:rFonts w:eastAsiaTheme="minorHAnsi"/>
                <w:bCs w:val="0"/>
                <w:lang w:eastAsia="en-US"/>
              </w:rPr>
              <w:t xml:space="preserve"> тыс.</w:t>
            </w:r>
            <w:r w:rsidR="00F4326F" w:rsidRPr="004957E9">
              <w:rPr>
                <w:rFonts w:eastAsiaTheme="minorHAnsi"/>
                <w:bCs w:val="0"/>
                <w:lang w:eastAsia="en-US"/>
              </w:rPr>
              <w:t xml:space="preserve"> </w:t>
            </w:r>
            <w:r w:rsidR="008B0522" w:rsidRPr="004957E9">
              <w:rPr>
                <w:rFonts w:eastAsiaTheme="minorHAnsi"/>
                <w:bCs w:val="0"/>
                <w:lang w:eastAsia="en-US"/>
              </w:rPr>
              <w:t>рублей;</w:t>
            </w:r>
          </w:p>
          <w:p w:rsidR="008B0522" w:rsidRPr="004957E9" w:rsidRDefault="008B0522" w:rsidP="00C15AE3">
            <w:pPr>
              <w:spacing w:before="0" w:after="200" w:line="276" w:lineRule="auto"/>
              <w:ind w:firstLine="732"/>
              <w:contextualSpacing/>
              <w:rPr>
                <w:rFonts w:eastAsiaTheme="minorHAnsi"/>
                <w:bCs w:val="0"/>
                <w:lang w:eastAsia="en-US"/>
              </w:rPr>
            </w:pPr>
            <w:r w:rsidRPr="004957E9">
              <w:rPr>
                <w:rFonts w:eastAsiaTheme="minorHAnsi"/>
                <w:bCs w:val="0"/>
                <w:lang w:eastAsia="en-US"/>
              </w:rPr>
              <w:t xml:space="preserve"> </w:t>
            </w:r>
          </w:p>
        </w:tc>
      </w:tr>
    </w:tbl>
    <w:p w:rsidR="008B0522" w:rsidRPr="004957E9" w:rsidRDefault="008B0522" w:rsidP="00C15AE3">
      <w:pPr>
        <w:tabs>
          <w:tab w:val="left" w:pos="8490"/>
        </w:tabs>
        <w:spacing w:before="0" w:after="200" w:line="276" w:lineRule="auto"/>
        <w:ind w:firstLine="567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lastRenderedPageBreak/>
        <w:t xml:space="preserve">Объем финансирования Программы может быть </w:t>
      </w:r>
      <w:r w:rsidR="006A7C29" w:rsidRPr="004957E9">
        <w:rPr>
          <w:rFonts w:eastAsiaTheme="minorHAnsi"/>
          <w:bCs w:val="0"/>
          <w:lang w:eastAsia="en-US"/>
        </w:rPr>
        <w:t>уточнён</w:t>
      </w:r>
      <w:r w:rsidRPr="004957E9">
        <w:rPr>
          <w:rFonts w:eastAsiaTheme="minorHAnsi"/>
          <w:bCs w:val="0"/>
          <w:lang w:eastAsia="en-US"/>
        </w:rPr>
        <w:t xml:space="preserve"> в порядке, установленном законом о бюджете на соответствующий финансовый год, исходя из возможностей бюджета Республики Тыва.</w:t>
      </w:r>
    </w:p>
    <w:p w:rsidR="008B0522" w:rsidRPr="004957E9" w:rsidRDefault="008B0522" w:rsidP="006A7C29">
      <w:pPr>
        <w:tabs>
          <w:tab w:val="left" w:pos="8490"/>
        </w:tabs>
        <w:spacing w:before="0" w:after="200" w:line="276" w:lineRule="auto"/>
        <w:ind w:firstLine="720"/>
        <w:contextualSpacing/>
        <w:jc w:val="both"/>
        <w:rPr>
          <w:rFonts w:eastAsiaTheme="minorHAnsi"/>
          <w:b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В целях проведения мероприятий, направленных на предупреждение безнадзорности, профилактику правонарушений и преступлений, безнадзорности среди несовершеннолетних и </w:t>
      </w:r>
      <w:r w:rsidR="006A7C29" w:rsidRPr="004957E9">
        <w:rPr>
          <w:rFonts w:eastAsiaTheme="minorHAnsi"/>
          <w:bCs w:val="0"/>
          <w:lang w:eastAsia="en-US"/>
        </w:rPr>
        <w:t>молодёжи</w:t>
      </w:r>
      <w:r w:rsidRPr="004957E9">
        <w:rPr>
          <w:rFonts w:eastAsiaTheme="minorHAnsi"/>
          <w:bCs w:val="0"/>
          <w:lang w:eastAsia="en-US"/>
        </w:rPr>
        <w:t xml:space="preserve">, пропаганду здорового образа жизни среди населения республики, для эффективности исполнения мероприятий.   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539"/>
        <w:contextualSpacing/>
        <w:jc w:val="center"/>
        <w:rPr>
          <w:rFonts w:eastAsiaTheme="minorHAnsi"/>
          <w:b/>
          <w:bCs w:val="0"/>
          <w:lang w:eastAsia="en-US"/>
        </w:rPr>
      </w:pPr>
      <w:r w:rsidRPr="004957E9">
        <w:rPr>
          <w:rFonts w:eastAsiaTheme="minorHAnsi"/>
          <w:b/>
          <w:bCs w:val="0"/>
          <w:lang w:eastAsia="en-US"/>
        </w:rPr>
        <w:t>5. Трудовые ресурсы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539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 </w:t>
      </w:r>
      <w:proofErr w:type="gramStart"/>
      <w:r w:rsidRPr="004957E9">
        <w:rPr>
          <w:rFonts w:eastAsiaTheme="minorHAnsi"/>
          <w:bCs w:val="0"/>
          <w:lang w:eastAsia="en-US"/>
        </w:rPr>
        <w:t>Мероприятия</w:t>
      </w:r>
      <w:r w:rsidRPr="004957E9">
        <w:rPr>
          <w:rFonts w:eastAsiaTheme="minorHAnsi"/>
          <w:bCs w:val="0"/>
          <w:color w:val="00B050"/>
          <w:lang w:eastAsia="en-US"/>
        </w:rPr>
        <w:t xml:space="preserve"> </w:t>
      </w:r>
      <w:r w:rsidRPr="004957E9">
        <w:rPr>
          <w:rFonts w:eastAsiaTheme="minorHAnsi"/>
          <w:bCs w:val="0"/>
          <w:lang w:eastAsia="en-US"/>
        </w:rPr>
        <w:t>направлены на</w:t>
      </w:r>
      <w:r w:rsidRPr="004957E9">
        <w:rPr>
          <w:rFonts w:eastAsiaTheme="minorHAnsi"/>
          <w:bCs w:val="0"/>
          <w:color w:val="000000"/>
          <w:lang w:eastAsia="en-US"/>
        </w:rPr>
        <w:t xml:space="preserve"> организацию трудоустройства безработных граждан, лиц, освободившихся из мест лишения свободы, с ограниченными физическими способностями, выпускников интернатных учреждений и детских домов, несовершеннолетних граждан от 16 до 18 лет, состоящих на </w:t>
      </w:r>
      <w:r w:rsidR="006A7C29" w:rsidRPr="004957E9">
        <w:rPr>
          <w:rFonts w:eastAsiaTheme="minorHAnsi"/>
          <w:bCs w:val="0"/>
          <w:color w:val="000000"/>
          <w:lang w:eastAsia="en-US"/>
        </w:rPr>
        <w:t>учёте</w:t>
      </w:r>
      <w:r w:rsidRPr="004957E9">
        <w:rPr>
          <w:rFonts w:eastAsiaTheme="minorHAnsi"/>
          <w:bCs w:val="0"/>
          <w:color w:val="000000"/>
          <w:lang w:eastAsia="en-US"/>
        </w:rPr>
        <w:t xml:space="preserve"> в подразделениях по делам несовершеннолетних, а также для лиц, направленных на отбывание исправительных и обязательных работ</w:t>
      </w:r>
      <w:r w:rsidRPr="004957E9">
        <w:rPr>
          <w:rFonts w:eastAsiaTheme="minorHAnsi"/>
          <w:bCs w:val="0"/>
          <w:lang w:eastAsia="en-US"/>
        </w:rPr>
        <w:t xml:space="preserve">, подготовку и повышение квалификации специалистов 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Pr="004957E9">
        <w:rPr>
          <w:rFonts w:eastAsiaTheme="minorHAnsi"/>
          <w:bCs w:val="0"/>
          <w:lang w:eastAsia="en-US"/>
        </w:rPr>
        <w:t>различных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Pr="004957E9">
        <w:rPr>
          <w:rFonts w:eastAsiaTheme="minorHAnsi"/>
          <w:bCs w:val="0"/>
          <w:lang w:eastAsia="en-US"/>
        </w:rPr>
        <w:t xml:space="preserve"> учреждений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Pr="004957E9">
        <w:rPr>
          <w:rFonts w:eastAsiaTheme="minorHAnsi"/>
          <w:bCs w:val="0"/>
          <w:lang w:eastAsia="en-US"/>
        </w:rPr>
        <w:t xml:space="preserve"> и 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Pr="004957E9">
        <w:rPr>
          <w:rFonts w:eastAsiaTheme="minorHAnsi"/>
          <w:bCs w:val="0"/>
          <w:lang w:eastAsia="en-US"/>
        </w:rPr>
        <w:t>организаций,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Pr="004957E9">
        <w:rPr>
          <w:rFonts w:eastAsiaTheme="minorHAnsi"/>
          <w:bCs w:val="0"/>
          <w:lang w:eastAsia="en-US"/>
        </w:rPr>
        <w:t xml:space="preserve"> в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Pr="004957E9">
        <w:rPr>
          <w:rFonts w:eastAsiaTheme="minorHAnsi"/>
          <w:bCs w:val="0"/>
          <w:lang w:eastAsia="en-US"/>
        </w:rPr>
        <w:t xml:space="preserve"> том</w:t>
      </w:r>
      <w:proofErr w:type="gramEnd"/>
      <w:r w:rsidR="000B0F29" w:rsidRPr="004957E9">
        <w:rPr>
          <w:rFonts w:eastAsiaTheme="minorHAnsi"/>
          <w:bCs w:val="0"/>
          <w:lang w:eastAsia="en-US"/>
        </w:rPr>
        <w:t xml:space="preserve"> </w:t>
      </w:r>
      <w:r w:rsidRPr="004957E9">
        <w:rPr>
          <w:rFonts w:eastAsiaTheme="minorHAnsi"/>
          <w:bCs w:val="0"/>
          <w:lang w:eastAsia="en-US"/>
        </w:rPr>
        <w:t xml:space="preserve"> </w:t>
      </w:r>
      <w:proofErr w:type="gramStart"/>
      <w:r w:rsidRPr="004957E9">
        <w:rPr>
          <w:rFonts w:eastAsiaTheme="minorHAnsi"/>
          <w:bCs w:val="0"/>
          <w:lang w:eastAsia="en-US"/>
        </w:rPr>
        <w:t>числе</w:t>
      </w:r>
      <w:proofErr w:type="gramEnd"/>
      <w:r w:rsidRPr="004957E9">
        <w:rPr>
          <w:rFonts w:eastAsiaTheme="minorHAnsi"/>
          <w:bCs w:val="0"/>
          <w:lang w:eastAsia="en-US"/>
        </w:rPr>
        <w:t xml:space="preserve"> членов </w:t>
      </w:r>
      <w:r w:rsidR="000B0F29" w:rsidRPr="004957E9">
        <w:rPr>
          <w:rFonts w:eastAsiaTheme="minorHAnsi"/>
          <w:bCs w:val="0"/>
          <w:lang w:eastAsia="en-US"/>
        </w:rPr>
        <w:t>волонтёрских</w:t>
      </w:r>
      <w:r w:rsidRPr="004957E9">
        <w:rPr>
          <w:rFonts w:eastAsiaTheme="minorHAnsi"/>
          <w:bCs w:val="0"/>
          <w:lang w:eastAsia="en-US"/>
        </w:rPr>
        <w:t xml:space="preserve"> </w:t>
      </w:r>
      <w:r w:rsidR="000B0F29" w:rsidRPr="004957E9">
        <w:rPr>
          <w:rFonts w:eastAsiaTheme="minorHAnsi"/>
          <w:bCs w:val="0"/>
          <w:lang w:eastAsia="en-US"/>
        </w:rPr>
        <w:t xml:space="preserve"> </w:t>
      </w:r>
      <w:r w:rsidRPr="004957E9">
        <w:rPr>
          <w:rFonts w:eastAsiaTheme="minorHAnsi"/>
          <w:bCs w:val="0"/>
          <w:lang w:eastAsia="en-US"/>
        </w:rPr>
        <w:t xml:space="preserve">отрядов, по работе с несовершеннолетними «группы риска». 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08"/>
        <w:contextualSpacing/>
        <w:jc w:val="center"/>
        <w:rPr>
          <w:rFonts w:eastAsiaTheme="minorHAnsi"/>
          <w:b/>
          <w:bCs w:val="0"/>
          <w:lang w:eastAsia="en-US"/>
        </w:rPr>
      </w:pPr>
      <w:r w:rsidRPr="004957E9">
        <w:rPr>
          <w:rFonts w:eastAsiaTheme="minorHAnsi"/>
          <w:b/>
          <w:bCs w:val="0"/>
          <w:lang w:eastAsia="en-US"/>
        </w:rPr>
        <w:t>6. Механизм реализации Программы</w:t>
      </w:r>
    </w:p>
    <w:p w:rsidR="008B0522" w:rsidRPr="004957E9" w:rsidRDefault="008B0522" w:rsidP="00C15AE3">
      <w:pPr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Текущее управление реализацией Программы осуществляется заказчиком Программы (координатор) – Администрация МР «Тес-Хемский кожуун РТ»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Основные разработчики и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Руководители управлений Администрации кожууна, учреждений и организаций, сумонных администраций, ответственные за выполнение мероприятий, представляют в администрацию Тес-Хемского кожууна ежегодно отчеты о ходе работы. Исполнители Программы ежегодно представляют информацию по итогам реализации Программы в финансовое управление администрации Тес-Хемского кожууна, а финансовое управление ежегодно представляет доклад в администрацию Тес-Хемского кожууна.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Ход и результаты выполнения мероприятий Программы могут быть рассмотрены на заседаниях Администрации кожууна, с заслушиванием </w:t>
      </w:r>
      <w:r w:rsidR="006A7C29" w:rsidRPr="004957E9">
        <w:rPr>
          <w:rFonts w:eastAsiaTheme="minorHAnsi"/>
          <w:bCs w:val="0"/>
          <w:lang w:eastAsia="en-US"/>
        </w:rPr>
        <w:t>отчётов</w:t>
      </w:r>
      <w:r w:rsidRPr="004957E9">
        <w:rPr>
          <w:rFonts w:eastAsiaTheme="minorHAnsi"/>
          <w:bCs w:val="0"/>
          <w:lang w:eastAsia="en-US"/>
        </w:rPr>
        <w:t xml:space="preserve"> заказчика и исполнителей Программы. В целях организации работы по выполнению намеченных Программных мероприятий ПП №10 МО МВД РФ по РТ «Тандинский» ежегодно уточняет с основными исполнителями - участниками Программы возможные сроки выполнения мероприятий, а также согласовывает </w:t>
      </w:r>
      <w:r w:rsidR="006A7C29" w:rsidRPr="004957E9">
        <w:rPr>
          <w:rFonts w:eastAsiaTheme="minorHAnsi"/>
          <w:bCs w:val="0"/>
          <w:lang w:eastAsia="en-US"/>
        </w:rPr>
        <w:t>объёмы</w:t>
      </w:r>
      <w:r w:rsidRPr="004957E9">
        <w:rPr>
          <w:rFonts w:eastAsiaTheme="minorHAnsi"/>
          <w:bCs w:val="0"/>
          <w:lang w:eastAsia="en-US"/>
        </w:rPr>
        <w:t xml:space="preserve"> и источники финансирования. На их основе составляют бюджетную заявку на предстоящий финансовый год. Направляют в администрацию Тес-Хемского кожууна предложения по перечню кожуунных Программ, принимаемых к финансированию с кожуун</w:t>
      </w:r>
      <w:r w:rsidR="006A7C29" w:rsidRPr="004957E9">
        <w:rPr>
          <w:rFonts w:eastAsiaTheme="minorHAnsi"/>
          <w:bCs w:val="0"/>
          <w:lang w:eastAsia="en-US"/>
        </w:rPr>
        <w:t>н</w:t>
      </w:r>
      <w:r w:rsidRPr="004957E9">
        <w:rPr>
          <w:rFonts w:eastAsiaTheme="minorHAnsi"/>
          <w:bCs w:val="0"/>
          <w:lang w:eastAsia="en-US"/>
        </w:rPr>
        <w:t xml:space="preserve">ого бюджета, и </w:t>
      </w:r>
      <w:r w:rsidR="006A7C29" w:rsidRPr="004957E9">
        <w:rPr>
          <w:rFonts w:eastAsiaTheme="minorHAnsi"/>
          <w:bCs w:val="0"/>
          <w:lang w:eastAsia="en-US"/>
        </w:rPr>
        <w:t>объёмам</w:t>
      </w:r>
      <w:r w:rsidRPr="004957E9">
        <w:rPr>
          <w:rFonts w:eastAsiaTheme="minorHAnsi"/>
          <w:bCs w:val="0"/>
          <w:lang w:eastAsia="en-US"/>
        </w:rPr>
        <w:t xml:space="preserve"> из финансирования. Для финансирования Программ в очередном году представляют проекты соответствующих с их обоснованиями в финансовое управление Тес-Хемского кожууна.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При отсутствии 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Ход и результаты реализации Программы должны освещаться в средствах массовой информации.</w:t>
      </w:r>
    </w:p>
    <w:p w:rsidR="000A2FEF" w:rsidRDefault="000A2FEF" w:rsidP="00C15AE3">
      <w:pPr>
        <w:spacing w:before="0" w:after="200"/>
        <w:ind w:left="181" w:firstLine="540"/>
        <w:contextualSpacing/>
        <w:jc w:val="center"/>
        <w:rPr>
          <w:rFonts w:eastAsiaTheme="minorHAnsi"/>
          <w:b/>
          <w:bCs w:val="0"/>
          <w:lang w:eastAsia="en-US"/>
        </w:rPr>
      </w:pPr>
    </w:p>
    <w:p w:rsidR="008B0522" w:rsidRPr="004957E9" w:rsidRDefault="008B0522" w:rsidP="00C15AE3">
      <w:pPr>
        <w:spacing w:before="0" w:after="200"/>
        <w:ind w:left="181" w:firstLine="540"/>
        <w:contextualSpacing/>
        <w:jc w:val="center"/>
        <w:rPr>
          <w:rFonts w:eastAsiaTheme="minorHAnsi"/>
          <w:b/>
          <w:bCs w:val="0"/>
          <w:lang w:eastAsia="en-US"/>
        </w:rPr>
      </w:pPr>
      <w:r w:rsidRPr="004957E9">
        <w:rPr>
          <w:rFonts w:eastAsiaTheme="minorHAnsi"/>
          <w:b/>
          <w:bCs w:val="0"/>
          <w:lang w:eastAsia="en-US"/>
        </w:rPr>
        <w:lastRenderedPageBreak/>
        <w:t>7.</w:t>
      </w:r>
      <w:r w:rsidRPr="004957E9">
        <w:rPr>
          <w:rFonts w:eastAsiaTheme="minorHAnsi"/>
          <w:b/>
          <w:bCs w:val="0"/>
          <w:color w:val="FF0000"/>
          <w:lang w:eastAsia="en-US"/>
        </w:rPr>
        <w:t xml:space="preserve"> </w:t>
      </w:r>
      <w:r w:rsidRPr="004957E9">
        <w:rPr>
          <w:rFonts w:eastAsiaTheme="minorHAnsi"/>
          <w:b/>
          <w:bCs w:val="0"/>
          <w:lang w:eastAsia="en-US"/>
        </w:rPr>
        <w:t xml:space="preserve">Оценка эффективности </w:t>
      </w:r>
      <w:proofErr w:type="gramStart"/>
      <w:r w:rsidRPr="004957E9">
        <w:rPr>
          <w:rFonts w:eastAsiaTheme="minorHAnsi"/>
          <w:b/>
          <w:bCs w:val="0"/>
          <w:lang w:eastAsia="en-US"/>
        </w:rPr>
        <w:t>социально-экономических</w:t>
      </w:r>
      <w:proofErr w:type="gramEnd"/>
    </w:p>
    <w:p w:rsidR="008B0522" w:rsidRPr="004957E9" w:rsidRDefault="008B0522" w:rsidP="00C15AE3">
      <w:pPr>
        <w:spacing w:before="0" w:after="200"/>
        <w:ind w:left="181" w:firstLine="540"/>
        <w:contextualSpacing/>
        <w:jc w:val="center"/>
        <w:rPr>
          <w:rFonts w:eastAsiaTheme="minorHAnsi"/>
          <w:b/>
          <w:bCs w:val="0"/>
          <w:lang w:eastAsia="en-US"/>
        </w:rPr>
      </w:pPr>
      <w:r w:rsidRPr="004957E9">
        <w:rPr>
          <w:rFonts w:eastAsiaTheme="minorHAnsi"/>
          <w:b/>
          <w:bCs w:val="0"/>
          <w:lang w:eastAsia="en-US"/>
        </w:rPr>
        <w:t>последствий от реализации Программы</w:t>
      </w:r>
    </w:p>
    <w:p w:rsidR="008B0522" w:rsidRPr="004957E9" w:rsidRDefault="008B0522" w:rsidP="00C15AE3">
      <w:pPr>
        <w:spacing w:before="0" w:after="200"/>
        <w:ind w:left="181" w:firstLine="709"/>
        <w:contextualSpacing/>
        <w:rPr>
          <w:rFonts w:eastAsiaTheme="minorHAnsi"/>
          <w:bCs w:val="0"/>
          <w:lang w:eastAsia="en-US"/>
        </w:rPr>
      </w:pP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08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Оценка эффективности реализации Программы ежегодно производится на основе системы целевых индикаторов и показателей, которая обеспечит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08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Основные индикаторы и показатели, характеризующие эффективность реализации Программы: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- уровень преступности в </w:t>
      </w:r>
      <w:r w:rsidR="006A7C29" w:rsidRPr="004957E9">
        <w:rPr>
          <w:rFonts w:eastAsiaTheme="minorHAnsi"/>
          <w:bCs w:val="0"/>
          <w:lang w:eastAsia="en-US"/>
        </w:rPr>
        <w:t>расчёте</w:t>
      </w:r>
      <w:r w:rsidRPr="004957E9">
        <w:rPr>
          <w:rFonts w:eastAsiaTheme="minorHAnsi"/>
          <w:bCs w:val="0"/>
          <w:lang w:eastAsia="en-US"/>
        </w:rPr>
        <w:t xml:space="preserve"> на 1 тыс. населения;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- количество тяжких и особо тяжких преступлений;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- количество выявленных экономических преступлений (в том числе совершаемых в составе организованных преступных групп);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- количество преступлений, совершаемых с использованием оружия, взрывчатых веществ и взрывных устройств;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- количество преступлений, совершаемых на улицах и в общественных местах;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- динамика преступлений, совершенных ран</w:t>
      </w:r>
      <w:r w:rsidR="000A2FEF">
        <w:rPr>
          <w:rFonts w:eastAsiaTheme="minorHAnsi"/>
          <w:bCs w:val="0"/>
          <w:lang w:eastAsia="en-US"/>
        </w:rPr>
        <w:t xml:space="preserve">ее </w:t>
      </w:r>
      <w:proofErr w:type="gramStart"/>
      <w:r w:rsidR="000A2FEF">
        <w:rPr>
          <w:rFonts w:eastAsiaTheme="minorHAnsi"/>
          <w:bCs w:val="0"/>
          <w:lang w:eastAsia="en-US"/>
        </w:rPr>
        <w:t>судимыми</w:t>
      </w:r>
      <w:proofErr w:type="gramEnd"/>
      <w:r w:rsidRPr="004957E9">
        <w:rPr>
          <w:rFonts w:eastAsiaTheme="minorHAnsi"/>
          <w:bCs w:val="0"/>
          <w:lang w:eastAsia="en-US"/>
        </w:rPr>
        <w:t>, на бытовой почве, в состоянии алкогольного и наркотического опьянения;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- степень безопасности граждан и их собственности;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- уровень социальной </w:t>
      </w:r>
      <w:r w:rsidR="006A7C29" w:rsidRPr="004957E9">
        <w:rPr>
          <w:rFonts w:eastAsiaTheme="minorHAnsi"/>
          <w:bCs w:val="0"/>
          <w:lang w:eastAsia="en-US"/>
        </w:rPr>
        <w:t>защищённости</w:t>
      </w:r>
      <w:r w:rsidRPr="004957E9">
        <w:rPr>
          <w:rFonts w:eastAsiaTheme="minorHAnsi"/>
          <w:bCs w:val="0"/>
          <w:lang w:eastAsia="en-US"/>
        </w:rPr>
        <w:t xml:space="preserve"> лиц, освободившихся из мест лишения свободы, лиц с ограниченными физическими возможностями, выпускников интернатных учреждений и детских домов.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2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Оценка эффективности реализации Программы производится </w:t>
      </w:r>
      <w:r w:rsidR="006A7C29" w:rsidRPr="004957E9">
        <w:rPr>
          <w:rFonts w:eastAsiaTheme="minorHAnsi"/>
          <w:bCs w:val="0"/>
          <w:lang w:eastAsia="en-US"/>
        </w:rPr>
        <w:t>путём</w:t>
      </w:r>
      <w:r w:rsidRPr="004957E9">
        <w:rPr>
          <w:rFonts w:eastAsiaTheme="minorHAnsi"/>
          <w:bCs w:val="0"/>
          <w:lang w:eastAsia="en-US"/>
        </w:rPr>
        <w:t xml:space="preserve"> сравнения текущих значений индикаторов и показателей с их целевыми значениями. При этом результативность мероприятия Программы оценивается исходя из соответствия его результатов поставленной цели.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708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Оценка эффективности реализации Программы по направлениям определяется на основе </w:t>
      </w:r>
      <w:r w:rsidR="006A7C29" w:rsidRPr="004957E9">
        <w:rPr>
          <w:rFonts w:eastAsiaTheme="minorHAnsi"/>
          <w:bCs w:val="0"/>
          <w:lang w:eastAsia="en-US"/>
        </w:rPr>
        <w:t>расчётов</w:t>
      </w:r>
      <w:r w:rsidRPr="004957E9">
        <w:rPr>
          <w:rFonts w:eastAsiaTheme="minorHAnsi"/>
          <w:bCs w:val="0"/>
          <w:lang w:eastAsia="en-US"/>
        </w:rPr>
        <w:t xml:space="preserve"> по следующей формуле:</w:t>
      </w:r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  <w:vertAlign w:val="subscript"/>
        </w:rPr>
      </w:pPr>
      <w:r w:rsidRPr="004957E9">
        <w:rPr>
          <w:bCs w:val="0"/>
        </w:rPr>
        <w:t xml:space="preserve">                                     Tf</w:t>
      </w:r>
      <w:r w:rsidRPr="004957E9">
        <w:rPr>
          <w:bCs w:val="0"/>
          <w:vertAlign w:val="subscript"/>
        </w:rPr>
        <w:t>1</w:t>
      </w:r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</w:rPr>
      </w:pPr>
      <w:r w:rsidRPr="004957E9">
        <w:rPr>
          <w:bCs w:val="0"/>
        </w:rPr>
        <w:t xml:space="preserve">                           </w:t>
      </w:r>
      <w:proofErr w:type="spellStart"/>
      <w:r w:rsidRPr="004957E9">
        <w:rPr>
          <w:bCs w:val="0"/>
        </w:rPr>
        <w:t>Е</w:t>
      </w:r>
      <w:proofErr w:type="gramStart"/>
      <w:r w:rsidRPr="004957E9">
        <w:rPr>
          <w:bCs w:val="0"/>
        </w:rPr>
        <w:t>n</w:t>
      </w:r>
      <w:proofErr w:type="spellEnd"/>
      <w:proofErr w:type="gramEnd"/>
      <w:r w:rsidRPr="004957E9">
        <w:rPr>
          <w:bCs w:val="0"/>
        </w:rPr>
        <w:t xml:space="preserve"> = --- x 100%, где:</w:t>
      </w:r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  <w:vertAlign w:val="subscript"/>
        </w:rPr>
      </w:pPr>
      <w:r w:rsidRPr="004957E9">
        <w:rPr>
          <w:bCs w:val="0"/>
        </w:rPr>
        <w:t xml:space="preserve">                                    TN</w:t>
      </w:r>
      <w:r w:rsidRPr="004957E9">
        <w:rPr>
          <w:bCs w:val="0"/>
          <w:vertAlign w:val="subscript"/>
        </w:rPr>
        <w:t>1</w:t>
      </w:r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</w:rPr>
      </w:pPr>
      <w:r w:rsidRPr="004957E9">
        <w:rPr>
          <w:bCs w:val="0"/>
        </w:rPr>
        <w:t xml:space="preserve">   </w:t>
      </w:r>
      <w:r w:rsidRPr="004957E9">
        <w:rPr>
          <w:bCs w:val="0"/>
        </w:rPr>
        <w:tab/>
      </w:r>
      <w:proofErr w:type="spellStart"/>
      <w:r w:rsidRPr="004957E9">
        <w:rPr>
          <w:bCs w:val="0"/>
        </w:rPr>
        <w:t>Е</w:t>
      </w:r>
      <w:proofErr w:type="gramStart"/>
      <w:r w:rsidRPr="004957E9">
        <w:rPr>
          <w:bCs w:val="0"/>
        </w:rPr>
        <w:t>n</w:t>
      </w:r>
      <w:proofErr w:type="spellEnd"/>
      <w:proofErr w:type="gramEnd"/>
      <w:r w:rsidRPr="004957E9">
        <w:rPr>
          <w:bCs w:val="0"/>
        </w:rPr>
        <w:t xml:space="preserve">  - эффективность хода реализации отдельного направления Программы (в процентах);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</w:rPr>
      </w:pPr>
      <w:r w:rsidRPr="004957E9">
        <w:rPr>
          <w:bCs w:val="0"/>
        </w:rPr>
        <w:t xml:space="preserve">    </w:t>
      </w:r>
      <w:r w:rsidRPr="004957E9">
        <w:rPr>
          <w:bCs w:val="0"/>
        </w:rPr>
        <w:tab/>
        <w:t>Tf</w:t>
      </w:r>
      <w:r w:rsidRPr="004957E9">
        <w:rPr>
          <w:bCs w:val="0"/>
          <w:vertAlign w:val="subscript"/>
        </w:rPr>
        <w:t>1</w:t>
      </w:r>
      <w:r w:rsidRPr="004957E9">
        <w:rPr>
          <w:bCs w:val="0"/>
        </w:rPr>
        <w:t xml:space="preserve">  - фактический  индикатор,  концентрирующий  реализацию   отдельного направления Программы, достигнутый в ходе ее реализации;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</w:rPr>
      </w:pPr>
      <w:r w:rsidRPr="004957E9">
        <w:rPr>
          <w:bCs w:val="0"/>
        </w:rPr>
        <w:t xml:space="preserve">    </w:t>
      </w:r>
      <w:r w:rsidRPr="004957E9">
        <w:rPr>
          <w:bCs w:val="0"/>
        </w:rPr>
        <w:tab/>
        <w:t>TN</w:t>
      </w:r>
      <w:r w:rsidRPr="004957E9">
        <w:rPr>
          <w:bCs w:val="0"/>
          <w:vertAlign w:val="subscript"/>
        </w:rPr>
        <w:t>1</w:t>
      </w:r>
      <w:r w:rsidRPr="004957E9">
        <w:rPr>
          <w:bCs w:val="0"/>
        </w:rPr>
        <w:t xml:space="preserve">  - нормативный индикатор, </w:t>
      </w:r>
      <w:r w:rsidR="00CB6758" w:rsidRPr="004957E9">
        <w:rPr>
          <w:bCs w:val="0"/>
        </w:rPr>
        <w:t>утверждённый</w:t>
      </w:r>
      <w:r w:rsidRPr="004957E9">
        <w:rPr>
          <w:bCs w:val="0"/>
        </w:rPr>
        <w:t xml:space="preserve"> Программой.</w:t>
      </w:r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</w:rPr>
      </w:pPr>
      <w:r w:rsidRPr="004957E9">
        <w:rPr>
          <w:bCs w:val="0"/>
        </w:rPr>
        <w:t xml:space="preserve">      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54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 xml:space="preserve">Интегральная оценка эффективности реализации Программы определяется на основе </w:t>
      </w:r>
      <w:r w:rsidR="00CB6758" w:rsidRPr="004957E9">
        <w:rPr>
          <w:rFonts w:eastAsiaTheme="minorHAnsi"/>
          <w:bCs w:val="0"/>
          <w:lang w:eastAsia="en-US"/>
        </w:rPr>
        <w:t>расчётов</w:t>
      </w:r>
      <w:r w:rsidRPr="004957E9">
        <w:rPr>
          <w:rFonts w:eastAsiaTheme="minorHAnsi"/>
          <w:bCs w:val="0"/>
          <w:lang w:eastAsia="en-US"/>
        </w:rPr>
        <w:t xml:space="preserve"> по следующей формуле:</w:t>
      </w:r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</w:rPr>
      </w:pPr>
      <w:r w:rsidRPr="004957E9">
        <w:rPr>
          <w:bCs w:val="0"/>
        </w:rPr>
        <w:t xml:space="preserve">                            </w:t>
      </w:r>
      <w:proofErr w:type="spellStart"/>
      <w:r w:rsidRPr="004957E9">
        <w:rPr>
          <w:bCs w:val="0"/>
          <w:lang w:val="en-US"/>
        </w:rPr>
        <w:t>Tf</w:t>
      </w:r>
      <w:proofErr w:type="spellEnd"/>
      <w:r w:rsidRPr="004957E9">
        <w:rPr>
          <w:bCs w:val="0"/>
          <w:vertAlign w:val="subscript"/>
        </w:rPr>
        <w:t>1</w:t>
      </w:r>
      <w:r w:rsidRPr="004957E9">
        <w:rPr>
          <w:bCs w:val="0"/>
        </w:rPr>
        <w:t xml:space="preserve">    </w:t>
      </w:r>
      <w:proofErr w:type="spellStart"/>
      <w:r w:rsidRPr="004957E9">
        <w:rPr>
          <w:bCs w:val="0"/>
          <w:lang w:val="en-US"/>
        </w:rPr>
        <w:t>Tf</w:t>
      </w:r>
      <w:proofErr w:type="spellEnd"/>
      <w:r w:rsidRPr="004957E9">
        <w:rPr>
          <w:bCs w:val="0"/>
          <w:vertAlign w:val="subscript"/>
        </w:rPr>
        <w:t xml:space="preserve">2 </w:t>
      </w:r>
      <w:r w:rsidRPr="004957E9">
        <w:rPr>
          <w:bCs w:val="0"/>
        </w:rPr>
        <w:t xml:space="preserve">   </w:t>
      </w:r>
      <w:proofErr w:type="spellStart"/>
      <w:r w:rsidRPr="004957E9">
        <w:rPr>
          <w:bCs w:val="0"/>
          <w:lang w:val="en-US"/>
        </w:rPr>
        <w:t>Tfm</w:t>
      </w:r>
      <w:proofErr w:type="spellEnd"/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</w:rPr>
      </w:pPr>
      <w:r w:rsidRPr="004957E9">
        <w:rPr>
          <w:bCs w:val="0"/>
        </w:rPr>
        <w:t xml:space="preserve">                                  +       + </w:t>
      </w:r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</w:rPr>
      </w:pPr>
      <w:r w:rsidRPr="004957E9">
        <w:rPr>
          <w:bCs w:val="0"/>
        </w:rPr>
        <w:t xml:space="preserve">                            </w:t>
      </w:r>
      <w:r w:rsidRPr="004957E9">
        <w:rPr>
          <w:bCs w:val="0"/>
          <w:lang w:val="en-US"/>
        </w:rPr>
        <w:t>TN</w:t>
      </w:r>
      <w:r w:rsidRPr="004957E9">
        <w:rPr>
          <w:bCs w:val="0"/>
          <w:vertAlign w:val="subscript"/>
        </w:rPr>
        <w:t>1</w:t>
      </w:r>
      <w:r w:rsidRPr="004957E9">
        <w:rPr>
          <w:bCs w:val="0"/>
        </w:rPr>
        <w:t xml:space="preserve">    </w:t>
      </w:r>
      <w:proofErr w:type="gramStart"/>
      <w:r w:rsidRPr="004957E9">
        <w:rPr>
          <w:bCs w:val="0"/>
          <w:lang w:val="en-US"/>
        </w:rPr>
        <w:t>TN</w:t>
      </w:r>
      <w:r w:rsidRPr="004957E9">
        <w:rPr>
          <w:bCs w:val="0"/>
          <w:vertAlign w:val="subscript"/>
        </w:rPr>
        <w:t>2</w:t>
      </w:r>
      <w:r w:rsidRPr="004957E9">
        <w:rPr>
          <w:bCs w:val="0"/>
        </w:rPr>
        <w:t xml:space="preserve">  </w:t>
      </w:r>
      <w:proofErr w:type="spellStart"/>
      <w:r w:rsidRPr="004957E9">
        <w:rPr>
          <w:bCs w:val="0"/>
          <w:lang w:val="en-US"/>
        </w:rPr>
        <w:t>TNm</w:t>
      </w:r>
      <w:proofErr w:type="spellEnd"/>
      <w:proofErr w:type="gramEnd"/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</w:rPr>
      </w:pPr>
      <w:r w:rsidRPr="004957E9">
        <w:rPr>
          <w:bCs w:val="0"/>
        </w:rPr>
        <w:t xml:space="preserve">                       Е = --------------- x 100%, где:</w:t>
      </w:r>
    </w:p>
    <w:p w:rsidR="008B0522" w:rsidRPr="004957E9" w:rsidRDefault="008B0522" w:rsidP="00C15AE3">
      <w:pPr>
        <w:autoSpaceDE w:val="0"/>
        <w:autoSpaceDN w:val="0"/>
        <w:adjustRightInd w:val="0"/>
        <w:spacing w:before="0"/>
        <w:contextualSpacing/>
        <w:rPr>
          <w:bCs w:val="0"/>
        </w:rPr>
      </w:pPr>
      <w:r w:rsidRPr="004957E9">
        <w:rPr>
          <w:bCs w:val="0"/>
        </w:rPr>
        <w:t xml:space="preserve">                                        m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540"/>
        <w:contextualSpacing/>
        <w:jc w:val="both"/>
        <w:rPr>
          <w:rFonts w:eastAsiaTheme="minorHAnsi"/>
          <w:bCs w:val="0"/>
          <w:lang w:eastAsia="en-US"/>
        </w:rPr>
      </w:pP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54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Е - эффективность реализации Программы (в процентах);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540"/>
        <w:contextualSpacing/>
        <w:jc w:val="both"/>
        <w:rPr>
          <w:rFonts w:eastAsiaTheme="minorHAnsi"/>
          <w:bCs w:val="0"/>
          <w:lang w:eastAsia="en-US"/>
        </w:rPr>
      </w:pPr>
      <w:proofErr w:type="spellStart"/>
      <w:r w:rsidRPr="004957E9">
        <w:rPr>
          <w:rFonts w:eastAsiaTheme="minorHAnsi"/>
          <w:bCs w:val="0"/>
          <w:lang w:eastAsia="en-US"/>
        </w:rPr>
        <w:t>Tf</w:t>
      </w:r>
      <w:proofErr w:type="spellEnd"/>
      <w:r w:rsidRPr="004957E9">
        <w:rPr>
          <w:rFonts w:eastAsiaTheme="minorHAnsi"/>
          <w:bCs w:val="0"/>
          <w:lang w:eastAsia="en-US"/>
        </w:rPr>
        <w:t xml:space="preserve"> </w:t>
      </w:r>
      <w:r w:rsidRPr="004957E9">
        <w:rPr>
          <w:rFonts w:eastAsiaTheme="minorHAnsi"/>
          <w:bCs w:val="0"/>
          <w:vertAlign w:val="subscript"/>
          <w:lang w:eastAsia="en-US"/>
        </w:rPr>
        <w:t>1</w:t>
      </w:r>
      <w:r w:rsidRPr="004957E9">
        <w:rPr>
          <w:rFonts w:eastAsiaTheme="minorHAnsi"/>
          <w:bCs w:val="0"/>
          <w:lang w:eastAsia="en-US"/>
        </w:rPr>
        <w:t>- фактические индикаторы, достигнутые в ходе реализации Программы;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54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TN</w:t>
      </w:r>
      <w:r w:rsidRPr="004957E9">
        <w:rPr>
          <w:rFonts w:eastAsiaTheme="minorHAnsi"/>
          <w:bCs w:val="0"/>
          <w:vertAlign w:val="subscript"/>
          <w:lang w:eastAsia="en-US"/>
        </w:rPr>
        <w:t>1</w:t>
      </w:r>
      <w:r w:rsidRPr="004957E9">
        <w:rPr>
          <w:rFonts w:eastAsiaTheme="minorHAnsi"/>
          <w:bCs w:val="0"/>
          <w:lang w:eastAsia="en-US"/>
        </w:rPr>
        <w:t xml:space="preserve"> - нормативные индикаторы, утвержденные Программой;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firstLine="540"/>
        <w:contextualSpacing/>
        <w:jc w:val="both"/>
        <w:rPr>
          <w:rFonts w:eastAsiaTheme="minorHAnsi"/>
          <w:bCs w:val="0"/>
          <w:lang w:eastAsia="en-US"/>
        </w:rPr>
      </w:pPr>
      <w:r w:rsidRPr="004957E9">
        <w:rPr>
          <w:rFonts w:eastAsiaTheme="minorHAnsi"/>
          <w:bCs w:val="0"/>
          <w:lang w:eastAsia="en-US"/>
        </w:rPr>
        <w:t>m - количество индикаторов Программы.</w:t>
      </w:r>
    </w:p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contextualSpacing/>
        <w:jc w:val="center"/>
        <w:rPr>
          <w:rFonts w:eastAsiaTheme="minorHAnsi"/>
          <w:b/>
          <w:bCs w:val="0"/>
          <w:lang w:eastAsia="en-US"/>
        </w:rPr>
      </w:pPr>
      <w:r w:rsidRPr="004957E9">
        <w:rPr>
          <w:rFonts w:eastAsiaTheme="minorHAnsi"/>
          <w:b/>
          <w:bCs w:val="0"/>
          <w:lang w:eastAsia="en-US"/>
        </w:rPr>
        <w:lastRenderedPageBreak/>
        <w:t>8. Целевые показатели реализации Программы</w:t>
      </w:r>
    </w:p>
    <w:tbl>
      <w:tblPr>
        <w:tblW w:w="87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057"/>
        <w:gridCol w:w="1134"/>
        <w:gridCol w:w="992"/>
        <w:gridCol w:w="1134"/>
        <w:gridCol w:w="1422"/>
      </w:tblGrid>
      <w:tr w:rsidR="008B0522" w:rsidRPr="004957E9" w:rsidTr="00557D15">
        <w:trPr>
          <w:cantSplit/>
          <w:trHeight w:val="60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both"/>
              <w:rPr>
                <w:bCs w:val="0"/>
              </w:rPr>
            </w:pPr>
            <w:r w:rsidRPr="004957E9">
              <w:rPr>
                <w:bCs w:val="0"/>
              </w:rPr>
              <w:t xml:space="preserve">Наименование </w:t>
            </w:r>
            <w:r w:rsidRPr="004957E9">
              <w:rPr>
                <w:bCs w:val="0"/>
              </w:rPr>
              <w:br/>
              <w:t xml:space="preserve">целевых индикаторов и </w:t>
            </w:r>
            <w:r w:rsidRPr="004957E9">
              <w:rPr>
                <w:bCs w:val="0"/>
              </w:rPr>
              <w:br/>
              <w:t>показателей реализации Программы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 w:rsidRPr="004957E9">
              <w:rPr>
                <w:bCs w:val="0"/>
              </w:rPr>
              <w:t xml:space="preserve">Единица </w:t>
            </w:r>
            <w:r w:rsidRPr="004957E9">
              <w:rPr>
                <w:bCs w:val="0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0A2FEF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>
              <w:rPr>
                <w:bCs w:val="0"/>
              </w:rPr>
              <w:t xml:space="preserve">Базовый  </w:t>
            </w:r>
            <w:r>
              <w:rPr>
                <w:bCs w:val="0"/>
              </w:rPr>
              <w:br/>
              <w:t>показатель</w:t>
            </w:r>
            <w:r>
              <w:rPr>
                <w:bCs w:val="0"/>
              </w:rPr>
              <w:br/>
              <w:t>2017</w:t>
            </w:r>
            <w:r w:rsidR="008B0522" w:rsidRPr="004957E9">
              <w:rPr>
                <w:bCs w:val="0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0A2FEF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>
              <w:rPr>
                <w:bCs w:val="0"/>
              </w:rPr>
              <w:t>2019</w:t>
            </w:r>
            <w:r w:rsidR="008B0522" w:rsidRPr="004957E9">
              <w:rPr>
                <w:bCs w:val="0"/>
              </w:rPr>
              <w:t xml:space="preserve"> </w:t>
            </w:r>
            <w:r w:rsidR="008B0522" w:rsidRPr="004957E9">
              <w:rPr>
                <w:bCs w:val="0"/>
              </w:rPr>
              <w:br/>
              <w:t xml:space="preserve">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0A2FEF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>
              <w:rPr>
                <w:bCs w:val="0"/>
              </w:rPr>
              <w:t>2020</w:t>
            </w:r>
            <w:r w:rsidR="008B0522" w:rsidRPr="004957E9">
              <w:rPr>
                <w:bCs w:val="0"/>
              </w:rPr>
              <w:t xml:space="preserve"> </w:t>
            </w:r>
            <w:r w:rsidR="008B0522" w:rsidRPr="004957E9">
              <w:rPr>
                <w:bCs w:val="0"/>
              </w:rPr>
              <w:br/>
              <w:t xml:space="preserve">год 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0A2FEF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>
              <w:rPr>
                <w:bCs w:val="0"/>
              </w:rPr>
              <w:t>2021</w:t>
            </w:r>
            <w:r w:rsidR="008B0522" w:rsidRPr="004957E9">
              <w:rPr>
                <w:bCs w:val="0"/>
              </w:rPr>
              <w:t xml:space="preserve"> </w:t>
            </w:r>
            <w:r w:rsidR="008B0522" w:rsidRPr="004957E9">
              <w:rPr>
                <w:bCs w:val="0"/>
              </w:rPr>
              <w:br/>
              <w:t xml:space="preserve">год  </w:t>
            </w:r>
          </w:p>
        </w:tc>
      </w:tr>
      <w:tr w:rsidR="008B0522" w:rsidRPr="004957E9" w:rsidTr="00557D15">
        <w:trPr>
          <w:cantSplit/>
          <w:trHeight w:val="48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 w:rsidRPr="004957E9">
              <w:rPr>
                <w:bCs w:val="0"/>
              </w:rPr>
              <w:t>1. Уровень преступности</w:t>
            </w:r>
            <w:r w:rsidRPr="004957E9">
              <w:rPr>
                <w:bCs w:val="0"/>
              </w:rPr>
              <w:br/>
              <w:t xml:space="preserve">в расчете на 1 тыс. населения 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усл.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10,1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1F6CEC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10</w:t>
            </w:r>
          </w:p>
        </w:tc>
      </w:tr>
      <w:tr w:rsidR="008B0522" w:rsidRPr="004957E9" w:rsidTr="00557D15">
        <w:trPr>
          <w:cantSplit/>
          <w:trHeight w:val="60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1F6CEC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 w:rsidRPr="004957E9">
              <w:rPr>
                <w:bCs w:val="0"/>
              </w:rPr>
              <w:t>2. Не</w:t>
            </w:r>
            <w:r w:rsidR="008B0522" w:rsidRPr="004957E9">
              <w:rPr>
                <w:bCs w:val="0"/>
              </w:rPr>
              <w:t xml:space="preserve">допущение роста количества тяжких и особо тяжких преступлений 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100</w:t>
            </w:r>
          </w:p>
        </w:tc>
      </w:tr>
      <w:tr w:rsidR="008B0522" w:rsidRPr="004957E9" w:rsidTr="00557D15">
        <w:trPr>
          <w:cantSplit/>
          <w:trHeight w:val="108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 w:rsidRPr="004957E9">
              <w:rPr>
                <w:bCs w:val="0"/>
              </w:rPr>
              <w:t xml:space="preserve">3. Количество преступлений, совершенных с использованием оружия, взрывчатых веществ и взрывных устройств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усл.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0A2FEF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0A2FEF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0A2FEF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0A2FEF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0</w:t>
            </w:r>
          </w:p>
        </w:tc>
      </w:tr>
      <w:tr w:rsidR="008B0522" w:rsidRPr="004957E9" w:rsidTr="00557D15">
        <w:trPr>
          <w:cantSplit/>
          <w:trHeight w:val="96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 w:rsidRPr="004957E9">
              <w:rPr>
                <w:bCs w:val="0"/>
              </w:rPr>
              <w:t xml:space="preserve">4. Количество преступлений, совершенных на улицах и в общественных местах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15,3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1F6CEC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15</w:t>
            </w:r>
          </w:p>
        </w:tc>
      </w:tr>
      <w:tr w:rsidR="008B0522" w:rsidRPr="004957E9" w:rsidTr="00557D15">
        <w:trPr>
          <w:cantSplit/>
          <w:trHeight w:val="72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 w:rsidRPr="004957E9">
              <w:rPr>
                <w:bCs w:val="0"/>
              </w:rPr>
              <w:t>5. Динамика преступлений, совершенных на бытовой почве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6,18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6,17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6,16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1F6CEC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6,1</w:t>
            </w:r>
          </w:p>
        </w:tc>
      </w:tr>
      <w:tr w:rsidR="008B0522" w:rsidRPr="004957E9" w:rsidTr="00557D15">
        <w:trPr>
          <w:cantSplit/>
          <w:trHeight w:val="927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 w:rsidRPr="004957E9">
              <w:rPr>
                <w:bCs w:val="0"/>
              </w:rPr>
              <w:t xml:space="preserve">6. Динамика преступлений, совершенных в состоянии алкогольного опьянения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29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1F6CEC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28</w:t>
            </w:r>
          </w:p>
        </w:tc>
      </w:tr>
      <w:tr w:rsidR="008B0522" w:rsidRPr="004957E9" w:rsidTr="00557D15">
        <w:trPr>
          <w:cantSplit/>
          <w:trHeight w:val="694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 w:rsidRPr="004957E9">
              <w:rPr>
                <w:bCs w:val="0"/>
              </w:rPr>
              <w:t xml:space="preserve">7. Динамика преступлений, совершенных ранее </w:t>
            </w:r>
            <w:proofErr w:type="gramStart"/>
            <w:r w:rsidRPr="004957E9">
              <w:rPr>
                <w:bCs w:val="0"/>
              </w:rPr>
              <w:t>судимыми</w:t>
            </w:r>
            <w:proofErr w:type="gramEnd"/>
            <w:r w:rsidRPr="004957E9">
              <w:rPr>
                <w:bCs w:val="0"/>
              </w:rPr>
              <w:t xml:space="preserve">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1F6CEC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11</w:t>
            </w:r>
          </w:p>
        </w:tc>
      </w:tr>
      <w:tr w:rsidR="008B0522" w:rsidRPr="004957E9" w:rsidTr="00557D15">
        <w:trPr>
          <w:cantSplit/>
          <w:trHeight w:val="753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 w:rsidRPr="004957E9">
              <w:rPr>
                <w:bCs w:val="0"/>
              </w:rPr>
              <w:t>8. Динамика преступлений, совершенных несовершеннолетними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усл.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</w:t>
            </w:r>
          </w:p>
        </w:tc>
      </w:tr>
      <w:tr w:rsidR="008B0522" w:rsidRPr="004957E9" w:rsidTr="00557D15">
        <w:trPr>
          <w:cantSplit/>
          <w:trHeight w:val="634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rPr>
                <w:bCs w:val="0"/>
              </w:rPr>
            </w:pPr>
            <w:r w:rsidRPr="004957E9">
              <w:rPr>
                <w:bCs w:val="0"/>
              </w:rPr>
              <w:t>9. Динамика преступлений, связанных с кражами скота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усл.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8B0522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1F6CEC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1F6CEC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22" w:rsidRPr="004957E9" w:rsidRDefault="001F6CEC" w:rsidP="00C15AE3">
            <w:p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bCs w:val="0"/>
              </w:rPr>
            </w:pPr>
            <w:r w:rsidRPr="004957E9">
              <w:rPr>
                <w:bCs w:val="0"/>
              </w:rPr>
              <w:t>14</w:t>
            </w:r>
          </w:p>
        </w:tc>
      </w:tr>
    </w:tbl>
    <w:p w:rsidR="008B0522" w:rsidRPr="004957E9" w:rsidRDefault="008B0522" w:rsidP="00C15AE3">
      <w:pPr>
        <w:autoSpaceDE w:val="0"/>
        <w:autoSpaceDN w:val="0"/>
        <w:adjustRightInd w:val="0"/>
        <w:spacing w:before="0" w:after="200" w:line="276" w:lineRule="auto"/>
        <w:ind w:left="180" w:firstLine="540"/>
        <w:contextualSpacing/>
        <w:jc w:val="center"/>
        <w:rPr>
          <w:rFonts w:eastAsiaTheme="minorHAnsi"/>
          <w:b/>
          <w:lang w:eastAsia="en-US"/>
        </w:rPr>
      </w:pPr>
    </w:p>
    <w:p w:rsidR="008B0522" w:rsidRPr="004957E9" w:rsidRDefault="00632EED" w:rsidP="00C15AE3">
      <w:pPr>
        <w:contextualSpacing/>
        <w:rPr>
          <w:rFonts w:eastAsiaTheme="minorHAnsi"/>
          <w:b/>
          <w:lang w:eastAsia="en-US"/>
        </w:rPr>
      </w:pPr>
      <w:r w:rsidRPr="004957E9">
        <w:rPr>
          <w:rFonts w:eastAsiaTheme="minorHAnsi"/>
          <w:b/>
          <w:lang w:eastAsia="en-US"/>
        </w:rPr>
        <w:t xml:space="preserve">     </w:t>
      </w:r>
    </w:p>
    <w:p w:rsidR="008B0522" w:rsidRPr="004957E9" w:rsidRDefault="008B0522" w:rsidP="00C15AE3">
      <w:pPr>
        <w:contextualSpacing/>
        <w:rPr>
          <w:rFonts w:eastAsiaTheme="minorHAnsi"/>
          <w:b/>
          <w:lang w:eastAsia="en-US"/>
        </w:rPr>
      </w:pPr>
    </w:p>
    <w:p w:rsidR="008B0522" w:rsidRPr="004957E9" w:rsidRDefault="008B0522" w:rsidP="00C15AE3">
      <w:pPr>
        <w:contextualSpacing/>
        <w:rPr>
          <w:rFonts w:eastAsiaTheme="minorHAnsi"/>
          <w:b/>
          <w:lang w:eastAsia="en-US"/>
        </w:rPr>
      </w:pPr>
    </w:p>
    <w:p w:rsidR="008B0522" w:rsidRPr="004957E9" w:rsidRDefault="008B0522" w:rsidP="00C15AE3">
      <w:pPr>
        <w:contextualSpacing/>
        <w:rPr>
          <w:rFonts w:eastAsiaTheme="minorHAnsi"/>
          <w:b/>
          <w:lang w:eastAsia="en-US"/>
        </w:rPr>
      </w:pPr>
    </w:p>
    <w:p w:rsidR="001B3B8D" w:rsidRPr="004957E9" w:rsidRDefault="001B3B8D" w:rsidP="00C15AE3">
      <w:pPr>
        <w:contextualSpacing/>
        <w:rPr>
          <w:rFonts w:eastAsiaTheme="minorHAnsi"/>
          <w:b/>
          <w:lang w:eastAsia="en-US"/>
        </w:rPr>
      </w:pPr>
    </w:p>
    <w:p w:rsidR="00CB6758" w:rsidRPr="004957E9" w:rsidRDefault="00CB6758" w:rsidP="00C15AE3">
      <w:pPr>
        <w:contextualSpacing/>
        <w:rPr>
          <w:rFonts w:eastAsiaTheme="minorHAnsi"/>
          <w:b/>
          <w:lang w:eastAsia="en-US"/>
        </w:rPr>
      </w:pPr>
    </w:p>
    <w:p w:rsidR="00CB6758" w:rsidRPr="004957E9" w:rsidRDefault="00CB6758" w:rsidP="00C15AE3">
      <w:pPr>
        <w:contextualSpacing/>
        <w:rPr>
          <w:rFonts w:eastAsiaTheme="minorHAnsi"/>
          <w:b/>
          <w:lang w:eastAsia="en-US"/>
        </w:rPr>
      </w:pPr>
    </w:p>
    <w:p w:rsidR="00CB6758" w:rsidRPr="004957E9" w:rsidRDefault="00CB6758" w:rsidP="00C15AE3">
      <w:pPr>
        <w:contextualSpacing/>
        <w:rPr>
          <w:rFonts w:eastAsiaTheme="minorHAnsi"/>
          <w:b/>
          <w:lang w:eastAsia="en-US"/>
        </w:rPr>
      </w:pPr>
    </w:p>
    <w:p w:rsidR="00CB6758" w:rsidRPr="004957E9" w:rsidRDefault="00CB6758" w:rsidP="00C15AE3">
      <w:pPr>
        <w:contextualSpacing/>
        <w:rPr>
          <w:rFonts w:eastAsiaTheme="minorHAnsi"/>
          <w:b/>
          <w:lang w:eastAsia="en-US"/>
        </w:rPr>
      </w:pPr>
    </w:p>
    <w:p w:rsidR="00CB6758" w:rsidRDefault="00CB6758" w:rsidP="00C15AE3">
      <w:pPr>
        <w:contextualSpacing/>
        <w:rPr>
          <w:rFonts w:eastAsiaTheme="minorHAnsi"/>
          <w:b/>
          <w:lang w:eastAsia="en-US"/>
        </w:rPr>
      </w:pPr>
    </w:p>
    <w:p w:rsidR="000A2FEF" w:rsidRDefault="000A2FEF" w:rsidP="00C15AE3">
      <w:pPr>
        <w:contextualSpacing/>
        <w:rPr>
          <w:rFonts w:eastAsiaTheme="minorHAnsi"/>
          <w:b/>
          <w:lang w:eastAsia="en-US"/>
        </w:rPr>
      </w:pPr>
    </w:p>
    <w:p w:rsidR="000A2FEF" w:rsidRDefault="000A2FEF" w:rsidP="00C15AE3">
      <w:pPr>
        <w:contextualSpacing/>
        <w:rPr>
          <w:rFonts w:eastAsiaTheme="minorHAnsi"/>
          <w:b/>
          <w:lang w:eastAsia="en-US"/>
        </w:rPr>
      </w:pPr>
    </w:p>
    <w:p w:rsidR="000A2FEF" w:rsidRDefault="000A2FEF" w:rsidP="00C15AE3">
      <w:pPr>
        <w:contextualSpacing/>
        <w:rPr>
          <w:rFonts w:eastAsiaTheme="minorHAnsi"/>
          <w:b/>
          <w:lang w:eastAsia="en-US"/>
        </w:rPr>
      </w:pPr>
    </w:p>
    <w:p w:rsidR="000A2FEF" w:rsidRDefault="000A2FEF" w:rsidP="00C15AE3">
      <w:pPr>
        <w:contextualSpacing/>
        <w:rPr>
          <w:rFonts w:eastAsiaTheme="minorHAnsi"/>
          <w:b/>
          <w:lang w:eastAsia="en-US"/>
        </w:rPr>
      </w:pPr>
    </w:p>
    <w:p w:rsidR="000A2FEF" w:rsidRDefault="000A2FEF" w:rsidP="00C15AE3">
      <w:pPr>
        <w:contextualSpacing/>
        <w:rPr>
          <w:rFonts w:eastAsiaTheme="minorHAnsi"/>
          <w:b/>
          <w:lang w:eastAsia="en-US"/>
        </w:rPr>
      </w:pPr>
    </w:p>
    <w:p w:rsidR="000A2FEF" w:rsidRPr="004957E9" w:rsidRDefault="000A2FEF" w:rsidP="00C15AE3">
      <w:pPr>
        <w:contextualSpacing/>
        <w:rPr>
          <w:rFonts w:eastAsiaTheme="minorHAnsi"/>
          <w:b/>
          <w:lang w:eastAsia="en-US"/>
        </w:rPr>
      </w:pPr>
    </w:p>
    <w:p w:rsidR="00424512" w:rsidRPr="004957E9" w:rsidRDefault="008B0522" w:rsidP="00C15AE3">
      <w:pPr>
        <w:contextualSpacing/>
      </w:pPr>
      <w:r w:rsidRPr="004957E9">
        <w:rPr>
          <w:rFonts w:eastAsiaTheme="minorHAnsi"/>
          <w:b/>
          <w:lang w:eastAsia="en-US"/>
        </w:rPr>
        <w:lastRenderedPageBreak/>
        <w:t xml:space="preserve">                                                          </w:t>
      </w:r>
      <w:r w:rsidR="00424512" w:rsidRPr="004957E9">
        <w:rPr>
          <w:b/>
          <w:bCs w:val="0"/>
          <w:color w:val="000000"/>
        </w:rPr>
        <w:t>ПАСПОРТ</w:t>
      </w:r>
    </w:p>
    <w:p w:rsidR="00424512" w:rsidRPr="004957E9" w:rsidRDefault="00B2065F" w:rsidP="00C15AE3">
      <w:pPr>
        <w:contextualSpacing/>
        <w:jc w:val="center"/>
        <w:rPr>
          <w:b/>
          <w:bCs w:val="0"/>
          <w:color w:val="000000"/>
        </w:rPr>
      </w:pPr>
      <w:r w:rsidRPr="004957E9">
        <w:rPr>
          <w:b/>
          <w:color w:val="000000"/>
        </w:rPr>
        <w:t>М</w:t>
      </w:r>
      <w:r w:rsidR="00424512" w:rsidRPr="004957E9">
        <w:rPr>
          <w:b/>
          <w:color w:val="000000"/>
        </w:rPr>
        <w:t>униципальной</w:t>
      </w:r>
      <w:r w:rsidRPr="004957E9">
        <w:rPr>
          <w:b/>
          <w:color w:val="000000"/>
        </w:rPr>
        <w:t xml:space="preserve"> </w:t>
      </w:r>
      <w:r w:rsidR="00424512" w:rsidRPr="004957E9">
        <w:rPr>
          <w:b/>
          <w:color w:val="000000"/>
        </w:rPr>
        <w:t xml:space="preserve"> подпрограммы муниципального района «Тес-Хемский кожуун </w:t>
      </w:r>
      <w:r w:rsidRPr="004957E9">
        <w:rPr>
          <w:b/>
          <w:color w:val="000000"/>
        </w:rPr>
        <w:t xml:space="preserve"> </w:t>
      </w:r>
      <w:r w:rsidR="00220D35" w:rsidRPr="004957E9">
        <w:rPr>
          <w:b/>
          <w:color w:val="000000"/>
        </w:rPr>
        <w:t>Республики Т</w:t>
      </w:r>
      <w:r w:rsidR="00424512" w:rsidRPr="004957E9">
        <w:rPr>
          <w:b/>
          <w:color w:val="000000"/>
        </w:rPr>
        <w:t>ыва»</w:t>
      </w:r>
      <w:r w:rsidRPr="004957E9">
        <w:rPr>
          <w:b/>
          <w:color w:val="000000"/>
        </w:rPr>
        <w:t xml:space="preserve"> </w:t>
      </w:r>
      <w:r w:rsidR="00424512" w:rsidRPr="004957E9">
        <w:rPr>
          <w:b/>
          <w:color w:val="000000"/>
        </w:rPr>
        <w:t xml:space="preserve"> </w:t>
      </w:r>
      <w:r w:rsidR="00424512" w:rsidRPr="004957E9">
        <w:rPr>
          <w:b/>
          <w:bCs w:val="0"/>
          <w:color w:val="000000"/>
        </w:rPr>
        <w:t xml:space="preserve">по противодействию </w:t>
      </w:r>
      <w:r w:rsidRPr="004957E9">
        <w:rPr>
          <w:b/>
          <w:bCs w:val="0"/>
          <w:color w:val="000000"/>
        </w:rPr>
        <w:t xml:space="preserve"> </w:t>
      </w:r>
      <w:r w:rsidR="00424512" w:rsidRPr="004957E9">
        <w:rPr>
          <w:b/>
          <w:bCs w:val="0"/>
          <w:color w:val="000000"/>
        </w:rPr>
        <w:t xml:space="preserve"> терроризму</w:t>
      </w:r>
      <w:r w:rsidRPr="004957E9">
        <w:rPr>
          <w:b/>
          <w:bCs w:val="0"/>
          <w:color w:val="000000"/>
        </w:rPr>
        <w:t xml:space="preserve"> </w:t>
      </w:r>
      <w:r w:rsidR="00424512" w:rsidRPr="004957E9">
        <w:rPr>
          <w:b/>
          <w:bCs w:val="0"/>
          <w:color w:val="000000"/>
        </w:rPr>
        <w:t xml:space="preserve"> и</w:t>
      </w:r>
      <w:r w:rsidRPr="004957E9">
        <w:rPr>
          <w:b/>
          <w:bCs w:val="0"/>
          <w:color w:val="000000"/>
        </w:rPr>
        <w:t xml:space="preserve"> </w:t>
      </w:r>
      <w:r w:rsidR="00424512" w:rsidRPr="004957E9">
        <w:rPr>
          <w:b/>
          <w:bCs w:val="0"/>
          <w:color w:val="000000"/>
        </w:rPr>
        <w:t xml:space="preserve"> экстремизму на территории Тес-Хемского кожууна на </w:t>
      </w:r>
      <w:r w:rsidR="0092364E">
        <w:rPr>
          <w:b/>
          <w:bCs w:val="0"/>
          <w:color w:val="000000"/>
        </w:rPr>
        <w:t>2019</w:t>
      </w:r>
      <w:r w:rsidR="000A2FEF">
        <w:rPr>
          <w:b/>
          <w:bCs w:val="0"/>
          <w:color w:val="000000"/>
        </w:rPr>
        <w:t>-2021 годы</w:t>
      </w:r>
    </w:p>
    <w:p w:rsidR="00E55C95" w:rsidRPr="004957E9" w:rsidRDefault="00E55C95" w:rsidP="00C15AE3">
      <w:pPr>
        <w:contextualSpacing/>
        <w:rPr>
          <w:b/>
          <w:bCs w:val="0"/>
          <w:color w:val="000000"/>
        </w:rPr>
      </w:pPr>
    </w:p>
    <w:p w:rsidR="00424512" w:rsidRPr="004957E9" w:rsidRDefault="00E55C95" w:rsidP="00C15AE3">
      <w:pPr>
        <w:contextualSpacing/>
        <w:rPr>
          <w:color w:val="000000"/>
        </w:rPr>
      </w:pPr>
      <w:r w:rsidRPr="004957E9">
        <w:rPr>
          <w:bCs w:val="0"/>
          <w:color w:val="000000"/>
        </w:rPr>
        <w:t xml:space="preserve">     </w:t>
      </w:r>
      <w:r w:rsidR="00424512" w:rsidRPr="004957E9">
        <w:rPr>
          <w:color w:val="000000"/>
        </w:rPr>
        <w:t>1.Ответственный исполнитель муниципальной программы: Администрация  Тес-Хемского кожууна, уполномоченные специалисты.</w:t>
      </w:r>
    </w:p>
    <w:p w:rsidR="00424512" w:rsidRPr="004957E9" w:rsidRDefault="00220D35" w:rsidP="00C15AE3">
      <w:pPr>
        <w:contextualSpacing/>
        <w:rPr>
          <w:color w:val="000000"/>
        </w:rPr>
      </w:pPr>
      <w:r w:rsidRPr="004957E9">
        <w:rPr>
          <w:color w:val="000000"/>
        </w:rPr>
        <w:t xml:space="preserve">     </w:t>
      </w:r>
      <w:r w:rsidR="00424512" w:rsidRPr="004957E9">
        <w:rPr>
          <w:color w:val="000000"/>
        </w:rPr>
        <w:t xml:space="preserve">2.Соисполнители муниципальной подпрограммы: </w:t>
      </w:r>
    </w:p>
    <w:p w:rsidR="00424512" w:rsidRPr="004957E9" w:rsidRDefault="00424512" w:rsidP="00C15AE3">
      <w:pPr>
        <w:contextualSpacing/>
        <w:rPr>
          <w:color w:val="000000"/>
        </w:rPr>
      </w:pPr>
      <w:r w:rsidRPr="004957E9">
        <w:rPr>
          <w:color w:val="000000"/>
        </w:rPr>
        <w:t xml:space="preserve">Специалист по делам  ГО и ЧС Администрации Тес-Хемского кожууна (по согласованию); </w:t>
      </w:r>
    </w:p>
    <w:p w:rsidR="00424512" w:rsidRPr="004957E9" w:rsidRDefault="00424512" w:rsidP="00C15AE3">
      <w:pPr>
        <w:contextualSpacing/>
        <w:rPr>
          <w:color w:val="000000"/>
        </w:rPr>
      </w:pPr>
      <w:r w:rsidRPr="004957E9">
        <w:rPr>
          <w:color w:val="000000"/>
        </w:rPr>
        <w:t xml:space="preserve">отдел надзорной деятельности по Тес-Хемскому и Эрзинскому  районам (по согласованию);  </w:t>
      </w:r>
    </w:p>
    <w:p w:rsidR="00424512" w:rsidRPr="004957E9" w:rsidRDefault="00424512" w:rsidP="00C15AE3">
      <w:pPr>
        <w:contextualSpacing/>
        <w:rPr>
          <w:color w:val="000000"/>
        </w:rPr>
      </w:pPr>
      <w:r w:rsidRPr="004957E9">
        <w:rPr>
          <w:color w:val="000000"/>
        </w:rPr>
        <w:t>ПП № 10 МО МВД России «Тандынский»  (по согласованию),</w:t>
      </w:r>
    </w:p>
    <w:p w:rsidR="00424512" w:rsidRPr="004957E9" w:rsidRDefault="00424512" w:rsidP="00C15AE3">
      <w:pPr>
        <w:contextualSpacing/>
        <w:rPr>
          <w:color w:val="000000"/>
        </w:rPr>
      </w:pPr>
      <w:r w:rsidRPr="004957E9">
        <w:rPr>
          <w:color w:val="000000"/>
        </w:rPr>
        <w:t xml:space="preserve"> организации независимо  от организационно-правовых </w:t>
      </w:r>
      <w:r w:rsidR="00220D35" w:rsidRPr="004957E9">
        <w:rPr>
          <w:color w:val="000000"/>
        </w:rPr>
        <w:t xml:space="preserve"> </w:t>
      </w:r>
      <w:r w:rsidRPr="004957E9">
        <w:rPr>
          <w:color w:val="000000"/>
        </w:rPr>
        <w:t>форм</w:t>
      </w:r>
      <w:r w:rsidR="00220D35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 и </w:t>
      </w:r>
      <w:r w:rsidR="00220D35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форм собственности, расположенные </w:t>
      </w:r>
      <w:r w:rsidR="00220D35" w:rsidRPr="004957E9">
        <w:rPr>
          <w:color w:val="000000"/>
        </w:rPr>
        <w:t xml:space="preserve"> </w:t>
      </w:r>
      <w:r w:rsidRPr="004957E9">
        <w:rPr>
          <w:color w:val="000000"/>
        </w:rPr>
        <w:t>на</w:t>
      </w:r>
      <w:r w:rsidR="00220D35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 территории </w:t>
      </w:r>
      <w:r w:rsidR="00220D35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Тес-Хемского </w:t>
      </w:r>
      <w:r w:rsidR="00220D35" w:rsidRPr="004957E9">
        <w:rPr>
          <w:color w:val="000000"/>
        </w:rPr>
        <w:t xml:space="preserve"> </w:t>
      </w:r>
      <w:r w:rsidRPr="004957E9">
        <w:rPr>
          <w:color w:val="000000"/>
        </w:rPr>
        <w:t>кожууна (по согласованию).</w:t>
      </w:r>
    </w:p>
    <w:p w:rsidR="00424512" w:rsidRPr="004957E9" w:rsidRDefault="00424512" w:rsidP="00C15AE3">
      <w:pPr>
        <w:contextualSpacing/>
        <w:rPr>
          <w:color w:val="000000"/>
        </w:rPr>
      </w:pPr>
      <w:r w:rsidRPr="004957E9">
        <w:rPr>
          <w:color w:val="000000"/>
        </w:rPr>
        <w:t xml:space="preserve">      3. Цели, задачи и целевые показатели* муниципальной программы:</w:t>
      </w:r>
    </w:p>
    <w:p w:rsidR="00424512" w:rsidRPr="004957E9" w:rsidRDefault="00424512" w:rsidP="00C15AE3">
      <w:pPr>
        <w:contextualSpacing/>
        <w:rPr>
          <w:color w:val="000000"/>
        </w:rPr>
      </w:pPr>
    </w:p>
    <w:p w:rsidR="00424512" w:rsidRPr="004957E9" w:rsidRDefault="00424512" w:rsidP="00C15AE3">
      <w:pPr>
        <w:contextualSpacing/>
        <w:rPr>
          <w:color w:val="000000"/>
        </w:rPr>
      </w:pPr>
      <w:r w:rsidRPr="004957E9">
        <w:rPr>
          <w:color w:val="000000"/>
        </w:rPr>
        <w:t xml:space="preserve"> </w:t>
      </w:r>
    </w:p>
    <w:tbl>
      <w:tblPr>
        <w:tblW w:w="9584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965"/>
        <w:gridCol w:w="1061"/>
        <w:gridCol w:w="950"/>
        <w:gridCol w:w="994"/>
        <w:gridCol w:w="912"/>
        <w:gridCol w:w="946"/>
      </w:tblGrid>
      <w:tr w:rsidR="00424512" w:rsidRPr="004957E9" w:rsidTr="00E55C95">
        <w:trPr>
          <w:trHeight w:hRule="exact" w:val="62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№</w:t>
            </w:r>
          </w:p>
          <w:p w:rsidR="00424512" w:rsidRPr="004957E9" w:rsidRDefault="00424512" w:rsidP="00C15AE3">
            <w:pPr>
              <w:spacing w:line="260" w:lineRule="exact"/>
              <w:contextualSpacing/>
            </w:pPr>
            <w:proofErr w:type="gramStart"/>
            <w:r w:rsidRPr="004957E9">
              <w:rPr>
                <w:color w:val="000000"/>
              </w:rPr>
              <w:t>п</w:t>
            </w:r>
            <w:proofErr w:type="gramEnd"/>
            <w:r w:rsidRPr="004957E9">
              <w:rPr>
                <w:color w:val="000000"/>
              </w:rPr>
              <w:t>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rPr>
                <w:color w:val="00000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Значения целевого показателя по годам</w:t>
            </w:r>
          </w:p>
        </w:tc>
      </w:tr>
      <w:tr w:rsidR="00424512" w:rsidRPr="004957E9" w:rsidTr="00E55C95">
        <w:trPr>
          <w:trHeight w:hRule="exact" w:val="13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0A2FEF" w:rsidP="00C15AE3">
            <w:pPr>
              <w:contextualSpacing/>
              <w:jc w:val="center"/>
            </w:pPr>
            <w:r>
              <w:t>2019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0A2FEF" w:rsidP="00C15AE3">
            <w:pPr>
              <w:contextualSpacing/>
            </w:pPr>
            <w:r>
              <w:t xml:space="preserve">  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0A2FEF" w:rsidP="00C15AE3">
            <w:pPr>
              <w:contextualSpacing/>
            </w:pPr>
            <w:r>
              <w:t xml:space="preserve">   2021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424512" w:rsidRPr="004957E9" w:rsidTr="00E55C95">
        <w:trPr>
          <w:trHeight w:hRule="exact" w:val="5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7</w:t>
            </w:r>
          </w:p>
        </w:tc>
      </w:tr>
      <w:tr w:rsidR="00424512" w:rsidRPr="004957E9" w:rsidTr="00424512">
        <w:trPr>
          <w:trHeight w:hRule="exact" w:val="15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1</w:t>
            </w:r>
            <w:r w:rsidRPr="004957E9">
              <w:rPr>
                <w:rFonts w:ascii="MS Reference Sans Serif" w:hAnsi="MS Reference Sans Serif" w:cs="MS Reference Sans Serif"/>
                <w:color w:val="000000"/>
                <w:spacing w:val="10"/>
              </w:rPr>
              <w:t>.</w:t>
            </w:r>
          </w:p>
        </w:tc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Цель 1- усиление мер по защите населения поселения, объектов первоочередной террористической защиты, организаций независимо от организационн</w:t>
            </w:r>
            <w:proofErr w:type="gramStart"/>
            <w:r w:rsidRPr="004957E9">
              <w:rPr>
                <w:color w:val="000000"/>
              </w:rPr>
              <w:t>о-</w:t>
            </w:r>
            <w:proofErr w:type="gramEnd"/>
            <w:r w:rsidRPr="004957E9">
              <w:rPr>
                <w:color w:val="000000"/>
              </w:rPr>
              <w:t xml:space="preserve"> правовых форм и форм собственности, расположенных на территории Тес-Хемского кожууна от террористической угрозы</w:t>
            </w:r>
          </w:p>
        </w:tc>
      </w:tr>
      <w:tr w:rsidR="00424512" w:rsidRPr="004957E9" w:rsidTr="00F824E8">
        <w:trPr>
          <w:trHeight w:hRule="exact" w:val="12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1.1.</w:t>
            </w:r>
          </w:p>
        </w:tc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 xml:space="preserve">Задача 1 .Усиление антитеррористической </w:t>
            </w:r>
            <w:r w:rsidR="00CB6758" w:rsidRPr="004957E9">
              <w:rPr>
                <w:color w:val="000000"/>
              </w:rPr>
              <w:t>защищённости</w:t>
            </w:r>
            <w:r w:rsidRPr="004957E9">
              <w:rPr>
                <w:color w:val="000000"/>
              </w:rPr>
              <w:t xml:space="preserve">  потенциально опасных объектов, объектов жизнеобеспечения и мест массового пребывания людей</w:t>
            </w:r>
          </w:p>
        </w:tc>
      </w:tr>
      <w:tr w:rsidR="00F824E8" w:rsidRPr="004957E9" w:rsidTr="00424512">
        <w:trPr>
          <w:trHeight w:hRule="exact" w:val="1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spacing w:line="260" w:lineRule="exact"/>
              <w:contextualSpacing/>
              <w:rPr>
                <w:color w:val="000000"/>
              </w:rPr>
            </w:pPr>
          </w:p>
        </w:tc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4E8" w:rsidRPr="004957E9" w:rsidRDefault="00F824E8" w:rsidP="00C15AE3">
            <w:pPr>
              <w:spacing w:line="260" w:lineRule="exact"/>
              <w:contextualSpacing/>
              <w:rPr>
                <w:color w:val="000000"/>
              </w:rPr>
            </w:pPr>
          </w:p>
        </w:tc>
      </w:tr>
      <w:tr w:rsidR="00424512" w:rsidRPr="004957E9" w:rsidTr="00424512">
        <w:trPr>
          <w:trHeight w:hRule="exact" w:val="18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1.1.1.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Показатель 1 –  Повышение уровня безопасности функционирования потенциально опасных объектов и объектов жизнеобеспечения,(%)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  <w:p w:rsidR="00424512" w:rsidRPr="004957E9" w:rsidRDefault="00220D35" w:rsidP="00C15AE3">
            <w:pPr>
              <w:contextualSpacing/>
            </w:pPr>
            <w:r w:rsidRPr="004957E9">
              <w:t xml:space="preserve">    90</w:t>
            </w:r>
          </w:p>
          <w:p w:rsidR="00424512" w:rsidRPr="004957E9" w:rsidRDefault="00424512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</w:pPr>
            <w:r w:rsidRPr="004957E9">
              <w:t xml:space="preserve">     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D35" w:rsidRPr="004957E9" w:rsidRDefault="00220D35" w:rsidP="00C15AE3">
            <w:pPr>
              <w:contextualSpacing/>
            </w:pPr>
          </w:p>
          <w:p w:rsidR="00424512" w:rsidRPr="004957E9" w:rsidRDefault="00220D35" w:rsidP="00C15AE3">
            <w:pPr>
              <w:contextualSpacing/>
            </w:pPr>
            <w:r w:rsidRPr="004957E9">
              <w:t xml:space="preserve">  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220D35" w:rsidP="00C15AE3">
            <w:pPr>
              <w:contextualSpacing/>
            </w:pPr>
            <w:r w:rsidRPr="004957E9">
              <w:t xml:space="preserve">   </w:t>
            </w:r>
          </w:p>
          <w:p w:rsidR="00220D35" w:rsidRPr="004957E9" w:rsidRDefault="00220D35" w:rsidP="00C15AE3">
            <w:pPr>
              <w:contextualSpacing/>
            </w:pPr>
            <w:r w:rsidRPr="004957E9">
              <w:t xml:space="preserve">  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424512" w:rsidRPr="004957E9" w:rsidTr="00424512">
        <w:trPr>
          <w:trHeight w:hRule="exact" w:val="137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1.1.2.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 xml:space="preserve">Показатель 2 Повышение </w:t>
            </w:r>
            <w:proofErr w:type="gramStart"/>
            <w:r w:rsidRPr="004957E9">
              <w:rPr>
                <w:color w:val="000000"/>
              </w:rPr>
              <w:t xml:space="preserve">уровня  антитеррористической </w:t>
            </w:r>
            <w:r w:rsidR="00CB6758" w:rsidRPr="004957E9">
              <w:rPr>
                <w:color w:val="000000"/>
              </w:rPr>
              <w:t>защищённости</w:t>
            </w:r>
            <w:r w:rsidRPr="004957E9">
              <w:rPr>
                <w:color w:val="000000"/>
              </w:rPr>
              <w:t xml:space="preserve"> мест массового пребывания людей</w:t>
            </w:r>
            <w:proofErr w:type="gramEnd"/>
            <w:r w:rsidRPr="004957E9">
              <w:rPr>
                <w:color w:val="000000"/>
              </w:rPr>
              <w:t>, (%)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220D35" w:rsidP="00C15AE3">
            <w:pPr>
              <w:contextualSpacing/>
            </w:pPr>
            <w:r w:rsidRPr="004957E9">
              <w:t xml:space="preserve">  90</w:t>
            </w:r>
          </w:p>
          <w:p w:rsidR="00424512" w:rsidRPr="004957E9" w:rsidRDefault="00220D35" w:rsidP="00C15AE3">
            <w:pPr>
              <w:contextualSpacing/>
            </w:pPr>
            <w:r w:rsidRPr="004957E9">
              <w:t xml:space="preserve">     </w:t>
            </w:r>
          </w:p>
          <w:p w:rsidR="00424512" w:rsidRPr="004957E9" w:rsidRDefault="00424512" w:rsidP="00C15AE3">
            <w:pPr>
              <w:contextualSpacing/>
            </w:pPr>
            <w:r w:rsidRPr="004957E9">
              <w:t xml:space="preserve">     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220D35" w:rsidP="00C15AE3">
            <w:pPr>
              <w:contextualSpacing/>
            </w:pPr>
            <w:r w:rsidRPr="004957E9">
              <w:t xml:space="preserve">  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220D35" w:rsidP="00C15AE3">
            <w:pPr>
              <w:contextualSpacing/>
            </w:pPr>
            <w:r w:rsidRPr="004957E9">
              <w:t xml:space="preserve">  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424512" w:rsidRPr="004957E9" w:rsidTr="00424512">
        <w:trPr>
          <w:trHeight w:hRule="exact" w:val="90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2.</w:t>
            </w:r>
          </w:p>
        </w:tc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Цель 2- Своевременное предупреждение, выявление и пресечение террористической и экстремисткой деятельности</w:t>
            </w:r>
          </w:p>
        </w:tc>
      </w:tr>
      <w:tr w:rsidR="00424512" w:rsidRPr="004957E9" w:rsidTr="00424512">
        <w:trPr>
          <w:trHeight w:hRule="exact" w:val="12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lastRenderedPageBreak/>
              <w:t>2.1.</w:t>
            </w:r>
          </w:p>
        </w:tc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Задача 1 Проведение профилактических мероприятий и мероприятий по  информационно-пропагандистскому обеспечению, направленных на предупреждение террористической и экстремистской деятельности</w:t>
            </w:r>
          </w:p>
        </w:tc>
      </w:tr>
      <w:tr w:rsidR="00424512" w:rsidRPr="004957E9" w:rsidTr="00E55C95">
        <w:trPr>
          <w:trHeight w:hRule="exact" w:val="240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2.1.1.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Показатель 1 Повышение степени информирования населения о мерах, принимаемых органами местного самоуправления поселения, в сфере противодействия терроризму и экстремизму</w:t>
            </w:r>
            <w:proofErr w:type="gramStart"/>
            <w:r w:rsidRPr="004957E9">
              <w:rPr>
                <w:color w:val="000000"/>
              </w:rPr>
              <w:t xml:space="preserve"> ( %)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  <w:p w:rsidR="00424512" w:rsidRPr="004957E9" w:rsidRDefault="00220D35" w:rsidP="00C15AE3">
            <w:pPr>
              <w:contextualSpacing/>
              <w:jc w:val="center"/>
            </w:pPr>
            <w:r w:rsidRPr="004957E9">
              <w:t>90</w:t>
            </w:r>
          </w:p>
          <w:p w:rsidR="00424512" w:rsidRPr="004957E9" w:rsidRDefault="00424512" w:rsidP="00C15AE3">
            <w:pPr>
              <w:contextualSpacing/>
              <w:jc w:val="center"/>
            </w:pPr>
          </w:p>
          <w:p w:rsidR="00424512" w:rsidRPr="004957E9" w:rsidRDefault="00424512" w:rsidP="00C15AE3">
            <w:pPr>
              <w:contextualSpacing/>
              <w:jc w:val="center"/>
            </w:pPr>
          </w:p>
          <w:p w:rsidR="00424512" w:rsidRPr="004957E9" w:rsidRDefault="00424512" w:rsidP="00C15AE3">
            <w:pPr>
              <w:contextualSpacing/>
              <w:jc w:val="center"/>
            </w:pPr>
          </w:p>
          <w:p w:rsidR="00424512" w:rsidRPr="004957E9" w:rsidRDefault="00424512" w:rsidP="00C15AE3">
            <w:pPr>
              <w:contextualSpacing/>
              <w:jc w:val="center"/>
            </w:pPr>
            <w:r w:rsidRPr="004957E9"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  <w:p w:rsidR="00220D35" w:rsidRPr="004957E9" w:rsidRDefault="00220D35" w:rsidP="00C15AE3">
            <w:pPr>
              <w:contextualSpacing/>
            </w:pPr>
            <w:r w:rsidRPr="004957E9">
              <w:t xml:space="preserve">  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  <w:p w:rsidR="00220D35" w:rsidRPr="004957E9" w:rsidRDefault="00220D35" w:rsidP="00C15AE3">
            <w:pPr>
              <w:contextualSpacing/>
            </w:pPr>
            <w:r w:rsidRPr="004957E9">
              <w:t xml:space="preserve">    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424512" w:rsidRPr="004957E9" w:rsidTr="00424512">
        <w:trPr>
          <w:trHeight w:val="730"/>
        </w:trPr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424512" w:rsidRPr="004957E9" w:rsidTr="00424512">
        <w:trPr>
          <w:trHeight w:hRule="exact" w:val="179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2.2.</w:t>
            </w:r>
          </w:p>
        </w:tc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2 Проведение антитеррористических учений </w:t>
            </w: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на отработку взаимодействия   органов местного самоуправления Тес-Хемского кожууна и  МО МВД России «Тандынский» при осуществлении мер по  противодействию терроризму, в том числе по минимизации и ликвидации последствий террористического акта</w:t>
            </w:r>
          </w:p>
          <w:p w:rsidR="00424512" w:rsidRPr="004957E9" w:rsidRDefault="00424512" w:rsidP="00C15AE3">
            <w:pPr>
              <w:spacing w:line="260" w:lineRule="exact"/>
              <w:contextualSpacing/>
            </w:pPr>
          </w:p>
        </w:tc>
      </w:tr>
      <w:tr w:rsidR="00424512" w:rsidRPr="004957E9" w:rsidTr="00461F4A">
        <w:trPr>
          <w:trHeight w:hRule="exact" w:val="169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2.2.1.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Показатель 1-Повышение уровня межведомственного взаимодействия по профилактике терроризма и экстремизма</w:t>
            </w:r>
            <w:proofErr w:type="gramStart"/>
            <w:r w:rsidRPr="004957E9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  <w:p w:rsidR="00424512" w:rsidRPr="004957E9" w:rsidRDefault="00220D35" w:rsidP="00C15AE3">
            <w:pPr>
              <w:contextualSpacing/>
            </w:pPr>
            <w:r w:rsidRPr="004957E9">
              <w:t xml:space="preserve">     90</w:t>
            </w:r>
          </w:p>
          <w:p w:rsidR="00424512" w:rsidRPr="004957E9" w:rsidRDefault="00424512" w:rsidP="00C15AE3">
            <w:pPr>
              <w:contextualSpacing/>
              <w:jc w:val="center"/>
            </w:pPr>
          </w:p>
          <w:p w:rsidR="00424512" w:rsidRPr="004957E9" w:rsidRDefault="00424512" w:rsidP="00C15AE3">
            <w:pPr>
              <w:contextualSpacing/>
              <w:jc w:val="center"/>
            </w:pPr>
            <w:r w:rsidRPr="004957E9"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  <w:p w:rsidR="00220D35" w:rsidRPr="004957E9" w:rsidRDefault="00220D35" w:rsidP="00C15AE3">
            <w:pPr>
              <w:contextualSpacing/>
            </w:pPr>
            <w:r w:rsidRPr="004957E9">
              <w:t xml:space="preserve">  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D35" w:rsidRPr="004957E9" w:rsidRDefault="00220D35" w:rsidP="00C15AE3">
            <w:pPr>
              <w:contextualSpacing/>
            </w:pPr>
          </w:p>
          <w:p w:rsidR="00424512" w:rsidRPr="004957E9" w:rsidRDefault="00220D35" w:rsidP="00C15AE3">
            <w:pPr>
              <w:contextualSpacing/>
            </w:pPr>
            <w:r w:rsidRPr="004957E9">
              <w:t xml:space="preserve"> 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424512" w:rsidRPr="004957E9" w:rsidTr="00F824E8">
        <w:trPr>
          <w:trHeight w:hRule="exact" w:val="16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2.2.2.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Показатель 2- Своевременное предупреждение, выявление и пресечение террористической и экстремистской деятельности</w:t>
            </w:r>
            <w:proofErr w:type="gramStart"/>
            <w:r w:rsidRPr="004957E9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  <w:p w:rsidR="00424512" w:rsidRPr="004957E9" w:rsidRDefault="00E55C95" w:rsidP="00C15AE3">
            <w:pPr>
              <w:contextualSpacing/>
              <w:jc w:val="center"/>
            </w:pPr>
            <w:r w:rsidRPr="004957E9">
              <w:t>99</w:t>
            </w:r>
          </w:p>
          <w:p w:rsidR="00424512" w:rsidRPr="004957E9" w:rsidRDefault="00424512" w:rsidP="00C15AE3">
            <w:pPr>
              <w:contextualSpacing/>
              <w:jc w:val="center"/>
            </w:pPr>
          </w:p>
          <w:p w:rsidR="00424512" w:rsidRPr="004957E9" w:rsidRDefault="00424512" w:rsidP="00C15AE3">
            <w:pPr>
              <w:contextualSpacing/>
              <w:jc w:val="center"/>
            </w:pPr>
            <w:r w:rsidRPr="004957E9"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95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84"/>
              <w:gridCol w:w="4900"/>
            </w:tblGrid>
            <w:tr w:rsidR="00220D35" w:rsidRPr="004957E9" w:rsidTr="0007355F">
              <w:trPr>
                <w:trHeight w:hRule="exact" w:val="1691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20D35" w:rsidRPr="004957E9" w:rsidRDefault="00220D35" w:rsidP="00C15AE3">
                  <w:pPr>
                    <w:contextualSpacing/>
                  </w:pPr>
                </w:p>
                <w:p w:rsidR="00220D35" w:rsidRPr="004957E9" w:rsidRDefault="00220D35" w:rsidP="00C15AE3">
                  <w:pPr>
                    <w:contextualSpacing/>
                  </w:pPr>
                  <w:r w:rsidRPr="004957E9">
                    <w:t xml:space="preserve">  95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220D35" w:rsidRPr="004957E9" w:rsidRDefault="00220D35" w:rsidP="00C15AE3">
                  <w:pPr>
                    <w:contextualSpacing/>
                  </w:pPr>
                </w:p>
                <w:p w:rsidR="00220D35" w:rsidRPr="004957E9" w:rsidRDefault="00220D35" w:rsidP="00C15AE3">
                  <w:pPr>
                    <w:contextualSpacing/>
                  </w:pPr>
                  <w:r w:rsidRPr="004957E9">
                    <w:t xml:space="preserve"> 99</w:t>
                  </w:r>
                </w:p>
              </w:tc>
            </w:tr>
          </w:tbl>
          <w:p w:rsidR="00424512" w:rsidRPr="004957E9" w:rsidRDefault="00424512" w:rsidP="00C15AE3">
            <w:pPr>
              <w:contextualSpacing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  <w:p w:rsidR="00220D35" w:rsidRPr="004957E9" w:rsidRDefault="00220D35" w:rsidP="00C15AE3">
            <w:pPr>
              <w:contextualSpacing/>
            </w:pPr>
            <w:r w:rsidRPr="004957E9">
              <w:t xml:space="preserve"> 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F824E8" w:rsidRPr="004957E9" w:rsidTr="00461F4A">
        <w:trPr>
          <w:trHeight w:hRule="exact" w:val="1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spacing w:line="260" w:lineRule="exact"/>
              <w:contextualSpacing/>
              <w:rPr>
                <w:color w:val="00000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spacing w:line="260" w:lineRule="exact"/>
              <w:contextualSpacing/>
              <w:rPr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</w:pPr>
          </w:p>
        </w:tc>
      </w:tr>
      <w:tr w:rsidR="00461F4A" w:rsidRPr="004957E9" w:rsidTr="00461F4A">
        <w:trPr>
          <w:trHeight w:hRule="exact" w:val="18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F4A" w:rsidRPr="004957E9" w:rsidRDefault="00461F4A" w:rsidP="00C15AE3">
            <w:pPr>
              <w:spacing w:line="210" w:lineRule="exact"/>
              <w:contextualSpacing/>
            </w:pPr>
            <w:r w:rsidRPr="004957E9">
              <w:t>2.3</w:t>
            </w:r>
          </w:p>
        </w:tc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4A" w:rsidRPr="004957E9" w:rsidRDefault="00461F4A" w:rsidP="00C15AE3">
            <w:pPr>
              <w:contextualSpacing/>
            </w:pPr>
            <w:r w:rsidRPr="004957E9">
              <w:t xml:space="preserve">Задача 3. Приведение ЕДДС Тес-Хемского кожууна в соответствие с требованиями Положения о ЕДДС муниципального образования. </w:t>
            </w:r>
            <w:r w:rsidR="00CB6758" w:rsidRPr="004957E9">
              <w:t>Утверждённого</w:t>
            </w:r>
            <w:r w:rsidRPr="004957E9">
              <w:t xml:space="preserve"> протоколом заседания Правительственной комиссии по предупреждению и ликвидации чрезвычайных ситуаций и обеспечению пожарной безопасности.</w:t>
            </w:r>
          </w:p>
        </w:tc>
      </w:tr>
      <w:tr w:rsidR="00461F4A" w:rsidRPr="004957E9" w:rsidTr="00E55C95">
        <w:trPr>
          <w:trHeight w:hRule="exact" w:val="209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F4A" w:rsidRPr="004957E9" w:rsidRDefault="00461F4A" w:rsidP="00C15AE3">
            <w:pPr>
              <w:spacing w:line="210" w:lineRule="exact"/>
              <w:contextualSpacing/>
            </w:pPr>
            <w:r w:rsidRPr="004957E9">
              <w:t>2.3.1</w:t>
            </w:r>
          </w:p>
        </w:tc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4A" w:rsidRPr="004957E9" w:rsidRDefault="005D336E" w:rsidP="00C15AE3">
            <w:pPr>
              <w:contextualSpacing/>
            </w:pPr>
            <w:proofErr w:type="gramStart"/>
            <w:r w:rsidRPr="004957E9">
              <w:t>Показатель 1. – улучшение взаимодействий органов повседневного управления (ЦУКС Главного управления МЧС России по Республике Тыва, отдела повседневн</w:t>
            </w:r>
            <w:r w:rsidR="000A2FEF">
              <w:t>ого управления ГО и ЧС Службы</w:t>
            </w:r>
            <w:r w:rsidRPr="004957E9">
              <w:t xml:space="preserve">  ГО и ЧС Республики Тыва, дежурно-диспетчерских служб </w:t>
            </w:r>
            <w:r w:rsidR="00AC3F02" w:rsidRPr="004957E9">
              <w:t>министерств</w:t>
            </w:r>
            <w:r w:rsidRPr="004957E9">
              <w:t xml:space="preserve"> и ведомств, ЕДДС Тес-Хемского кожууна.</w:t>
            </w:r>
            <w:proofErr w:type="gramEnd"/>
          </w:p>
        </w:tc>
      </w:tr>
    </w:tbl>
    <w:p w:rsidR="00424512" w:rsidRPr="004957E9" w:rsidRDefault="00424512" w:rsidP="00C15AE3">
      <w:pPr>
        <w:contextualSpacing/>
        <w:rPr>
          <w:color w:val="000000"/>
        </w:rPr>
      </w:pPr>
      <w:r w:rsidRPr="004957E9">
        <w:rPr>
          <w:color w:val="000000"/>
        </w:rPr>
        <w:t xml:space="preserve">      </w:t>
      </w:r>
    </w:p>
    <w:p w:rsidR="00424512" w:rsidRPr="004957E9" w:rsidRDefault="00424512" w:rsidP="00C15AE3">
      <w:pPr>
        <w:contextualSpacing/>
        <w:rPr>
          <w:color w:val="000000"/>
        </w:rPr>
      </w:pPr>
    </w:p>
    <w:p w:rsidR="00424512" w:rsidRPr="004957E9" w:rsidRDefault="00424512" w:rsidP="00C15AE3">
      <w:pPr>
        <w:contextualSpacing/>
        <w:rPr>
          <w:color w:val="000000"/>
        </w:rPr>
      </w:pPr>
    </w:p>
    <w:p w:rsidR="00424512" w:rsidRPr="004957E9" w:rsidRDefault="00424512" w:rsidP="00C15AE3">
      <w:pPr>
        <w:contextualSpacing/>
        <w:rPr>
          <w:color w:val="000000"/>
        </w:rPr>
      </w:pPr>
      <w:r w:rsidRPr="004957E9">
        <w:rPr>
          <w:color w:val="000000"/>
        </w:rPr>
        <w:t xml:space="preserve">4 .Сроки реализации муниципальной программы: </w:t>
      </w:r>
      <w:r w:rsidR="000A2FEF">
        <w:rPr>
          <w:color w:val="000000"/>
        </w:rPr>
        <w:t>2019-2021 годы</w:t>
      </w:r>
    </w:p>
    <w:p w:rsidR="00424512" w:rsidRPr="004957E9" w:rsidRDefault="00424512" w:rsidP="00C15AE3">
      <w:pPr>
        <w:contextualSpacing/>
        <w:rPr>
          <w:color w:val="000000"/>
        </w:rPr>
      </w:pPr>
      <w:r w:rsidRPr="004957E9">
        <w:rPr>
          <w:color w:val="000000"/>
        </w:rPr>
        <w:lastRenderedPageBreak/>
        <w:t xml:space="preserve">  5.Объемы и источники финансирования муниципальной программы в целом и по годам реализации (тыс</w:t>
      </w:r>
      <w:r w:rsidR="002818D5" w:rsidRPr="004957E9">
        <w:rPr>
          <w:color w:val="000000"/>
        </w:rPr>
        <w:t>. р</w:t>
      </w:r>
      <w:r w:rsidRPr="004957E9">
        <w:rPr>
          <w:color w:val="000000"/>
        </w:rPr>
        <w:t>уб.):</w:t>
      </w:r>
    </w:p>
    <w:p w:rsidR="00424512" w:rsidRPr="004957E9" w:rsidRDefault="00424512" w:rsidP="00C15AE3">
      <w:pPr>
        <w:contextualSpacing/>
        <w:rPr>
          <w:color w:val="000000"/>
        </w:rPr>
      </w:pPr>
    </w:p>
    <w:tbl>
      <w:tblPr>
        <w:tblW w:w="967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701"/>
        <w:gridCol w:w="1134"/>
        <w:gridCol w:w="1871"/>
        <w:gridCol w:w="1142"/>
      </w:tblGrid>
      <w:tr w:rsidR="00424512" w:rsidRPr="004957E9" w:rsidTr="00AC3F02">
        <w:trPr>
          <w:trHeight w:hRule="exact" w:val="5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2818D5" w:rsidP="00C15AE3">
            <w:pPr>
              <w:spacing w:line="260" w:lineRule="exact"/>
              <w:contextualSpacing/>
              <w:rPr>
                <w:color w:val="000000"/>
              </w:rPr>
            </w:pPr>
            <w:r w:rsidRPr="004957E9">
              <w:rPr>
                <w:color w:val="000000"/>
              </w:rPr>
              <w:t xml:space="preserve">    </w:t>
            </w:r>
            <w:r w:rsidR="00424512" w:rsidRPr="004957E9">
              <w:rPr>
                <w:color w:val="000000"/>
              </w:rPr>
              <w:t>Год</w:t>
            </w:r>
            <w:r w:rsidR="00AC3F02" w:rsidRPr="004957E9">
              <w:rPr>
                <w:color w:val="000000"/>
              </w:rPr>
              <w:t>ы</w:t>
            </w:r>
          </w:p>
          <w:p w:rsidR="00424512" w:rsidRPr="004957E9" w:rsidRDefault="00424512" w:rsidP="00C15AE3">
            <w:pPr>
              <w:spacing w:line="260" w:lineRule="exact"/>
              <w:contextualSpacing/>
            </w:pP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07355F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 xml:space="preserve">                         </w:t>
            </w:r>
            <w:r w:rsidR="00424512" w:rsidRPr="004957E9">
              <w:rPr>
                <w:color w:val="000000"/>
              </w:rPr>
              <w:t>Источник финансирования</w:t>
            </w:r>
          </w:p>
        </w:tc>
      </w:tr>
      <w:tr w:rsidR="00424512" w:rsidRPr="004957E9" w:rsidTr="00220D35">
        <w:trPr>
          <w:trHeight w:hRule="exact" w:val="5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220D35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республиканский</w:t>
            </w:r>
          </w:p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федеральный</w:t>
            </w:r>
          </w:p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местные</w:t>
            </w:r>
          </w:p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бюджеты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внебюджетные</w:t>
            </w:r>
          </w:p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всего</w:t>
            </w:r>
          </w:p>
        </w:tc>
      </w:tr>
      <w:tr w:rsidR="00424512" w:rsidRPr="004957E9" w:rsidTr="00220D35">
        <w:trPr>
          <w:trHeight w:hRule="exact"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6</w:t>
            </w:r>
          </w:p>
        </w:tc>
      </w:tr>
      <w:tr w:rsidR="00424512" w:rsidRPr="004957E9" w:rsidTr="00220D35">
        <w:trPr>
          <w:trHeight w:hRule="exact"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AC3F02" w:rsidP="00C15AE3">
            <w:pPr>
              <w:contextualSpacing/>
            </w:pPr>
            <w:r w:rsidRPr="004957E9">
              <w:t xml:space="preserve"> </w:t>
            </w:r>
            <w:r w:rsidR="0092364E">
              <w:t xml:space="preserve">2019-2021 </w:t>
            </w:r>
            <w:r w:rsidR="001B3B8D" w:rsidRPr="004957E9">
              <w:t>год</w:t>
            </w:r>
            <w:r w:rsidR="000A2FEF"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E08DA" w:rsidP="00C15AE3">
            <w:pPr>
              <w:contextualSpacing/>
            </w:pPr>
            <w:r w:rsidRPr="004957E9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FA7B88" w:rsidP="00C15AE3">
            <w:pPr>
              <w:contextualSpacing/>
            </w:pPr>
            <w:r>
              <w:t xml:space="preserve"> 331</w:t>
            </w:r>
            <w:r w:rsidR="00C933D4" w:rsidRPr="004957E9">
              <w:t xml:space="preserve"> 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424512" w:rsidRPr="004957E9" w:rsidTr="00220D35">
        <w:trPr>
          <w:trHeight w:hRule="exact"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  <w:rPr>
                <w:b/>
              </w:rPr>
            </w:pPr>
            <w:r w:rsidRPr="004957E9">
              <w:rPr>
                <w:b/>
                <w:color w:val="00000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E08DA" w:rsidP="00C15AE3">
            <w:pPr>
              <w:contextualSpacing/>
              <w:rPr>
                <w:b/>
              </w:rPr>
            </w:pPr>
            <w:r w:rsidRPr="004957E9"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FA7B88" w:rsidP="00C15AE3">
            <w:pPr>
              <w:contextualSpacing/>
              <w:rPr>
                <w:b/>
              </w:rPr>
            </w:pPr>
            <w:r>
              <w:rPr>
                <w:b/>
              </w:rPr>
              <w:t xml:space="preserve"> 331</w:t>
            </w:r>
            <w:r w:rsidR="000B0F29" w:rsidRPr="004957E9">
              <w:rPr>
                <w:b/>
              </w:rPr>
              <w:t xml:space="preserve"> </w:t>
            </w:r>
            <w:r w:rsidR="00C933D4" w:rsidRPr="004957E9">
              <w:rPr>
                <w:b/>
              </w:rPr>
              <w:t>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rPr>
                <w:b/>
              </w:rPr>
            </w:pPr>
          </w:p>
        </w:tc>
      </w:tr>
    </w:tbl>
    <w:p w:rsidR="00424512" w:rsidRPr="004957E9" w:rsidRDefault="00424512" w:rsidP="00C15AE3">
      <w:pPr>
        <w:contextualSpacing/>
        <w:rPr>
          <w:color w:val="000000"/>
        </w:rPr>
      </w:pPr>
    </w:p>
    <w:p w:rsidR="00424512" w:rsidRPr="004957E9" w:rsidRDefault="00424512" w:rsidP="00C15AE3">
      <w:pPr>
        <w:contextualSpacing/>
        <w:rPr>
          <w:color w:val="000000"/>
        </w:rPr>
      </w:pPr>
      <w:r w:rsidRPr="004957E9">
        <w:rPr>
          <w:color w:val="000000"/>
        </w:rPr>
        <w:t xml:space="preserve">      7.Ожидаемые конечные результаты реализации муниципальной подпрограммы:</w:t>
      </w:r>
    </w:p>
    <w:p w:rsidR="00424512" w:rsidRPr="004957E9" w:rsidRDefault="00424512" w:rsidP="00C15AE3">
      <w:pPr>
        <w:contextualSpacing/>
      </w:pPr>
      <w:r w:rsidRPr="004957E9">
        <w:rPr>
          <w:bCs w:val="0"/>
          <w:color w:val="000000"/>
        </w:rPr>
        <w:t xml:space="preserve">         Реализация муниципальной подпрограммы  на территории Тес-Хемского кожууна  должна обеспечить совершенствование системы профилактики мер антитеррористической и антиэкстремистской направленности, укрепить взаимодействие органов местного самоуправления и территориальных органов в сфере противодействия терроризму и экстремизму, формирование нетерпимости к проявлению терроризма и экстремизма, отсутствие на территории поселения проявлений терроризма и экстремизма.</w:t>
      </w:r>
    </w:p>
    <w:p w:rsidR="00424512" w:rsidRPr="004957E9" w:rsidRDefault="00E55C95" w:rsidP="00C15AE3">
      <w:pPr>
        <w:contextualSpacing/>
        <w:rPr>
          <w:b/>
        </w:rPr>
      </w:pPr>
      <w:r w:rsidRPr="004957E9">
        <w:t xml:space="preserve">         </w:t>
      </w:r>
      <w:r w:rsidR="00424512" w:rsidRPr="004957E9">
        <w:rPr>
          <w:b/>
        </w:rPr>
        <w:t>Характеристика текущего состояния  соответствующей  сферы социально-экономического развития сельского поселения, приоритеты и цели  развития государственной политики в указанной сфере</w:t>
      </w:r>
    </w:p>
    <w:p w:rsidR="00424512" w:rsidRPr="004957E9" w:rsidRDefault="00424512" w:rsidP="00C15AE3">
      <w:pPr>
        <w:contextualSpacing/>
        <w:jc w:val="center"/>
        <w:rPr>
          <w:b/>
        </w:rPr>
      </w:pPr>
    </w:p>
    <w:p w:rsidR="00424512" w:rsidRPr="004957E9" w:rsidRDefault="00424512" w:rsidP="00C15AE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7E9">
        <w:rPr>
          <w:rFonts w:ascii="Times New Roman" w:hAnsi="Times New Roman" w:cs="Times New Roman"/>
          <w:sz w:val="24"/>
          <w:szCs w:val="24"/>
        </w:rPr>
        <w:t xml:space="preserve">          Правовую основу для разработки  муниципальной подпрограммы    составляют          Федеральный  закон</w:t>
      </w:r>
      <w:r w:rsidR="002818D5" w:rsidRPr="004957E9">
        <w:rPr>
          <w:rFonts w:ascii="Times New Roman" w:hAnsi="Times New Roman" w:cs="Times New Roman"/>
          <w:sz w:val="24"/>
          <w:szCs w:val="24"/>
        </w:rPr>
        <w:t xml:space="preserve">  от  25  июля  2002г. №  </w:t>
      </w:r>
      <w:r w:rsidR="00F021C3" w:rsidRPr="004957E9">
        <w:rPr>
          <w:rFonts w:ascii="Times New Roman" w:hAnsi="Times New Roman" w:cs="Times New Roman"/>
          <w:sz w:val="24"/>
          <w:szCs w:val="24"/>
        </w:rPr>
        <w:t xml:space="preserve">114-ФЗ   "О </w:t>
      </w:r>
      <w:r w:rsidRPr="004957E9">
        <w:rPr>
          <w:rFonts w:ascii="Times New Roman" w:hAnsi="Times New Roman" w:cs="Times New Roman"/>
          <w:sz w:val="24"/>
          <w:szCs w:val="24"/>
        </w:rPr>
        <w:t>противодействии экстремистской деятельности";</w:t>
      </w:r>
    </w:p>
    <w:p w:rsidR="00424512" w:rsidRPr="004957E9" w:rsidRDefault="00424512" w:rsidP="00C15AE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7E9">
        <w:rPr>
          <w:rFonts w:ascii="Times New Roman" w:hAnsi="Times New Roman" w:cs="Times New Roman"/>
          <w:sz w:val="24"/>
          <w:szCs w:val="24"/>
        </w:rPr>
        <w:t xml:space="preserve">Федеральный  закон </w:t>
      </w:r>
      <w:r w:rsidR="002818D5" w:rsidRPr="004957E9">
        <w:rPr>
          <w:rFonts w:ascii="Times New Roman" w:hAnsi="Times New Roman" w:cs="Times New Roman"/>
          <w:sz w:val="24"/>
          <w:szCs w:val="24"/>
        </w:rPr>
        <w:t xml:space="preserve"> от  6  марта   2006г. № </w:t>
      </w:r>
      <w:r w:rsidRPr="004957E9">
        <w:rPr>
          <w:rFonts w:ascii="Times New Roman" w:hAnsi="Times New Roman" w:cs="Times New Roman"/>
          <w:sz w:val="24"/>
          <w:szCs w:val="24"/>
        </w:rPr>
        <w:t xml:space="preserve">35-ФЗ  </w:t>
      </w:r>
      <w:r w:rsidR="00F021C3" w:rsidRPr="004957E9">
        <w:rPr>
          <w:rFonts w:ascii="Times New Roman" w:hAnsi="Times New Roman" w:cs="Times New Roman"/>
          <w:sz w:val="24"/>
          <w:szCs w:val="24"/>
        </w:rPr>
        <w:t xml:space="preserve"> "О</w:t>
      </w:r>
      <w:r w:rsidRPr="004957E9">
        <w:rPr>
          <w:rFonts w:ascii="Times New Roman" w:hAnsi="Times New Roman" w:cs="Times New Roman"/>
          <w:sz w:val="24"/>
          <w:szCs w:val="24"/>
        </w:rPr>
        <w:t xml:space="preserve"> противодействии терроризму";</w:t>
      </w:r>
    </w:p>
    <w:p w:rsidR="00424512" w:rsidRPr="004957E9" w:rsidRDefault="00424512" w:rsidP="00C15AE3">
      <w:pPr>
        <w:pStyle w:val="ConsPlusNonformat"/>
        <w:widowControl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7E9">
        <w:rPr>
          <w:rFonts w:ascii="Times New Roman" w:hAnsi="Times New Roman" w:cs="Times New Roman"/>
          <w:sz w:val="24"/>
          <w:szCs w:val="24"/>
        </w:rPr>
        <w:t>Федеральн</w:t>
      </w:r>
      <w:r w:rsidR="002818D5" w:rsidRPr="004957E9">
        <w:rPr>
          <w:rFonts w:ascii="Times New Roman" w:hAnsi="Times New Roman" w:cs="Times New Roman"/>
          <w:sz w:val="24"/>
          <w:szCs w:val="24"/>
        </w:rPr>
        <w:t xml:space="preserve">ый закон от 6 октября 2003 г.№ </w:t>
      </w:r>
      <w:r w:rsidR="00F021C3" w:rsidRPr="004957E9">
        <w:rPr>
          <w:rFonts w:ascii="Times New Roman" w:hAnsi="Times New Roman" w:cs="Times New Roman"/>
          <w:sz w:val="24"/>
          <w:szCs w:val="24"/>
        </w:rPr>
        <w:t xml:space="preserve">131-ФЗ "Об </w:t>
      </w:r>
      <w:r w:rsidRPr="004957E9">
        <w:rPr>
          <w:rFonts w:ascii="Times New Roman" w:hAnsi="Times New Roman" w:cs="Times New Roman"/>
          <w:sz w:val="24"/>
          <w:szCs w:val="24"/>
        </w:rPr>
        <w:t>общих                              принципах органи</w:t>
      </w:r>
      <w:r w:rsidR="00F021C3" w:rsidRPr="004957E9"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в </w:t>
      </w:r>
      <w:r w:rsidRPr="004957E9">
        <w:rPr>
          <w:rFonts w:ascii="Times New Roman" w:hAnsi="Times New Roman" w:cs="Times New Roman"/>
          <w:sz w:val="24"/>
          <w:szCs w:val="24"/>
        </w:rPr>
        <w:t>Российской                              Федерации".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t xml:space="preserve"> Терроризм - явление социальное и борьба с ним возможна лишь при комплексном подходе </w:t>
      </w:r>
      <w:r w:rsidR="001B3B8D" w:rsidRPr="004957E9">
        <w:t>путём</w:t>
      </w:r>
      <w:r w:rsidRPr="004957E9">
        <w:t xml:space="preserve"> применения программно-целевого метода. Выполнение задач настоящей подпрограммы обеспечит повышение уровня антитеррористической </w:t>
      </w:r>
      <w:r w:rsidR="001B3B8D" w:rsidRPr="004957E9">
        <w:t>защищённости</w:t>
      </w:r>
      <w:r w:rsidRPr="004957E9">
        <w:t xml:space="preserve"> критически важных объектов, объектов жизнеобеспечения, здравоохранения, образования, культуры и спорта, а также объектов с массовым пребыванием людей на территории Тес-Хемского кожууна.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t>Основными целями настоящей Программы являются: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t>усиление мер по защите населения  кожууна, объектов первоочередной защиты и организаций, расположенных на территории кожууна, от террористической угрозы;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t>своевременное предупреждение, выявление и пресечение террористической и экстремистской деятельности;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t>совершенствование системы профилактических мер антитеррористической и антиэкстремистской направленности.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t>В соответствии с обозначенными целями задачами настоящей подпрограммы являются: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t>повышение уровня межведомственного взаимодействия по профилактике терроризма и экстремизма;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t xml:space="preserve">усиление антитеррористической </w:t>
      </w:r>
      <w:r w:rsidR="001B3B8D" w:rsidRPr="004957E9">
        <w:t>защищённости</w:t>
      </w:r>
      <w:r w:rsidRPr="004957E9">
        <w:t xml:space="preserve"> критически важных объектов и мест массового пребывания людей, объектов жизнеобеспечения, которые могут быть избраны террористами в качестве потенциальных целей преступных посягательств;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lastRenderedPageBreak/>
        <w:t>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деятельности;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t>проведение антитеррористических учений.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t xml:space="preserve">Финансирование настоящей подпрограммы предполагается осуществлять из средств бюджета  Тес-Хемского кожууна. На </w:t>
      </w:r>
      <w:r w:rsidR="000A2FEF">
        <w:t>2019-2021 годы</w:t>
      </w:r>
      <w:r w:rsidR="00DD5345" w:rsidRPr="004957E9">
        <w:t xml:space="preserve"> из местного бюджета </w:t>
      </w:r>
      <w:r w:rsidRPr="004957E9">
        <w:t xml:space="preserve"> на реали</w:t>
      </w:r>
      <w:r w:rsidR="002818D5" w:rsidRPr="004957E9">
        <w:t xml:space="preserve">зацию программы предусмотрено </w:t>
      </w:r>
      <w:r w:rsidR="00FA7B88">
        <w:t>331</w:t>
      </w:r>
      <w:r w:rsidR="001B3B8D" w:rsidRPr="004957E9">
        <w:t>,</w:t>
      </w:r>
      <w:r w:rsidR="000B0F29" w:rsidRPr="004957E9">
        <w:t xml:space="preserve"> 000</w:t>
      </w:r>
      <w:r w:rsidR="001B3B8D" w:rsidRPr="004957E9">
        <w:t>. тыс. рублей.</w:t>
      </w:r>
    </w:p>
    <w:p w:rsidR="00424512" w:rsidRPr="004957E9" w:rsidRDefault="00424512" w:rsidP="00C15AE3">
      <w:pPr>
        <w:autoSpaceDE w:val="0"/>
        <w:autoSpaceDN w:val="0"/>
        <w:adjustRightInd w:val="0"/>
        <w:ind w:firstLine="540"/>
        <w:contextualSpacing/>
        <w:jc w:val="both"/>
      </w:pPr>
      <w:r w:rsidRPr="004957E9">
        <w:t xml:space="preserve">Риском невыполнения программы может стать неполное ресурсное обеспечение мероприятий программы за </w:t>
      </w:r>
      <w:r w:rsidR="001B3B8D" w:rsidRPr="004957E9">
        <w:t>счёт</w:t>
      </w:r>
      <w:r w:rsidRPr="004957E9">
        <w:t xml:space="preserve"> средств бюджета кожууна.</w:t>
      </w:r>
    </w:p>
    <w:p w:rsidR="00424512" w:rsidRPr="004957E9" w:rsidRDefault="00424512" w:rsidP="00C15AE3">
      <w:pPr>
        <w:contextualSpacing/>
        <w:jc w:val="both"/>
        <w:rPr>
          <w:color w:val="000000"/>
        </w:rPr>
      </w:pPr>
      <w:r w:rsidRPr="004957E9">
        <w:rPr>
          <w:color w:val="000000"/>
        </w:rPr>
        <w:t xml:space="preserve">        Финансовое обеспечение реализации муниципальной подпрограммы в  части расходных обязательств Тес-Хемского кожууна  осуществляется за </w:t>
      </w:r>
      <w:r w:rsidR="001B3B8D" w:rsidRPr="004957E9">
        <w:rPr>
          <w:color w:val="000000"/>
        </w:rPr>
        <w:t>счёт</w:t>
      </w:r>
      <w:r w:rsidRPr="004957E9">
        <w:rPr>
          <w:color w:val="000000"/>
        </w:rPr>
        <w:t xml:space="preserve"> бюджетных ассигнований  бюджета Тес-Хемского кожууна</w:t>
      </w:r>
      <w:proofErr w:type="gramStart"/>
      <w:r w:rsidRPr="004957E9">
        <w:rPr>
          <w:color w:val="000000"/>
        </w:rPr>
        <w:t xml:space="preserve"> .</w:t>
      </w:r>
      <w:proofErr w:type="gramEnd"/>
    </w:p>
    <w:p w:rsidR="00424512" w:rsidRPr="004957E9" w:rsidRDefault="00424512" w:rsidP="00C15AE3">
      <w:pPr>
        <w:contextualSpacing/>
      </w:pPr>
    </w:p>
    <w:p w:rsidR="00424512" w:rsidRPr="004957E9" w:rsidRDefault="00424512" w:rsidP="00C15AE3">
      <w:pPr>
        <w:contextualSpacing/>
        <w:jc w:val="center"/>
        <w:rPr>
          <w:b/>
        </w:rPr>
      </w:pPr>
      <w:r w:rsidRPr="004957E9">
        <w:rPr>
          <w:b/>
        </w:rPr>
        <w:t>Механизм управления реализацией муниципальной программы</w:t>
      </w:r>
    </w:p>
    <w:p w:rsidR="00424512" w:rsidRPr="004957E9" w:rsidRDefault="00424512" w:rsidP="00C15AE3">
      <w:pPr>
        <w:contextualSpacing/>
        <w:jc w:val="center"/>
        <w:rPr>
          <w:b/>
        </w:rPr>
      </w:pPr>
    </w:p>
    <w:p w:rsidR="00424512" w:rsidRPr="004957E9" w:rsidRDefault="00424512" w:rsidP="00C15AE3">
      <w:pPr>
        <w:contextualSpacing/>
        <w:jc w:val="both"/>
        <w:rPr>
          <w:color w:val="000000"/>
        </w:rPr>
      </w:pPr>
      <w:r w:rsidRPr="004957E9">
        <w:rPr>
          <w:color w:val="000000"/>
        </w:rPr>
        <w:t xml:space="preserve">      Мониторинг хода реализации муниципальных программ осуществляет финансовый орган Администрации Тес-Хемского кожууна. Результаты монито</w:t>
      </w:r>
      <w:r w:rsidRPr="004957E9">
        <w:rPr>
          <w:color w:val="000000"/>
        </w:rPr>
        <w:softHyphen/>
        <w:t xml:space="preserve">ринга и оценки выполнения целевых показателей ежегодно до 15 апреля года, следующего за </w:t>
      </w:r>
      <w:r w:rsidR="001B3B8D" w:rsidRPr="004957E9">
        <w:rPr>
          <w:color w:val="000000"/>
        </w:rPr>
        <w:t>отчётным</w:t>
      </w:r>
      <w:r w:rsidRPr="004957E9">
        <w:rPr>
          <w:color w:val="000000"/>
        </w:rPr>
        <w:t>, докладываются Председателю Администрации Тес-Хемского кожууна</w:t>
      </w:r>
      <w:proofErr w:type="gramStart"/>
      <w:r w:rsidRPr="004957E9">
        <w:rPr>
          <w:color w:val="000000"/>
        </w:rPr>
        <w:t xml:space="preserve">  .</w:t>
      </w:r>
      <w:proofErr w:type="gramEnd"/>
    </w:p>
    <w:p w:rsidR="00424512" w:rsidRPr="004957E9" w:rsidRDefault="00424512" w:rsidP="00C15AE3">
      <w:pPr>
        <w:contextualSpacing/>
        <w:jc w:val="both"/>
        <w:rPr>
          <w:color w:val="000000"/>
        </w:rPr>
      </w:pPr>
      <w:r w:rsidRPr="004957E9">
        <w:rPr>
          <w:color w:val="000000"/>
        </w:rPr>
        <w:t xml:space="preserve">       </w:t>
      </w:r>
      <w:proofErr w:type="gramStart"/>
      <w:r w:rsidRPr="004957E9">
        <w:rPr>
          <w:color w:val="000000"/>
        </w:rPr>
        <w:t xml:space="preserve">Ответственный исполнитель муниципальной программы совместно с соисполнителями до 20 июля следующего года и до 01 марта года, следующего за </w:t>
      </w:r>
      <w:r w:rsidR="001B3B8D" w:rsidRPr="004957E9">
        <w:rPr>
          <w:color w:val="000000"/>
        </w:rPr>
        <w:t>отчётным</w:t>
      </w:r>
      <w:r w:rsidRPr="004957E9">
        <w:rPr>
          <w:color w:val="000000"/>
        </w:rPr>
        <w:t xml:space="preserve">, готовит полугодовой и годовой </w:t>
      </w:r>
      <w:r w:rsidR="001B3B8D" w:rsidRPr="004957E9">
        <w:rPr>
          <w:color w:val="000000"/>
        </w:rPr>
        <w:t>отчёты</w:t>
      </w:r>
      <w:r w:rsidRPr="004957E9">
        <w:rPr>
          <w:color w:val="000000"/>
        </w:rPr>
        <w:t xml:space="preserve"> о ходе </w:t>
      </w:r>
      <w:r w:rsidR="001B3B8D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реализации </w:t>
      </w:r>
      <w:r w:rsidR="001B3B8D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муниципальной программы, обеспечивает их согласование со  </w:t>
      </w:r>
      <w:r w:rsidRPr="004957E9">
        <w:t xml:space="preserve">специалистом администрации </w:t>
      </w:r>
      <w:r w:rsidRPr="004957E9">
        <w:rPr>
          <w:color w:val="000000"/>
        </w:rPr>
        <w:t>Тес-Хемского кожууна</w:t>
      </w:r>
      <w:r w:rsidRPr="004957E9">
        <w:t>, осуществляющим координацию деятельности ответственного исполнителя в соответствии</w:t>
      </w:r>
      <w:r w:rsidRPr="004957E9">
        <w:rPr>
          <w:color w:val="000000"/>
        </w:rPr>
        <w:t xml:space="preserve"> </w:t>
      </w:r>
      <w:r w:rsidR="001B3B8D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с </w:t>
      </w:r>
      <w:r w:rsidR="001B3B8D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распределением </w:t>
      </w:r>
      <w:r w:rsidR="001B3B8D" w:rsidRPr="004957E9">
        <w:rPr>
          <w:color w:val="000000"/>
        </w:rPr>
        <w:t xml:space="preserve"> </w:t>
      </w:r>
      <w:r w:rsidRPr="004957E9">
        <w:rPr>
          <w:color w:val="000000"/>
        </w:rPr>
        <w:t>обязанностей по исполнению полномочий</w:t>
      </w:r>
      <w:r w:rsidR="001B3B8D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 Администрации</w:t>
      </w:r>
      <w:r w:rsidR="001B3B8D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 Тес-Хемского кожууна, и</w:t>
      </w:r>
      <w:r w:rsidR="00A05F1C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 направляет </w:t>
      </w:r>
      <w:r w:rsidR="00A05F1C" w:rsidRPr="004957E9">
        <w:rPr>
          <w:color w:val="000000"/>
        </w:rPr>
        <w:t xml:space="preserve"> </w:t>
      </w:r>
      <w:r w:rsidRPr="004957E9">
        <w:rPr>
          <w:color w:val="000000"/>
        </w:rPr>
        <w:t>в  финансовый</w:t>
      </w:r>
      <w:r w:rsidR="00A05F1C" w:rsidRPr="004957E9">
        <w:rPr>
          <w:color w:val="000000"/>
        </w:rPr>
        <w:t xml:space="preserve"> </w:t>
      </w:r>
      <w:r w:rsidRPr="004957E9">
        <w:rPr>
          <w:color w:val="000000"/>
        </w:rPr>
        <w:t xml:space="preserve"> орган кожууна.</w:t>
      </w:r>
      <w:proofErr w:type="gramEnd"/>
    </w:p>
    <w:p w:rsidR="00424512" w:rsidRPr="004957E9" w:rsidRDefault="00424512" w:rsidP="00C15AE3">
      <w:pPr>
        <w:contextualSpacing/>
        <w:jc w:val="both"/>
      </w:pPr>
      <w:r w:rsidRPr="004957E9">
        <w:rPr>
          <w:color w:val="000000"/>
        </w:rPr>
        <w:t xml:space="preserve">        К </w:t>
      </w:r>
      <w:r w:rsidR="001B3B8D" w:rsidRPr="004957E9">
        <w:rPr>
          <w:color w:val="000000"/>
        </w:rPr>
        <w:t>отчёту</w:t>
      </w:r>
      <w:r w:rsidRPr="004957E9">
        <w:rPr>
          <w:color w:val="000000"/>
        </w:rPr>
        <w:t xml:space="preserve">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424512" w:rsidRPr="004957E9" w:rsidRDefault="00424512" w:rsidP="00C15AE3">
      <w:pPr>
        <w:contextualSpacing/>
        <w:rPr>
          <w:b/>
        </w:rPr>
        <w:sectPr w:rsidR="00424512" w:rsidRPr="004957E9" w:rsidSect="00424512">
          <w:pgSz w:w="11906" w:h="16838"/>
          <w:pgMar w:top="567" w:right="567" w:bottom="1134" w:left="1985" w:header="709" w:footer="709" w:gutter="0"/>
          <w:cols w:space="720"/>
        </w:sectPr>
      </w:pPr>
      <w:r w:rsidRPr="004957E9">
        <w:rPr>
          <w:color w:val="000000"/>
        </w:rPr>
        <w:t xml:space="preserve">  </w:t>
      </w:r>
    </w:p>
    <w:p w:rsidR="00424512" w:rsidRPr="004957E9" w:rsidRDefault="00424512" w:rsidP="00C15AE3">
      <w:pPr>
        <w:contextualSpacing/>
        <w:jc w:val="center"/>
        <w:rPr>
          <w:b/>
          <w:bCs w:val="0"/>
          <w:color w:val="000000"/>
        </w:rPr>
      </w:pPr>
      <w:r w:rsidRPr="004957E9">
        <w:rPr>
          <w:b/>
          <w:bCs w:val="0"/>
          <w:color w:val="000000"/>
        </w:rPr>
        <w:lastRenderedPageBreak/>
        <w:t>Мероприятия муниципальной подпрограммы</w:t>
      </w:r>
    </w:p>
    <w:p w:rsidR="002818D5" w:rsidRPr="004957E9" w:rsidRDefault="002818D5" w:rsidP="00C15AE3">
      <w:pPr>
        <w:contextualSpacing/>
        <w:jc w:val="center"/>
      </w:pPr>
    </w:p>
    <w:tbl>
      <w:tblPr>
        <w:tblW w:w="151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4"/>
        <w:gridCol w:w="3765"/>
        <w:gridCol w:w="14"/>
        <w:gridCol w:w="3019"/>
        <w:gridCol w:w="41"/>
        <w:gridCol w:w="1065"/>
        <w:gridCol w:w="15"/>
        <w:gridCol w:w="155"/>
        <w:gridCol w:w="1467"/>
        <w:gridCol w:w="14"/>
        <w:gridCol w:w="1599"/>
        <w:gridCol w:w="7"/>
        <w:gridCol w:w="7"/>
        <w:gridCol w:w="1059"/>
        <w:gridCol w:w="1065"/>
        <w:gridCol w:w="15"/>
        <w:gridCol w:w="1086"/>
      </w:tblGrid>
      <w:tr w:rsidR="00424512" w:rsidRPr="004957E9" w:rsidTr="002818D5">
        <w:trPr>
          <w:trHeight w:hRule="exact" w:val="1056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№</w:t>
            </w:r>
          </w:p>
          <w:p w:rsidR="00424512" w:rsidRPr="004957E9" w:rsidRDefault="00424512" w:rsidP="00C15AE3">
            <w:pPr>
              <w:spacing w:line="260" w:lineRule="exact"/>
              <w:contextualSpacing/>
            </w:pPr>
            <w:proofErr w:type="gramStart"/>
            <w:r w:rsidRPr="004957E9">
              <w:rPr>
                <w:color w:val="000000"/>
              </w:rPr>
              <w:t>п</w:t>
            </w:r>
            <w:proofErr w:type="gramEnd"/>
            <w:r w:rsidRPr="004957E9">
              <w:rPr>
                <w:color w:val="000000"/>
              </w:rPr>
              <w:t>/п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DD5345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 xml:space="preserve">     </w:t>
            </w:r>
            <w:r w:rsidR="00424512" w:rsidRPr="004957E9">
              <w:rPr>
                <w:color w:val="000000"/>
              </w:rPr>
              <w:t>Наименование мероприятия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DD5345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 xml:space="preserve">            </w:t>
            </w:r>
            <w:r w:rsidR="00424512" w:rsidRPr="004957E9">
              <w:rPr>
                <w:color w:val="000000"/>
              </w:rPr>
              <w:t>Исполнитель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DD5345" w:rsidP="00C15AE3">
            <w:pPr>
              <w:contextualSpacing/>
            </w:pPr>
            <w:r w:rsidRPr="004957E9">
              <w:rPr>
                <w:color w:val="000000"/>
              </w:rPr>
              <w:t xml:space="preserve">   </w:t>
            </w:r>
            <w:r w:rsidR="00424512" w:rsidRPr="004957E9">
              <w:rPr>
                <w:color w:val="000000"/>
              </w:rPr>
              <w:t>Срок</w:t>
            </w:r>
            <w:r w:rsidR="002818D5" w:rsidRPr="004957E9">
              <w:rPr>
                <w:color w:val="000000"/>
              </w:rPr>
              <w:t>и</w:t>
            </w:r>
          </w:p>
          <w:p w:rsidR="00424512" w:rsidRPr="004957E9" w:rsidRDefault="00424512" w:rsidP="00C15AE3">
            <w:pPr>
              <w:contextualSpacing/>
            </w:pPr>
            <w:r w:rsidRPr="004957E9">
              <w:rPr>
                <w:color w:val="000000"/>
              </w:rPr>
              <w:t>реализации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rPr>
                <w:color w:val="000000"/>
              </w:rPr>
              <w:t>Целевой показатель (номер целевого показателя из паспорта  про</w:t>
            </w:r>
            <w:r w:rsidRPr="004957E9">
              <w:rPr>
                <w:color w:val="000000"/>
              </w:rPr>
              <w:softHyphen/>
              <w:t>граммы)</w:t>
            </w:r>
          </w:p>
        </w:tc>
        <w:tc>
          <w:tcPr>
            <w:tcW w:w="1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F4326F" w:rsidP="00C15AE3">
            <w:pPr>
              <w:contextualSpacing/>
            </w:pPr>
            <w:r w:rsidRPr="004957E9">
              <w:rPr>
                <w:color w:val="000000"/>
              </w:rPr>
              <w:t xml:space="preserve">  </w:t>
            </w:r>
            <w:r w:rsidR="00424512" w:rsidRPr="004957E9">
              <w:rPr>
                <w:color w:val="000000"/>
              </w:rPr>
              <w:t>Источник</w:t>
            </w:r>
          </w:p>
          <w:p w:rsidR="00424512" w:rsidRPr="004957E9" w:rsidRDefault="00424512" w:rsidP="00C15AE3">
            <w:pPr>
              <w:contextualSpacing/>
              <w:rPr>
                <w:color w:val="000000"/>
              </w:rPr>
            </w:pPr>
            <w:r w:rsidRPr="004957E9">
              <w:rPr>
                <w:color w:val="000000"/>
              </w:rPr>
              <w:t>финансиро</w:t>
            </w:r>
            <w:r w:rsidRPr="004957E9">
              <w:rPr>
                <w:color w:val="000000"/>
              </w:rPr>
              <w:softHyphen/>
              <w:t>вания</w:t>
            </w:r>
          </w:p>
          <w:p w:rsidR="001322B3" w:rsidRPr="004957E9" w:rsidRDefault="001322B3" w:rsidP="00C15AE3">
            <w:pPr>
              <w:contextualSpacing/>
            </w:pPr>
            <w:r w:rsidRPr="004957E9">
              <w:rPr>
                <w:color w:val="000000"/>
              </w:rPr>
              <w:t xml:space="preserve">   итого: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07355F" w:rsidP="00C15AE3">
            <w:pPr>
              <w:contextualSpacing/>
            </w:pPr>
            <w:r w:rsidRPr="004957E9">
              <w:rPr>
                <w:color w:val="000000"/>
              </w:rPr>
              <w:t xml:space="preserve">   </w:t>
            </w:r>
            <w:r w:rsidR="00424512" w:rsidRPr="004957E9">
              <w:rPr>
                <w:color w:val="000000"/>
              </w:rPr>
              <w:t xml:space="preserve">Объем финансирования по </w:t>
            </w:r>
            <w:r w:rsidRPr="004957E9">
              <w:rPr>
                <w:color w:val="000000"/>
              </w:rPr>
              <w:t xml:space="preserve">     </w:t>
            </w:r>
            <w:r w:rsidR="00424512" w:rsidRPr="004957E9">
              <w:rPr>
                <w:color w:val="000000"/>
              </w:rPr>
              <w:t>годам (тыс</w:t>
            </w:r>
            <w:r w:rsidR="006A2EF7" w:rsidRPr="004957E9">
              <w:rPr>
                <w:color w:val="000000"/>
              </w:rPr>
              <w:t>. р</w:t>
            </w:r>
            <w:r w:rsidR="00424512" w:rsidRPr="004957E9">
              <w:rPr>
                <w:color w:val="000000"/>
              </w:rPr>
              <w:t>уб.)</w:t>
            </w:r>
          </w:p>
        </w:tc>
      </w:tr>
      <w:tr w:rsidR="00424512" w:rsidRPr="004957E9" w:rsidTr="002818D5">
        <w:trPr>
          <w:trHeight w:hRule="exact" w:val="1195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3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6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0A2FEF" w:rsidP="00C15AE3">
            <w:pPr>
              <w:contextualSpacing/>
            </w:pPr>
            <w:r>
              <w:t xml:space="preserve">    2019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 xml:space="preserve">    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 xml:space="preserve">    2021</w:t>
            </w:r>
          </w:p>
        </w:tc>
      </w:tr>
      <w:tr w:rsidR="00424512" w:rsidRPr="004957E9" w:rsidTr="002818D5">
        <w:trPr>
          <w:trHeight w:hRule="exact"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5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9</w:t>
            </w:r>
          </w:p>
        </w:tc>
      </w:tr>
      <w:tr w:rsidR="00424512" w:rsidRPr="004957E9" w:rsidTr="005D336E">
        <w:trPr>
          <w:trHeight w:hRule="exact" w:val="99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1</w:t>
            </w:r>
            <w:r w:rsidRPr="004957E9">
              <w:rPr>
                <w:color w:val="000000"/>
                <w:spacing w:val="10"/>
              </w:rPr>
              <w:t>.</w:t>
            </w:r>
          </w:p>
        </w:tc>
        <w:tc>
          <w:tcPr>
            <w:tcW w:w="14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 xml:space="preserve">Задача. Усиление антитеррористической </w:t>
            </w:r>
            <w:r w:rsidR="002818D5" w:rsidRPr="004957E9">
              <w:rPr>
                <w:color w:val="000000"/>
              </w:rPr>
              <w:t>защищённости</w:t>
            </w:r>
            <w:r w:rsidRPr="004957E9">
              <w:rPr>
                <w:color w:val="000000"/>
              </w:rPr>
              <w:t xml:space="preserve">  потенциально опасных </w:t>
            </w:r>
            <w:r w:rsidR="002818D5" w:rsidRPr="004957E9">
              <w:rPr>
                <w:color w:val="000000"/>
              </w:rPr>
              <w:t>объектов, объектов</w:t>
            </w:r>
            <w:r w:rsidRPr="004957E9">
              <w:rPr>
                <w:color w:val="000000"/>
              </w:rPr>
              <w:t xml:space="preserve"> жизнеобеспечения и мест массового пребывания людей</w:t>
            </w:r>
          </w:p>
        </w:tc>
      </w:tr>
      <w:tr w:rsidR="00424512" w:rsidRPr="004957E9" w:rsidTr="002818D5">
        <w:trPr>
          <w:trHeight w:hRule="exact" w:val="192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1.1.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056B05">
            <w:pPr>
              <w:contextualSpacing/>
            </w:pPr>
            <w:r w:rsidRPr="004957E9">
              <w:t xml:space="preserve">Реализация комплекса мер по усилению  антитеррористической </w:t>
            </w:r>
            <w:r w:rsidR="001B3B8D" w:rsidRPr="004957E9">
              <w:t>защищённости</w:t>
            </w:r>
            <w:r w:rsidR="000A2FEF">
              <w:t xml:space="preserve"> </w:t>
            </w:r>
            <w:r w:rsidRPr="004957E9">
              <w:t xml:space="preserve"> (установка</w:t>
            </w:r>
            <w:r w:rsidR="00F021C3" w:rsidRPr="004957E9">
              <w:t xml:space="preserve"> </w:t>
            </w:r>
            <w:r w:rsidR="000A2FEF">
              <w:t>камер</w:t>
            </w:r>
            <w:r w:rsidR="000A2FEF" w:rsidRPr="004957E9">
              <w:t xml:space="preserve"> видеонаблюдения</w:t>
            </w:r>
            <w:r w:rsidR="000A2FEF">
              <w:t>)</w:t>
            </w:r>
            <w:r w:rsidR="00056B05">
              <w:t>.</w:t>
            </w:r>
          </w:p>
          <w:p w:rsidR="00FA7B88" w:rsidRDefault="00FA7B88" w:rsidP="004957E9">
            <w:pPr>
              <w:contextualSpacing/>
              <w:jc w:val="both"/>
              <w:rPr>
                <w:b/>
              </w:rPr>
            </w:pPr>
          </w:p>
          <w:p w:rsidR="004957E9" w:rsidRPr="004957E9" w:rsidRDefault="00FA7B88" w:rsidP="004957E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4957E9" w:rsidRPr="004957E9">
              <w:rPr>
                <w:b/>
              </w:rPr>
              <w:t>ИТОГО:</w:t>
            </w:r>
          </w:p>
          <w:p w:rsidR="004957E9" w:rsidRPr="004957E9" w:rsidRDefault="004957E9" w:rsidP="00C15AE3">
            <w:pPr>
              <w:contextualSpacing/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 xml:space="preserve">Администрация </w:t>
            </w:r>
            <w:r w:rsidRPr="004957E9">
              <w:rPr>
                <w:color w:val="000000"/>
              </w:rPr>
              <w:t xml:space="preserve">Тес-Хемского кожууна,  </w:t>
            </w:r>
            <w:r w:rsidRPr="004957E9">
              <w:t>учреждения и предприятия (по согласованию)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4EB" w:rsidRDefault="002818D5" w:rsidP="00C15AE3">
            <w:pPr>
              <w:contextualSpacing/>
            </w:pPr>
            <w:r w:rsidRPr="004957E9">
              <w:t xml:space="preserve"> </w:t>
            </w:r>
            <w:r w:rsidR="000A2FEF">
              <w:t>2019-2021</w:t>
            </w:r>
          </w:p>
          <w:p w:rsidR="008104EB" w:rsidRPr="008104EB" w:rsidRDefault="008104EB" w:rsidP="008104EB"/>
          <w:p w:rsidR="008104EB" w:rsidRDefault="008104EB" w:rsidP="008104EB"/>
          <w:p w:rsidR="00424512" w:rsidRPr="008104EB" w:rsidRDefault="008104EB" w:rsidP="008104EB">
            <w:pPr>
              <w:rPr>
                <w:b/>
              </w:rPr>
            </w:pPr>
            <w:r>
              <w:t xml:space="preserve">  </w:t>
            </w:r>
            <w:r w:rsidR="000A2FEF">
              <w:rPr>
                <w:b/>
              </w:rPr>
              <w:t>10</w:t>
            </w:r>
            <w:r w:rsidRPr="008104EB">
              <w:rPr>
                <w:b/>
              </w:rPr>
              <w:t>0,000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1.1.1.,1.1.2.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E08DA" w:rsidP="00C15AE3">
            <w:pPr>
              <w:contextualSpacing/>
            </w:pPr>
            <w:r w:rsidRPr="004957E9">
              <w:t xml:space="preserve">  </w:t>
            </w:r>
            <w:r w:rsidR="001322B3" w:rsidRPr="004957E9">
              <w:t xml:space="preserve">     </w:t>
            </w:r>
            <w:r w:rsidR="000A2FEF">
              <w:t>10</w:t>
            </w:r>
            <w:r w:rsidRPr="004957E9">
              <w:t>0,000</w:t>
            </w:r>
          </w:p>
          <w:p w:rsidR="004E08DA" w:rsidRPr="004957E9" w:rsidRDefault="004E08DA" w:rsidP="00C15AE3">
            <w:pPr>
              <w:contextualSpacing/>
            </w:pPr>
            <w:r w:rsidRPr="004957E9">
              <w:t xml:space="preserve">        </w:t>
            </w:r>
            <w:proofErr w:type="gramStart"/>
            <w:r w:rsidRPr="004957E9">
              <w:t>м</w:t>
            </w:r>
            <w:proofErr w:type="gramEnd"/>
            <w:r w:rsidRPr="004957E9">
              <w:t>/б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2818D5" w:rsidP="00C15AE3">
            <w:pPr>
              <w:contextualSpacing/>
            </w:pPr>
            <w:r w:rsidRPr="004957E9">
              <w:t xml:space="preserve">   </w:t>
            </w:r>
            <w:r w:rsidR="000A2FEF">
              <w:t>5</w:t>
            </w:r>
            <w:r w:rsidR="00F4326F" w:rsidRPr="004957E9">
              <w:t>0,0</w:t>
            </w:r>
            <w:r w:rsidR="00055CA0">
              <w:t>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0A2FEF" w:rsidP="00C15AE3">
            <w:pPr>
              <w:contextualSpacing/>
            </w:pPr>
            <w:r>
              <w:t xml:space="preserve">  5</w:t>
            </w:r>
            <w:r w:rsidR="00F4326F" w:rsidRPr="004957E9">
              <w:t>0,0</w:t>
            </w:r>
            <w:r w:rsidR="00055CA0">
              <w:t>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9B355C" w:rsidP="00C15AE3">
            <w:pPr>
              <w:contextualSpacing/>
            </w:pPr>
            <w:r w:rsidRPr="004957E9">
              <w:t xml:space="preserve"> </w:t>
            </w:r>
          </w:p>
        </w:tc>
      </w:tr>
      <w:tr w:rsidR="00424512" w:rsidRPr="004957E9" w:rsidTr="002818D5">
        <w:trPr>
          <w:trHeight w:hRule="exact" w:val="324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lastRenderedPageBreak/>
              <w:t>1.2.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Проведение работы по обследованию потенциально опасных и особо важных объектов, объектов жизнеобеспечения и мест массового посещения населения, в целях проверки соблюдения охраны и возможности противостоять террористическим актам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Администрация поселения,</w:t>
            </w:r>
          </w:p>
          <w:p w:rsidR="00424512" w:rsidRPr="004957E9" w:rsidRDefault="00424512" w:rsidP="00C15AE3">
            <w:pPr>
              <w:contextualSpacing/>
            </w:pPr>
            <w:r w:rsidRPr="004957E9">
              <w:t>МО МВД России «Тандынский»            (по согласованию),</w:t>
            </w:r>
          </w:p>
          <w:p w:rsidR="00424512" w:rsidRPr="004957E9" w:rsidRDefault="00424512" w:rsidP="00C15AE3">
            <w:pPr>
              <w:contextualSpacing/>
            </w:pPr>
            <w:r w:rsidRPr="004957E9">
              <w:t xml:space="preserve">Специалист по делам  ГО и ЧС Администрации </w:t>
            </w:r>
            <w:r w:rsidRPr="004957E9">
              <w:rPr>
                <w:color w:val="000000"/>
              </w:rPr>
              <w:t xml:space="preserve">Тес-Хемского кожууна  </w:t>
            </w:r>
            <w:r w:rsidRPr="004957E9">
              <w:t>(по согласованию),</w:t>
            </w:r>
          </w:p>
          <w:p w:rsidR="00424512" w:rsidRPr="004957E9" w:rsidRDefault="00424512" w:rsidP="00C15AE3">
            <w:pPr>
              <w:contextualSpacing/>
            </w:pPr>
            <w:r w:rsidRPr="004957E9">
              <w:t>ОНД по Тес-Хемскому и Эрзинскому районам  (по согласованию)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>2019-2021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1.1.1.,1.1.2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20" w:rsidRPr="004957E9" w:rsidRDefault="00305320" w:rsidP="00C15AE3">
            <w:pPr>
              <w:contextualSpacing/>
            </w:pPr>
          </w:p>
        </w:tc>
      </w:tr>
      <w:tr w:rsidR="00424512" w:rsidRPr="004957E9" w:rsidTr="002818D5">
        <w:trPr>
          <w:trHeight w:hRule="exact" w:val="163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1.3.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 xml:space="preserve">Организация работы по привлечению собственников жилья к проведению мероприятий по повышению антитеррористической </w:t>
            </w:r>
            <w:r w:rsidR="001B3B8D" w:rsidRPr="004957E9">
              <w:t>защищённости</w:t>
            </w:r>
            <w:r w:rsidRPr="004957E9">
              <w:t xml:space="preserve"> жилищного фонда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Администрация Тес-Хемского кожууна,</w:t>
            </w:r>
          </w:p>
          <w:p w:rsidR="00424512" w:rsidRPr="004957E9" w:rsidRDefault="00424512" w:rsidP="00C15AE3">
            <w:pPr>
              <w:contextualSpacing/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>2019-2021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1.1.1.,1.1.2.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424512" w:rsidRPr="004957E9" w:rsidTr="002818D5">
        <w:trPr>
          <w:trHeight w:hRule="exact" w:val="13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1.4.</w:t>
            </w:r>
          </w:p>
          <w:p w:rsidR="00424512" w:rsidRPr="004957E9" w:rsidRDefault="00424512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Обеспечение охраны общественного порядка в период организации массовых мероприятий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 xml:space="preserve">Администрация </w:t>
            </w:r>
            <w:r w:rsidRPr="004957E9">
              <w:rPr>
                <w:color w:val="000000"/>
              </w:rPr>
              <w:t>Тес-Хемского кожууна</w:t>
            </w:r>
            <w:r w:rsidRPr="004957E9">
              <w:t>, ПП №10 МО МВД «Тандынский»         (по согласованию)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>2019-2021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1.1.2.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20" w:rsidRPr="004957E9" w:rsidRDefault="00305320" w:rsidP="00C15AE3">
            <w:pPr>
              <w:contextualSpacing/>
            </w:pPr>
          </w:p>
        </w:tc>
      </w:tr>
      <w:tr w:rsidR="00424512" w:rsidRPr="004957E9" w:rsidTr="00F824E8">
        <w:trPr>
          <w:trHeight w:hRule="exact" w:val="21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1.5.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Проведение регулярных проверок объектов жизнеобеспечения по их антитеррористической защищенности и пожарной безопасности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 xml:space="preserve">Администрация </w:t>
            </w:r>
            <w:r w:rsidRPr="004957E9">
              <w:rPr>
                <w:color w:val="000000"/>
              </w:rPr>
              <w:t>Тес-Хемского кожууна</w:t>
            </w:r>
            <w:r w:rsidRPr="004957E9">
              <w:t>,</w:t>
            </w:r>
          </w:p>
          <w:p w:rsidR="00424512" w:rsidRPr="004957E9" w:rsidRDefault="00424512" w:rsidP="00C15AE3">
            <w:pPr>
              <w:contextualSpacing/>
            </w:pPr>
            <w:r w:rsidRPr="004957E9">
              <w:t>МО МВД России «Тандынский»            (по согласованию),</w:t>
            </w:r>
          </w:p>
          <w:p w:rsidR="00424512" w:rsidRPr="004957E9" w:rsidRDefault="00424512" w:rsidP="00C15AE3">
            <w:pPr>
              <w:contextualSpacing/>
            </w:pPr>
            <w:r w:rsidRPr="004957E9">
              <w:t>ОНД по Тес-Хемскому и Эрзинскому районам  (по согласованию)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>2019-2021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1.1.1.,1.1.2.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F824E8" w:rsidRPr="004957E9" w:rsidTr="002818D5">
        <w:trPr>
          <w:trHeight w:hRule="exact" w:val="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4E8" w:rsidRPr="004957E9" w:rsidRDefault="00F824E8" w:rsidP="00C15AE3">
            <w:pPr>
              <w:contextualSpacing/>
            </w:pPr>
          </w:p>
        </w:tc>
      </w:tr>
      <w:tr w:rsidR="00424512" w:rsidRPr="004957E9" w:rsidTr="005D336E">
        <w:trPr>
          <w:trHeight w:hRule="exact" w:val="9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lastRenderedPageBreak/>
              <w:t>2.</w:t>
            </w:r>
          </w:p>
        </w:tc>
        <w:tc>
          <w:tcPr>
            <w:tcW w:w="14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Задача. Проведение профилактических мероприятий и мероприятий по  информационно-пропагандистскому обеспечению, направленных на предупреждение террористической и экстремистской деятельности</w:t>
            </w:r>
          </w:p>
        </w:tc>
      </w:tr>
      <w:tr w:rsidR="00424512" w:rsidRPr="004957E9" w:rsidTr="005D336E">
        <w:trPr>
          <w:trHeight w:hRule="exact" w:val="270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2.1.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Проведение публикаций в средствах в    средствах  массовой информации в  целях              поселения  недопущения    призывов    к  нарушению      общественного порядка     и     пропаганды деятельности     организаций  террористической           и  экстремистской  направленности</w:t>
            </w:r>
          </w:p>
          <w:p w:rsidR="00424512" w:rsidRPr="004957E9" w:rsidRDefault="00424512" w:rsidP="00C15AE3">
            <w:pPr>
              <w:contextualSpacing/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 xml:space="preserve">Администрация </w:t>
            </w:r>
            <w:r w:rsidRPr="004957E9">
              <w:rPr>
                <w:color w:val="000000"/>
              </w:rPr>
              <w:t xml:space="preserve">Тес-Хемского кожууна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>2019-2021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2.1.1.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F4326F" w:rsidP="00C15AE3">
            <w:pPr>
              <w:contextualSpacing/>
            </w:pPr>
            <w:r w:rsidRPr="004957E9">
              <w:t xml:space="preserve">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F4326F" w:rsidP="00C15AE3">
            <w:pPr>
              <w:contextualSpacing/>
            </w:pPr>
            <w:r w:rsidRPr="004957E9">
              <w:t xml:space="preserve">  </w:t>
            </w:r>
          </w:p>
        </w:tc>
      </w:tr>
      <w:tr w:rsidR="00424512" w:rsidRPr="004957E9" w:rsidTr="005D336E">
        <w:trPr>
          <w:trHeight w:hRule="exact" w:val="145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2.2.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информирования  населения  о    мерах,  </w:t>
            </w:r>
          </w:p>
          <w:p w:rsidR="00424512" w:rsidRPr="004957E9" w:rsidRDefault="00424512" w:rsidP="00C15AE3">
            <w:pPr>
              <w:contextualSpacing/>
            </w:pPr>
            <w:proofErr w:type="gramStart"/>
            <w:r w:rsidRPr="004957E9">
              <w:t>принимаемых</w:t>
            </w:r>
            <w:proofErr w:type="gramEnd"/>
            <w:r w:rsidRPr="004957E9">
              <w:t xml:space="preserve">  Администрацией поселения     по  противодействию терроризму и  экстремизму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 xml:space="preserve">Администрация </w:t>
            </w:r>
            <w:r w:rsidRPr="004957E9">
              <w:rPr>
                <w:color w:val="000000"/>
              </w:rPr>
              <w:t xml:space="preserve">Тес-Хемского кожууна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>2019-2021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424512" w:rsidRPr="004957E9" w:rsidTr="005D336E">
        <w:trPr>
          <w:trHeight w:hRule="exact" w:val="267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170" w:lineRule="exact"/>
              <w:contextualSpacing/>
              <w:rPr>
                <w:rFonts w:ascii="MS Reference Sans Serif" w:hAnsi="MS Reference Sans Serif" w:cs="MS Reference Sans Serif"/>
                <w:color w:val="000000"/>
                <w:spacing w:val="10"/>
              </w:rPr>
            </w:pPr>
          </w:p>
          <w:p w:rsidR="00424512" w:rsidRPr="004957E9" w:rsidRDefault="00424512" w:rsidP="00C15AE3">
            <w:pPr>
              <w:spacing w:line="170" w:lineRule="exact"/>
              <w:contextualSpacing/>
              <w:rPr>
                <w:rFonts w:ascii="MS Reference Sans Serif" w:hAnsi="MS Reference Sans Serif" w:cs="MS Reference Sans Serif"/>
                <w:color w:val="000000"/>
                <w:spacing w:val="10"/>
              </w:rPr>
            </w:pPr>
          </w:p>
          <w:p w:rsidR="00424512" w:rsidRPr="004957E9" w:rsidRDefault="00424512" w:rsidP="00C15AE3">
            <w:pPr>
              <w:spacing w:line="170" w:lineRule="exact"/>
              <w:contextualSpacing/>
            </w:pPr>
            <w:r w:rsidRPr="004957E9">
              <w:t>2.3.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sz w:val="24"/>
                <w:szCs w:val="24"/>
              </w:rPr>
              <w:t xml:space="preserve"> </w:t>
            </w: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и  проведение  профилактической  работы    в    муниципальных   учреждениях     образования, здравоохранения, культуры, в  местах   проведения   досуга  несовершеннолетних         и              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с целью разъяснения  сущности  экстремизма  и  его              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</w:t>
            </w:r>
          </w:p>
          <w:p w:rsidR="00424512" w:rsidRPr="004957E9" w:rsidRDefault="00424512" w:rsidP="00C15AE3">
            <w:pPr>
              <w:spacing w:line="170" w:lineRule="exact"/>
              <w:contextualSpacing/>
            </w:pPr>
          </w:p>
          <w:p w:rsidR="00424512" w:rsidRPr="004957E9" w:rsidRDefault="00424512" w:rsidP="00C15AE3">
            <w:pPr>
              <w:spacing w:line="170" w:lineRule="exact"/>
              <w:contextualSpacing/>
            </w:pPr>
          </w:p>
          <w:p w:rsidR="00424512" w:rsidRPr="004957E9" w:rsidRDefault="00424512" w:rsidP="00C15AE3">
            <w:pPr>
              <w:spacing w:line="170" w:lineRule="exact"/>
              <w:contextualSpacing/>
            </w:pPr>
          </w:p>
          <w:p w:rsidR="00424512" w:rsidRPr="004957E9" w:rsidRDefault="00424512" w:rsidP="00C15AE3">
            <w:pPr>
              <w:spacing w:line="170" w:lineRule="exact"/>
              <w:contextualSpacing/>
            </w:pPr>
          </w:p>
          <w:p w:rsidR="00424512" w:rsidRPr="004957E9" w:rsidRDefault="00424512" w:rsidP="00C15AE3">
            <w:pPr>
              <w:spacing w:line="170" w:lineRule="exact"/>
              <w:contextualSpacing/>
            </w:pPr>
          </w:p>
          <w:p w:rsidR="00424512" w:rsidRPr="004957E9" w:rsidRDefault="00424512" w:rsidP="00C15AE3">
            <w:pPr>
              <w:spacing w:line="170" w:lineRule="exact"/>
              <w:contextualSpacing/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Администрация поселения,</w:t>
            </w:r>
          </w:p>
          <w:p w:rsidR="00424512" w:rsidRPr="004957E9" w:rsidRDefault="00424512" w:rsidP="00C15AE3">
            <w:pPr>
              <w:contextualSpacing/>
            </w:pPr>
            <w:r w:rsidRPr="004957E9">
              <w:t>МО МВД России «Тандынский»            (по согласованию),</w:t>
            </w:r>
          </w:p>
          <w:p w:rsidR="00424512" w:rsidRPr="004957E9" w:rsidRDefault="00D00D19" w:rsidP="00C15AE3">
            <w:pPr>
              <w:contextualSpacing/>
            </w:pPr>
            <w:r w:rsidRPr="004957E9">
              <w:t>ОН</w:t>
            </w:r>
            <w:r w:rsidR="00424512" w:rsidRPr="004957E9">
              <w:t>Д по Тес-Хемскому и Эрзинскому районам  (по согласованию)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>2019-2021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2.1.1.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</w:p>
        </w:tc>
      </w:tr>
      <w:tr w:rsidR="00424512" w:rsidRPr="004957E9" w:rsidTr="005D336E">
        <w:trPr>
          <w:trHeight w:hRule="exact" w:val="37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170" w:lineRule="exact"/>
              <w:contextualSpacing/>
              <w:jc w:val="center"/>
              <w:rPr>
                <w:color w:val="000000"/>
                <w:spacing w:val="10"/>
              </w:rPr>
            </w:pPr>
          </w:p>
          <w:p w:rsidR="00424512" w:rsidRPr="004957E9" w:rsidRDefault="00424512" w:rsidP="00C15AE3">
            <w:pPr>
              <w:spacing w:line="170" w:lineRule="exact"/>
              <w:contextualSpacing/>
              <w:jc w:val="center"/>
              <w:rPr>
                <w:color w:val="000000"/>
                <w:spacing w:val="10"/>
              </w:rPr>
            </w:pPr>
          </w:p>
          <w:p w:rsidR="00424512" w:rsidRPr="004957E9" w:rsidRDefault="00424512" w:rsidP="00C15AE3">
            <w:pPr>
              <w:spacing w:line="170" w:lineRule="exact"/>
              <w:contextualSpacing/>
              <w:jc w:val="center"/>
              <w:rPr>
                <w:color w:val="000000"/>
                <w:spacing w:val="10"/>
              </w:rPr>
            </w:pPr>
            <w:r w:rsidRPr="004957E9">
              <w:rPr>
                <w:color w:val="000000"/>
                <w:spacing w:val="10"/>
              </w:rPr>
              <w:t>2.4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Проведение  профилактической      работы  по            предупреждению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террористической  угрозы   и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экстремистских   проявлений,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      </w:t>
            </w:r>
            <w:proofErr w:type="gramStart"/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миграционных</w:t>
            </w:r>
            <w:proofErr w:type="gramEnd"/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режима  регистрации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 гражданами   и  лицами  без  гражданства,  а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также  правонарушений  </w:t>
            </w:r>
            <w:proofErr w:type="gramStart"/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МО МВД России «Тандынский»            (по согласованию)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>2019-2021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2.1.1.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</w:tr>
      <w:tr w:rsidR="00424512" w:rsidRPr="004957E9" w:rsidTr="005D336E">
        <w:trPr>
          <w:trHeight w:hRule="exact" w:val="197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170" w:lineRule="exact"/>
              <w:contextualSpacing/>
              <w:jc w:val="center"/>
              <w:rPr>
                <w:color w:val="000000"/>
                <w:spacing w:val="10"/>
              </w:rPr>
            </w:pPr>
          </w:p>
          <w:p w:rsidR="00424512" w:rsidRPr="004957E9" w:rsidRDefault="00424512" w:rsidP="00C15AE3">
            <w:pPr>
              <w:spacing w:line="170" w:lineRule="exact"/>
              <w:contextualSpacing/>
              <w:jc w:val="center"/>
              <w:rPr>
                <w:color w:val="000000"/>
                <w:spacing w:val="10"/>
              </w:rPr>
            </w:pPr>
          </w:p>
          <w:p w:rsidR="00424512" w:rsidRPr="004957E9" w:rsidRDefault="00424512" w:rsidP="00C15AE3">
            <w:pPr>
              <w:spacing w:line="170" w:lineRule="exact"/>
              <w:contextualSpacing/>
              <w:jc w:val="center"/>
              <w:rPr>
                <w:color w:val="000000"/>
                <w:spacing w:val="10"/>
              </w:rPr>
            </w:pPr>
            <w:r w:rsidRPr="004957E9">
              <w:rPr>
                <w:color w:val="000000"/>
                <w:spacing w:val="10"/>
              </w:rPr>
              <w:t>2.5.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информирования       граждан  о       действиях        при    угрозе  возникновения  террористических   актов   </w:t>
            </w:r>
            <w:proofErr w:type="gramStart"/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24512" w:rsidRPr="004957E9" w:rsidRDefault="00424512" w:rsidP="00C15AE3">
            <w:pPr>
              <w:spacing w:line="170" w:lineRule="exact"/>
              <w:contextualSpacing/>
            </w:pPr>
            <w:r w:rsidRPr="004957E9">
              <w:t xml:space="preserve"> </w:t>
            </w:r>
            <w:proofErr w:type="gramStart"/>
            <w:r w:rsidRPr="004957E9">
              <w:t>местах</w:t>
            </w:r>
            <w:proofErr w:type="gramEnd"/>
            <w:r w:rsidRPr="004957E9">
              <w:t xml:space="preserve"> массового  пребывания</w:t>
            </w:r>
          </w:p>
          <w:p w:rsidR="00424512" w:rsidRPr="004957E9" w:rsidRDefault="00424512" w:rsidP="00C15AE3">
            <w:pPr>
              <w:contextualSpacing/>
            </w:pPr>
            <w:r w:rsidRPr="004957E9">
              <w:t>граждан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 xml:space="preserve">Администрация </w:t>
            </w:r>
            <w:r w:rsidRPr="004957E9">
              <w:rPr>
                <w:color w:val="000000"/>
              </w:rPr>
              <w:t>Тес-Хемского кожууна</w:t>
            </w:r>
            <w:r w:rsidRPr="004957E9">
              <w:t>,</w:t>
            </w:r>
          </w:p>
          <w:p w:rsidR="00424512" w:rsidRPr="004957E9" w:rsidRDefault="00424512" w:rsidP="00C15AE3">
            <w:pPr>
              <w:contextualSpacing/>
            </w:pPr>
            <w:r w:rsidRPr="004957E9">
              <w:t>МО МВД России «Тандынский»            (по согласованию)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>2019-2021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2.1.11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</w:tr>
      <w:tr w:rsidR="00424512" w:rsidRPr="004957E9" w:rsidTr="005D336E">
        <w:trPr>
          <w:trHeight w:hRule="exact" w:val="341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170" w:lineRule="exact"/>
              <w:contextualSpacing/>
              <w:jc w:val="center"/>
              <w:rPr>
                <w:color w:val="000000"/>
                <w:spacing w:val="10"/>
              </w:rPr>
            </w:pPr>
          </w:p>
          <w:p w:rsidR="00424512" w:rsidRPr="004957E9" w:rsidRDefault="00424512" w:rsidP="00C15AE3">
            <w:pPr>
              <w:spacing w:line="170" w:lineRule="exact"/>
              <w:contextualSpacing/>
              <w:jc w:val="center"/>
              <w:rPr>
                <w:color w:val="000000"/>
                <w:spacing w:val="10"/>
              </w:rPr>
            </w:pPr>
            <w:r w:rsidRPr="004957E9">
              <w:rPr>
                <w:color w:val="000000"/>
                <w:spacing w:val="10"/>
              </w:rPr>
              <w:t>2.6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размещения             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в      местах      </w:t>
            </w:r>
            <w:proofErr w:type="gramStart"/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gramEnd"/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 граждан  средств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наглядной           агитации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(плакаты,  щиты,  листовки),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предупреждающих</w:t>
            </w:r>
            <w:proofErr w:type="gramEnd"/>
            <w:r w:rsidRPr="004957E9">
              <w:rPr>
                <w:rFonts w:ascii="Times New Roman" w:hAnsi="Times New Roman" w:cs="Times New Roman"/>
                <w:sz w:val="24"/>
                <w:szCs w:val="24"/>
              </w:rPr>
              <w:t xml:space="preserve">           о  необходимости бдительности в  связи     с     возможностью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террористических актов</w:t>
            </w:r>
          </w:p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26F" w:rsidRPr="004957E9" w:rsidRDefault="00424512" w:rsidP="00C15AE3">
            <w:pPr>
              <w:contextualSpacing/>
              <w:rPr>
                <w:color w:val="000000"/>
              </w:rPr>
            </w:pPr>
            <w:r w:rsidRPr="004957E9">
              <w:t xml:space="preserve">Администрация </w:t>
            </w:r>
            <w:r w:rsidRPr="004957E9">
              <w:rPr>
                <w:color w:val="000000"/>
              </w:rPr>
              <w:t>Тес-Хемского кожууна</w:t>
            </w:r>
          </w:p>
          <w:p w:rsidR="00424512" w:rsidRPr="004957E9" w:rsidRDefault="00424512" w:rsidP="00C15AE3">
            <w:pPr>
              <w:contextualSpacing/>
            </w:pPr>
            <w:r w:rsidRPr="004957E9">
              <w:t>МО МВД России «Тандынский»            (по согласованию)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056B05" w:rsidP="00C15AE3">
            <w:pPr>
              <w:contextualSpacing/>
            </w:pPr>
            <w:r>
              <w:t>2019-2021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>2.1.11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0F29" w:rsidRPr="004957E9" w:rsidRDefault="000B0F29" w:rsidP="004E08DA">
            <w:pPr>
              <w:contextualSpacing/>
            </w:pPr>
          </w:p>
          <w:p w:rsidR="000B0F29" w:rsidRPr="004957E9" w:rsidRDefault="000B0F29" w:rsidP="00C15AE3">
            <w:pPr>
              <w:contextualSpacing/>
            </w:pPr>
          </w:p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  <w:jc w:val="center"/>
            </w:pPr>
          </w:p>
        </w:tc>
      </w:tr>
      <w:tr w:rsidR="00424512" w:rsidRPr="004957E9" w:rsidTr="005D336E">
        <w:trPr>
          <w:trHeight w:hRule="exact" w:val="109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lastRenderedPageBreak/>
              <w:t>3.</w:t>
            </w:r>
          </w:p>
        </w:tc>
        <w:tc>
          <w:tcPr>
            <w:tcW w:w="14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 Проведение антитеррористических учений </w:t>
            </w:r>
            <w:r w:rsidRPr="004957E9">
              <w:rPr>
                <w:rFonts w:ascii="Times New Roman" w:hAnsi="Times New Roman" w:cs="Times New Roman"/>
                <w:sz w:val="24"/>
                <w:szCs w:val="24"/>
              </w:rPr>
              <w:t>на отработку взаимодействия    органов местного самоуправления Тес-Хемского кожууна и  МО МВД «Тандынский» при осуществлении мер по  противодействию терроризму, в том числе по минимизации и ликвидации последствий террористического акта</w:t>
            </w:r>
          </w:p>
          <w:p w:rsidR="00424512" w:rsidRPr="004957E9" w:rsidRDefault="00424512" w:rsidP="00C15AE3">
            <w:pPr>
              <w:spacing w:line="260" w:lineRule="exact"/>
              <w:contextualSpacing/>
            </w:pPr>
          </w:p>
        </w:tc>
      </w:tr>
      <w:tr w:rsidR="00424512" w:rsidRPr="004957E9" w:rsidTr="00C7652A">
        <w:trPr>
          <w:trHeight w:hRule="exact" w:val="189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t>3.1.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  <w:rPr>
                <w:color w:val="000000"/>
              </w:rPr>
            </w:pPr>
            <w:r w:rsidRPr="004957E9">
              <w:rPr>
                <w:color w:val="000000"/>
              </w:rPr>
              <w:t>Проведение антитеррористических учений</w:t>
            </w:r>
          </w:p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rPr>
                <w:color w:val="000000"/>
              </w:rPr>
              <w:t>согласно совместному плану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contextualSpacing/>
            </w:pPr>
            <w:r w:rsidRPr="004957E9">
              <w:t xml:space="preserve"> Администрация </w:t>
            </w:r>
            <w:r w:rsidR="005D336E" w:rsidRPr="004957E9">
              <w:t>Тес-Хемского кожууна</w:t>
            </w:r>
            <w:r w:rsidRPr="004957E9">
              <w:t>,</w:t>
            </w:r>
          </w:p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t>МО МВД России «Тандынский»            (по согласованию)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056B05" w:rsidP="00C15AE3">
            <w:pPr>
              <w:spacing w:line="260" w:lineRule="exact"/>
              <w:contextualSpacing/>
            </w:pPr>
            <w:r>
              <w:t>2019-2021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  <w:r w:rsidRPr="004957E9">
              <w:t xml:space="preserve"> 2.2.1,2.2.2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9B355C" w:rsidP="00C15AE3">
            <w:pPr>
              <w:spacing w:line="260" w:lineRule="exact"/>
              <w:contextualSpacing/>
            </w:pPr>
            <w:r w:rsidRPr="004957E9">
              <w:t xml:space="preserve">         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12" w:rsidRPr="004957E9" w:rsidRDefault="00424512" w:rsidP="00C15AE3">
            <w:pPr>
              <w:spacing w:line="260" w:lineRule="exact"/>
              <w:contextualSpacing/>
            </w:pPr>
          </w:p>
        </w:tc>
      </w:tr>
      <w:tr w:rsidR="005D336E" w:rsidRPr="004957E9" w:rsidTr="00133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01" w:type="dxa"/>
          </w:tcPr>
          <w:p w:rsidR="005D336E" w:rsidRPr="004957E9" w:rsidRDefault="005D336E" w:rsidP="00C15AE3">
            <w:pPr>
              <w:contextualSpacing/>
            </w:pPr>
            <w:r w:rsidRPr="004957E9">
              <w:t>4.</w:t>
            </w:r>
          </w:p>
          <w:p w:rsidR="005D336E" w:rsidRPr="004957E9" w:rsidRDefault="005D336E" w:rsidP="00C15AE3">
            <w:pPr>
              <w:contextualSpacing/>
            </w:pPr>
          </w:p>
        </w:tc>
        <w:tc>
          <w:tcPr>
            <w:tcW w:w="14407" w:type="dxa"/>
            <w:gridSpan w:val="17"/>
          </w:tcPr>
          <w:p w:rsidR="005D336E" w:rsidRPr="004957E9" w:rsidRDefault="005D336E" w:rsidP="008104EB">
            <w:pPr>
              <w:pStyle w:val="a5"/>
              <w:tabs>
                <w:tab w:val="clear" w:pos="4677"/>
                <w:tab w:val="clear" w:pos="9355"/>
              </w:tabs>
              <w:spacing w:before="240"/>
              <w:contextualSpacing/>
            </w:pPr>
            <w:r w:rsidRPr="004957E9">
              <w:t>Задача</w:t>
            </w:r>
            <w:r w:rsidR="009B355C" w:rsidRPr="004957E9">
              <w:t>.</w:t>
            </w:r>
            <w:r w:rsidRPr="004957E9">
              <w:t xml:space="preserve"> Приведение ЕДДС Тес-Хемского кожууна в соответствие с требованиями Положения о ЕДДС муниципального образования </w:t>
            </w:r>
            <w:r w:rsidR="001B3B8D" w:rsidRPr="004957E9">
              <w:t>утверждённого</w:t>
            </w:r>
            <w:r w:rsidRPr="004957E9">
              <w:t xml:space="preserve"> протоколом заседания Правительственной комиссии по предупреждению и ликвидации чрезвычайных ситуаций и обеспечению пожарной безопасности.</w:t>
            </w:r>
          </w:p>
        </w:tc>
      </w:tr>
      <w:tr w:rsidR="005D336E" w:rsidRPr="004957E9" w:rsidTr="00810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6"/>
        </w:trPr>
        <w:tc>
          <w:tcPr>
            <w:tcW w:w="701" w:type="dxa"/>
          </w:tcPr>
          <w:p w:rsidR="005D336E" w:rsidRPr="004957E9" w:rsidRDefault="00FA7B88" w:rsidP="00C15AE3">
            <w:pPr>
              <w:contextualSpacing/>
            </w:pPr>
            <w:r>
              <w:t>4.1.</w:t>
            </w:r>
          </w:p>
        </w:tc>
        <w:tc>
          <w:tcPr>
            <w:tcW w:w="3779" w:type="dxa"/>
            <w:gridSpan w:val="2"/>
            <w:shd w:val="clear" w:color="auto" w:fill="FFFFFF" w:themeFill="background1"/>
          </w:tcPr>
          <w:p w:rsidR="007B05ED" w:rsidRDefault="008104EB" w:rsidP="00C15AE3">
            <w:pPr>
              <w:spacing w:before="0" w:after="200" w:line="276" w:lineRule="auto"/>
              <w:contextualSpacing/>
              <w:rPr>
                <w:b/>
              </w:rPr>
            </w:pPr>
            <w:r w:rsidRPr="008104EB">
              <w:t>Материально техническое</w:t>
            </w:r>
            <w:r>
              <w:rPr>
                <w:b/>
              </w:rPr>
              <w:t xml:space="preserve"> </w:t>
            </w:r>
            <w:r w:rsidRPr="008104EB">
              <w:t>оснащение ЕДДС администрации кожууна, установка прямых каналов со спецслужбами кожууна 01,02,03</w:t>
            </w:r>
            <w:r>
              <w:rPr>
                <w:b/>
              </w:rPr>
              <w:t>.</w:t>
            </w:r>
          </w:p>
          <w:p w:rsidR="008104EB" w:rsidRDefault="007B05ED" w:rsidP="00C15AE3">
            <w:pPr>
              <w:spacing w:before="0" w:after="20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="008104EB">
              <w:rPr>
                <w:b/>
              </w:rPr>
              <w:t xml:space="preserve">   </w:t>
            </w:r>
          </w:p>
          <w:p w:rsidR="005D336E" w:rsidRPr="004957E9" w:rsidRDefault="008104EB" w:rsidP="00C15AE3">
            <w:pPr>
              <w:spacing w:before="0" w:after="20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</w:tc>
        <w:tc>
          <w:tcPr>
            <w:tcW w:w="3074" w:type="dxa"/>
            <w:gridSpan w:val="3"/>
            <w:shd w:val="clear" w:color="auto" w:fill="FFFFFF" w:themeFill="background1"/>
          </w:tcPr>
          <w:p w:rsidR="005D336E" w:rsidRPr="004957E9" w:rsidRDefault="008104EB" w:rsidP="00C15AE3">
            <w:pPr>
              <w:contextualSpacing/>
            </w:pPr>
            <w:r>
              <w:t xml:space="preserve">                                                                                                          </w:t>
            </w:r>
          </w:p>
        </w:tc>
        <w:tc>
          <w:tcPr>
            <w:tcW w:w="1065" w:type="dxa"/>
          </w:tcPr>
          <w:p w:rsidR="008104EB" w:rsidRDefault="007B05ED" w:rsidP="004957E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104EB" w:rsidRDefault="008104EB" w:rsidP="004957E9">
            <w:pPr>
              <w:rPr>
                <w:b/>
              </w:rPr>
            </w:pPr>
          </w:p>
          <w:p w:rsidR="008104EB" w:rsidRDefault="008104EB" w:rsidP="004957E9">
            <w:pPr>
              <w:rPr>
                <w:b/>
              </w:rPr>
            </w:pPr>
          </w:p>
          <w:p w:rsidR="005D336E" w:rsidRPr="004957E9" w:rsidRDefault="005D336E" w:rsidP="004957E9">
            <w:pPr>
              <w:rPr>
                <w:b/>
              </w:rPr>
            </w:pPr>
          </w:p>
        </w:tc>
        <w:tc>
          <w:tcPr>
            <w:tcW w:w="1637" w:type="dxa"/>
            <w:gridSpan w:val="3"/>
          </w:tcPr>
          <w:p w:rsidR="005D336E" w:rsidRPr="004957E9" w:rsidRDefault="005D336E" w:rsidP="00C15AE3">
            <w:pPr>
              <w:contextualSpacing/>
            </w:pPr>
          </w:p>
        </w:tc>
        <w:tc>
          <w:tcPr>
            <w:tcW w:w="1620" w:type="dxa"/>
            <w:gridSpan w:val="3"/>
          </w:tcPr>
          <w:p w:rsidR="005D336E" w:rsidRPr="004957E9" w:rsidRDefault="005D336E" w:rsidP="00C15AE3">
            <w:pPr>
              <w:contextualSpacing/>
            </w:pPr>
          </w:p>
        </w:tc>
        <w:tc>
          <w:tcPr>
            <w:tcW w:w="1066" w:type="dxa"/>
            <w:gridSpan w:val="2"/>
          </w:tcPr>
          <w:p w:rsidR="00C7652A" w:rsidRPr="004957E9" w:rsidRDefault="00C7652A" w:rsidP="00C15AE3">
            <w:pPr>
              <w:contextualSpacing/>
            </w:pPr>
          </w:p>
        </w:tc>
        <w:tc>
          <w:tcPr>
            <w:tcW w:w="1065" w:type="dxa"/>
          </w:tcPr>
          <w:p w:rsidR="005D336E" w:rsidRPr="004957E9" w:rsidRDefault="005D336E" w:rsidP="00C15AE3">
            <w:pPr>
              <w:contextualSpacing/>
            </w:pPr>
          </w:p>
        </w:tc>
        <w:tc>
          <w:tcPr>
            <w:tcW w:w="1101" w:type="dxa"/>
            <w:gridSpan w:val="2"/>
          </w:tcPr>
          <w:p w:rsidR="005D336E" w:rsidRPr="004957E9" w:rsidRDefault="005D336E" w:rsidP="00C15AE3">
            <w:pPr>
              <w:contextualSpacing/>
            </w:pPr>
          </w:p>
        </w:tc>
      </w:tr>
      <w:tr w:rsidR="00FA7B88" w:rsidRPr="004957E9" w:rsidTr="00810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6"/>
        </w:trPr>
        <w:tc>
          <w:tcPr>
            <w:tcW w:w="701" w:type="dxa"/>
          </w:tcPr>
          <w:p w:rsidR="00FA7B88" w:rsidRDefault="00FA7B88" w:rsidP="00C15AE3">
            <w:pPr>
              <w:contextualSpacing/>
            </w:pPr>
            <w:r>
              <w:t>4.2.</w:t>
            </w:r>
          </w:p>
        </w:tc>
        <w:tc>
          <w:tcPr>
            <w:tcW w:w="3779" w:type="dxa"/>
            <w:gridSpan w:val="2"/>
            <w:shd w:val="clear" w:color="auto" w:fill="FFFFFF" w:themeFill="background1"/>
          </w:tcPr>
          <w:p w:rsidR="00FA7B88" w:rsidRPr="008104EB" w:rsidRDefault="00FA7B88" w:rsidP="00FA7B88">
            <w:pPr>
              <w:spacing w:before="0" w:after="200" w:line="276" w:lineRule="auto"/>
              <w:contextualSpacing/>
              <w:jc w:val="both"/>
            </w:pPr>
            <w:r>
              <w:t>Оплата услуги связи ЕДДС</w:t>
            </w:r>
          </w:p>
        </w:tc>
        <w:tc>
          <w:tcPr>
            <w:tcW w:w="3074" w:type="dxa"/>
            <w:gridSpan w:val="3"/>
            <w:shd w:val="clear" w:color="auto" w:fill="FFFFFF" w:themeFill="background1"/>
          </w:tcPr>
          <w:p w:rsidR="00FA7B88" w:rsidRDefault="00FA7B88" w:rsidP="00FA7B88">
            <w:pPr>
              <w:contextualSpacing/>
              <w:jc w:val="both"/>
            </w:pPr>
          </w:p>
        </w:tc>
        <w:tc>
          <w:tcPr>
            <w:tcW w:w="1065" w:type="dxa"/>
          </w:tcPr>
          <w:p w:rsidR="00FA7B88" w:rsidRDefault="00FA7B88" w:rsidP="00FA7B88">
            <w:pPr>
              <w:jc w:val="both"/>
              <w:rPr>
                <w:b/>
              </w:rPr>
            </w:pPr>
            <w:r>
              <w:rPr>
                <w:b/>
              </w:rPr>
              <w:t>231,000</w:t>
            </w:r>
          </w:p>
        </w:tc>
        <w:tc>
          <w:tcPr>
            <w:tcW w:w="1637" w:type="dxa"/>
            <w:gridSpan w:val="3"/>
          </w:tcPr>
          <w:p w:rsidR="00FA7B88" w:rsidRPr="004957E9" w:rsidRDefault="00FA7B88" w:rsidP="00FA7B88">
            <w:pPr>
              <w:contextualSpacing/>
              <w:jc w:val="both"/>
            </w:pPr>
          </w:p>
        </w:tc>
        <w:tc>
          <w:tcPr>
            <w:tcW w:w="1620" w:type="dxa"/>
            <w:gridSpan w:val="3"/>
          </w:tcPr>
          <w:p w:rsidR="00FA7B88" w:rsidRPr="004957E9" w:rsidRDefault="00FA7B88" w:rsidP="00FA7B88">
            <w:pPr>
              <w:contextualSpacing/>
              <w:jc w:val="both"/>
            </w:pPr>
          </w:p>
        </w:tc>
        <w:tc>
          <w:tcPr>
            <w:tcW w:w="1066" w:type="dxa"/>
            <w:gridSpan w:val="2"/>
          </w:tcPr>
          <w:p w:rsidR="00FA7B88" w:rsidRPr="004957E9" w:rsidRDefault="00FA7B88" w:rsidP="00FA7B88">
            <w:pPr>
              <w:contextualSpacing/>
              <w:jc w:val="both"/>
            </w:pPr>
            <w:r>
              <w:t>77,000</w:t>
            </w:r>
          </w:p>
        </w:tc>
        <w:tc>
          <w:tcPr>
            <w:tcW w:w="1065" w:type="dxa"/>
          </w:tcPr>
          <w:p w:rsidR="00FA7B88" w:rsidRPr="004957E9" w:rsidRDefault="00FA7B88" w:rsidP="00FA7B88">
            <w:pPr>
              <w:contextualSpacing/>
              <w:jc w:val="both"/>
            </w:pPr>
            <w:r>
              <w:t>77,000</w:t>
            </w:r>
          </w:p>
        </w:tc>
        <w:tc>
          <w:tcPr>
            <w:tcW w:w="1101" w:type="dxa"/>
            <w:gridSpan w:val="2"/>
          </w:tcPr>
          <w:p w:rsidR="00FA7B88" w:rsidRPr="004957E9" w:rsidRDefault="00FA7B88" w:rsidP="00FA7B88">
            <w:pPr>
              <w:contextualSpacing/>
              <w:jc w:val="both"/>
            </w:pPr>
            <w:r>
              <w:t>77,000</w:t>
            </w:r>
          </w:p>
        </w:tc>
      </w:tr>
      <w:tr w:rsidR="00FA7B88" w:rsidRPr="004957E9" w:rsidTr="00810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6"/>
        </w:trPr>
        <w:tc>
          <w:tcPr>
            <w:tcW w:w="701" w:type="dxa"/>
          </w:tcPr>
          <w:p w:rsidR="00FA7B88" w:rsidRDefault="00FA7B88" w:rsidP="00C15AE3">
            <w:pPr>
              <w:contextualSpacing/>
            </w:pPr>
          </w:p>
        </w:tc>
        <w:tc>
          <w:tcPr>
            <w:tcW w:w="3779" w:type="dxa"/>
            <w:gridSpan w:val="2"/>
            <w:shd w:val="clear" w:color="auto" w:fill="FFFFFF" w:themeFill="background1"/>
          </w:tcPr>
          <w:p w:rsidR="00FA7B88" w:rsidRPr="008104EB" w:rsidRDefault="00FA7B88" w:rsidP="00C15AE3">
            <w:pPr>
              <w:spacing w:before="0" w:after="200" w:line="276" w:lineRule="auto"/>
              <w:contextualSpacing/>
            </w:pPr>
          </w:p>
        </w:tc>
        <w:tc>
          <w:tcPr>
            <w:tcW w:w="3074" w:type="dxa"/>
            <w:gridSpan w:val="3"/>
            <w:shd w:val="clear" w:color="auto" w:fill="FFFFFF" w:themeFill="background1"/>
          </w:tcPr>
          <w:p w:rsidR="00FA7B88" w:rsidRPr="00FA7B88" w:rsidRDefault="00FA7B88" w:rsidP="00FA7B88">
            <w:pPr>
              <w:pStyle w:val="1"/>
            </w:pPr>
            <w:r>
              <w:t>Итого:</w:t>
            </w:r>
          </w:p>
        </w:tc>
        <w:tc>
          <w:tcPr>
            <w:tcW w:w="1065" w:type="dxa"/>
          </w:tcPr>
          <w:p w:rsidR="00FA7B88" w:rsidRDefault="00FA7B88" w:rsidP="004957E9">
            <w:pPr>
              <w:rPr>
                <w:b/>
              </w:rPr>
            </w:pPr>
            <w:r>
              <w:rPr>
                <w:b/>
              </w:rPr>
              <w:t>331,000</w:t>
            </w:r>
          </w:p>
        </w:tc>
        <w:tc>
          <w:tcPr>
            <w:tcW w:w="1637" w:type="dxa"/>
            <w:gridSpan w:val="3"/>
          </w:tcPr>
          <w:p w:rsidR="00FA7B88" w:rsidRPr="004957E9" w:rsidRDefault="00FA7B88" w:rsidP="00C15AE3">
            <w:pPr>
              <w:contextualSpacing/>
            </w:pPr>
          </w:p>
        </w:tc>
        <w:tc>
          <w:tcPr>
            <w:tcW w:w="1620" w:type="dxa"/>
            <w:gridSpan w:val="3"/>
          </w:tcPr>
          <w:p w:rsidR="00FA7B88" w:rsidRPr="004957E9" w:rsidRDefault="00FA7B88" w:rsidP="00C15AE3">
            <w:pPr>
              <w:contextualSpacing/>
            </w:pPr>
          </w:p>
        </w:tc>
        <w:tc>
          <w:tcPr>
            <w:tcW w:w="1066" w:type="dxa"/>
            <w:gridSpan w:val="2"/>
          </w:tcPr>
          <w:p w:rsidR="00FA7B88" w:rsidRPr="004957E9" w:rsidRDefault="00FA7B88" w:rsidP="00C15AE3">
            <w:pPr>
              <w:contextualSpacing/>
            </w:pPr>
          </w:p>
        </w:tc>
        <w:tc>
          <w:tcPr>
            <w:tcW w:w="1065" w:type="dxa"/>
          </w:tcPr>
          <w:p w:rsidR="00FA7B88" w:rsidRPr="004957E9" w:rsidRDefault="00FA7B88" w:rsidP="00C15AE3">
            <w:pPr>
              <w:contextualSpacing/>
            </w:pPr>
          </w:p>
        </w:tc>
        <w:tc>
          <w:tcPr>
            <w:tcW w:w="1101" w:type="dxa"/>
            <w:gridSpan w:val="2"/>
          </w:tcPr>
          <w:p w:rsidR="00FA7B88" w:rsidRPr="004957E9" w:rsidRDefault="00FA7B88" w:rsidP="00C15AE3">
            <w:pPr>
              <w:contextualSpacing/>
            </w:pPr>
          </w:p>
        </w:tc>
      </w:tr>
    </w:tbl>
    <w:p w:rsidR="00424512" w:rsidRPr="004957E9" w:rsidRDefault="00424512" w:rsidP="00C15AE3">
      <w:pPr>
        <w:autoSpaceDE w:val="0"/>
        <w:autoSpaceDN w:val="0"/>
        <w:adjustRightInd w:val="0"/>
        <w:spacing w:before="0" w:after="200" w:line="276" w:lineRule="auto"/>
        <w:ind w:left="180" w:firstLine="540"/>
        <w:contextualSpacing/>
        <w:jc w:val="center"/>
        <w:rPr>
          <w:rFonts w:eastAsiaTheme="minorHAnsi"/>
          <w:b/>
          <w:lang w:eastAsia="en-US"/>
        </w:rPr>
      </w:pPr>
    </w:p>
    <w:sectPr w:rsidR="00424512" w:rsidRPr="004957E9" w:rsidSect="00424512">
      <w:pgSz w:w="16838" w:h="11906" w:orient="landscape"/>
      <w:pgMar w:top="1418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B0" w:rsidRDefault="00F659B0" w:rsidP="00DE0DF9">
      <w:pPr>
        <w:spacing w:before="0"/>
      </w:pPr>
      <w:r>
        <w:separator/>
      </w:r>
    </w:p>
  </w:endnote>
  <w:endnote w:type="continuationSeparator" w:id="0">
    <w:p w:rsidR="00F659B0" w:rsidRDefault="00F659B0" w:rsidP="00DE0D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88" w:rsidRDefault="00FA7B8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5B6B">
      <w:rPr>
        <w:noProof/>
      </w:rPr>
      <w:t>12</w:t>
    </w:r>
    <w:r>
      <w:rPr>
        <w:noProof/>
      </w:rPr>
      <w:fldChar w:fldCharType="end"/>
    </w:r>
  </w:p>
  <w:p w:rsidR="00FA7B88" w:rsidRDefault="00FA7B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B0" w:rsidRDefault="00F659B0" w:rsidP="00DE0DF9">
      <w:pPr>
        <w:spacing w:before="0"/>
      </w:pPr>
      <w:r>
        <w:separator/>
      </w:r>
    </w:p>
  </w:footnote>
  <w:footnote w:type="continuationSeparator" w:id="0">
    <w:p w:rsidR="00F659B0" w:rsidRDefault="00F659B0" w:rsidP="00DE0DF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C37"/>
    <w:multiLevelType w:val="hybridMultilevel"/>
    <w:tmpl w:val="70004B1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88CA465A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B0300"/>
    <w:multiLevelType w:val="hybridMultilevel"/>
    <w:tmpl w:val="7B16574C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69F9"/>
    <w:multiLevelType w:val="hybridMultilevel"/>
    <w:tmpl w:val="56DE1362"/>
    <w:lvl w:ilvl="0" w:tplc="9C9CA7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3D6B8D"/>
    <w:multiLevelType w:val="hybridMultilevel"/>
    <w:tmpl w:val="A8BA85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576A"/>
    <w:multiLevelType w:val="hybridMultilevel"/>
    <w:tmpl w:val="56DE1362"/>
    <w:lvl w:ilvl="0" w:tplc="9C9CA7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73B4"/>
    <w:multiLevelType w:val="hybridMultilevel"/>
    <w:tmpl w:val="34F29AE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EA44DD"/>
    <w:multiLevelType w:val="multilevel"/>
    <w:tmpl w:val="CC78931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53041887"/>
    <w:multiLevelType w:val="hybridMultilevel"/>
    <w:tmpl w:val="2D463AEA"/>
    <w:lvl w:ilvl="0" w:tplc="306616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62477F"/>
    <w:multiLevelType w:val="multilevel"/>
    <w:tmpl w:val="3A08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14"/>
  </w:num>
  <w:num w:numId="7">
    <w:abstractNumId w:val="13"/>
  </w:num>
  <w:num w:numId="8">
    <w:abstractNumId w:val="10"/>
  </w:num>
  <w:num w:numId="9">
    <w:abstractNumId w:val="15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3"/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DA"/>
    <w:rsid w:val="00000D77"/>
    <w:rsid w:val="00000E2B"/>
    <w:rsid w:val="000042BA"/>
    <w:rsid w:val="0000515D"/>
    <w:rsid w:val="00005F81"/>
    <w:rsid w:val="00007C3D"/>
    <w:rsid w:val="00007C8B"/>
    <w:rsid w:val="00007D7B"/>
    <w:rsid w:val="00010081"/>
    <w:rsid w:val="00010508"/>
    <w:rsid w:val="00010DEF"/>
    <w:rsid w:val="0001336F"/>
    <w:rsid w:val="00015E53"/>
    <w:rsid w:val="000162B4"/>
    <w:rsid w:val="00016408"/>
    <w:rsid w:val="000165B2"/>
    <w:rsid w:val="00016D99"/>
    <w:rsid w:val="00017988"/>
    <w:rsid w:val="00020994"/>
    <w:rsid w:val="00020B77"/>
    <w:rsid w:val="00022849"/>
    <w:rsid w:val="00023011"/>
    <w:rsid w:val="000233E3"/>
    <w:rsid w:val="00023474"/>
    <w:rsid w:val="0002483A"/>
    <w:rsid w:val="0002499A"/>
    <w:rsid w:val="00024D12"/>
    <w:rsid w:val="00025A69"/>
    <w:rsid w:val="000313D7"/>
    <w:rsid w:val="00034246"/>
    <w:rsid w:val="00035B88"/>
    <w:rsid w:val="00036C62"/>
    <w:rsid w:val="000400C8"/>
    <w:rsid w:val="000422B1"/>
    <w:rsid w:val="00042631"/>
    <w:rsid w:val="00044E88"/>
    <w:rsid w:val="0004560E"/>
    <w:rsid w:val="0004651D"/>
    <w:rsid w:val="00046BEF"/>
    <w:rsid w:val="00047378"/>
    <w:rsid w:val="00052DCA"/>
    <w:rsid w:val="00054785"/>
    <w:rsid w:val="00055CA0"/>
    <w:rsid w:val="00055FB7"/>
    <w:rsid w:val="00056B05"/>
    <w:rsid w:val="0005740E"/>
    <w:rsid w:val="0005789D"/>
    <w:rsid w:val="0006021B"/>
    <w:rsid w:val="000607FA"/>
    <w:rsid w:val="00062EF8"/>
    <w:rsid w:val="00065F8D"/>
    <w:rsid w:val="0006673E"/>
    <w:rsid w:val="00071E55"/>
    <w:rsid w:val="000726B4"/>
    <w:rsid w:val="0007323D"/>
    <w:rsid w:val="0007355F"/>
    <w:rsid w:val="000756B1"/>
    <w:rsid w:val="00075858"/>
    <w:rsid w:val="00076CF6"/>
    <w:rsid w:val="00081CAD"/>
    <w:rsid w:val="0008262F"/>
    <w:rsid w:val="00082CF8"/>
    <w:rsid w:val="000854FC"/>
    <w:rsid w:val="00087F8E"/>
    <w:rsid w:val="0009004A"/>
    <w:rsid w:val="000911B7"/>
    <w:rsid w:val="00091674"/>
    <w:rsid w:val="00093516"/>
    <w:rsid w:val="000949E1"/>
    <w:rsid w:val="00094E83"/>
    <w:rsid w:val="00095660"/>
    <w:rsid w:val="0009623F"/>
    <w:rsid w:val="00096822"/>
    <w:rsid w:val="00097000"/>
    <w:rsid w:val="00097A1B"/>
    <w:rsid w:val="000A2FEF"/>
    <w:rsid w:val="000A41BE"/>
    <w:rsid w:val="000A4732"/>
    <w:rsid w:val="000A4BEA"/>
    <w:rsid w:val="000A4BFC"/>
    <w:rsid w:val="000A73AC"/>
    <w:rsid w:val="000B06FA"/>
    <w:rsid w:val="000B0D3C"/>
    <w:rsid w:val="000B0F29"/>
    <w:rsid w:val="000B1C94"/>
    <w:rsid w:val="000B1DD7"/>
    <w:rsid w:val="000B2164"/>
    <w:rsid w:val="000B2BBB"/>
    <w:rsid w:val="000B2D87"/>
    <w:rsid w:val="000B4443"/>
    <w:rsid w:val="000B44E2"/>
    <w:rsid w:val="000B5D31"/>
    <w:rsid w:val="000B6A41"/>
    <w:rsid w:val="000B6B2F"/>
    <w:rsid w:val="000C1103"/>
    <w:rsid w:val="000C1ED3"/>
    <w:rsid w:val="000C6151"/>
    <w:rsid w:val="000C61E1"/>
    <w:rsid w:val="000C7A90"/>
    <w:rsid w:val="000D2C06"/>
    <w:rsid w:val="000D3AD8"/>
    <w:rsid w:val="000D3C4B"/>
    <w:rsid w:val="000D3E11"/>
    <w:rsid w:val="000D537C"/>
    <w:rsid w:val="000D5DAA"/>
    <w:rsid w:val="000E12B6"/>
    <w:rsid w:val="000E196D"/>
    <w:rsid w:val="000E22AF"/>
    <w:rsid w:val="000E3831"/>
    <w:rsid w:val="000E47CF"/>
    <w:rsid w:val="000E7179"/>
    <w:rsid w:val="000F039A"/>
    <w:rsid w:val="000F1DAC"/>
    <w:rsid w:val="000F39DE"/>
    <w:rsid w:val="000F6BE4"/>
    <w:rsid w:val="000F7F43"/>
    <w:rsid w:val="000F7FD4"/>
    <w:rsid w:val="00101D46"/>
    <w:rsid w:val="00101F57"/>
    <w:rsid w:val="00102F1A"/>
    <w:rsid w:val="00104765"/>
    <w:rsid w:val="001049AA"/>
    <w:rsid w:val="00104F93"/>
    <w:rsid w:val="0010607B"/>
    <w:rsid w:val="00106878"/>
    <w:rsid w:val="00107A72"/>
    <w:rsid w:val="00107C7F"/>
    <w:rsid w:val="00107E34"/>
    <w:rsid w:val="00110B96"/>
    <w:rsid w:val="001120C3"/>
    <w:rsid w:val="00112CB0"/>
    <w:rsid w:val="00114084"/>
    <w:rsid w:val="001170DE"/>
    <w:rsid w:val="00117963"/>
    <w:rsid w:val="001204CE"/>
    <w:rsid w:val="00121B4D"/>
    <w:rsid w:val="0012425A"/>
    <w:rsid w:val="0012463C"/>
    <w:rsid w:val="0012499B"/>
    <w:rsid w:val="00124C0C"/>
    <w:rsid w:val="00126004"/>
    <w:rsid w:val="00127344"/>
    <w:rsid w:val="001322B3"/>
    <w:rsid w:val="001337EE"/>
    <w:rsid w:val="0013404D"/>
    <w:rsid w:val="00134E45"/>
    <w:rsid w:val="001361F4"/>
    <w:rsid w:val="0013676D"/>
    <w:rsid w:val="0013735F"/>
    <w:rsid w:val="00140B41"/>
    <w:rsid w:val="00141835"/>
    <w:rsid w:val="0014223A"/>
    <w:rsid w:val="0014228F"/>
    <w:rsid w:val="00143589"/>
    <w:rsid w:val="00143654"/>
    <w:rsid w:val="00144AC9"/>
    <w:rsid w:val="0014597E"/>
    <w:rsid w:val="0014705A"/>
    <w:rsid w:val="00147FB2"/>
    <w:rsid w:val="00150F5A"/>
    <w:rsid w:val="0015179F"/>
    <w:rsid w:val="00151E8E"/>
    <w:rsid w:val="00152A0B"/>
    <w:rsid w:val="001531F1"/>
    <w:rsid w:val="00153D9B"/>
    <w:rsid w:val="00156DC0"/>
    <w:rsid w:val="001603E0"/>
    <w:rsid w:val="00161047"/>
    <w:rsid w:val="00161E84"/>
    <w:rsid w:val="0016224A"/>
    <w:rsid w:val="00162A46"/>
    <w:rsid w:val="00162EDA"/>
    <w:rsid w:val="00164721"/>
    <w:rsid w:val="00166046"/>
    <w:rsid w:val="001679CD"/>
    <w:rsid w:val="001700BB"/>
    <w:rsid w:val="00171CF2"/>
    <w:rsid w:val="00172257"/>
    <w:rsid w:val="001747E2"/>
    <w:rsid w:val="001763C8"/>
    <w:rsid w:val="00180329"/>
    <w:rsid w:val="00180893"/>
    <w:rsid w:val="0018103C"/>
    <w:rsid w:val="00181147"/>
    <w:rsid w:val="00183697"/>
    <w:rsid w:val="001842D5"/>
    <w:rsid w:val="00184DE4"/>
    <w:rsid w:val="00184E8C"/>
    <w:rsid w:val="001858FB"/>
    <w:rsid w:val="00187513"/>
    <w:rsid w:val="001911C0"/>
    <w:rsid w:val="00191C94"/>
    <w:rsid w:val="001932E4"/>
    <w:rsid w:val="00193F86"/>
    <w:rsid w:val="001941CB"/>
    <w:rsid w:val="001947AF"/>
    <w:rsid w:val="00194DAC"/>
    <w:rsid w:val="001968A5"/>
    <w:rsid w:val="00196F39"/>
    <w:rsid w:val="001978AC"/>
    <w:rsid w:val="00197ECC"/>
    <w:rsid w:val="001A04FA"/>
    <w:rsid w:val="001A16F2"/>
    <w:rsid w:val="001A332F"/>
    <w:rsid w:val="001A3734"/>
    <w:rsid w:val="001A44D4"/>
    <w:rsid w:val="001A6017"/>
    <w:rsid w:val="001A768C"/>
    <w:rsid w:val="001A7B85"/>
    <w:rsid w:val="001B0B71"/>
    <w:rsid w:val="001B0DA8"/>
    <w:rsid w:val="001B119C"/>
    <w:rsid w:val="001B1BF5"/>
    <w:rsid w:val="001B1C24"/>
    <w:rsid w:val="001B2A23"/>
    <w:rsid w:val="001B3B8D"/>
    <w:rsid w:val="001B3BBC"/>
    <w:rsid w:val="001B3CF9"/>
    <w:rsid w:val="001B462C"/>
    <w:rsid w:val="001B6322"/>
    <w:rsid w:val="001B6499"/>
    <w:rsid w:val="001C2BB6"/>
    <w:rsid w:val="001C312D"/>
    <w:rsid w:val="001C60B8"/>
    <w:rsid w:val="001C66E4"/>
    <w:rsid w:val="001C71CD"/>
    <w:rsid w:val="001D0A75"/>
    <w:rsid w:val="001D1BC5"/>
    <w:rsid w:val="001D2B5B"/>
    <w:rsid w:val="001D3AB6"/>
    <w:rsid w:val="001D43B5"/>
    <w:rsid w:val="001D4A09"/>
    <w:rsid w:val="001D6E00"/>
    <w:rsid w:val="001E02DA"/>
    <w:rsid w:val="001E0DBE"/>
    <w:rsid w:val="001E1094"/>
    <w:rsid w:val="001E3EFB"/>
    <w:rsid w:val="001E59E3"/>
    <w:rsid w:val="001E5AB1"/>
    <w:rsid w:val="001E7A37"/>
    <w:rsid w:val="001F271C"/>
    <w:rsid w:val="001F4061"/>
    <w:rsid w:val="001F4E57"/>
    <w:rsid w:val="001F54FA"/>
    <w:rsid w:val="001F5FDD"/>
    <w:rsid w:val="001F6CEC"/>
    <w:rsid w:val="0020011D"/>
    <w:rsid w:val="002009A4"/>
    <w:rsid w:val="00201D6F"/>
    <w:rsid w:val="002020AA"/>
    <w:rsid w:val="00203A5E"/>
    <w:rsid w:val="00205EB4"/>
    <w:rsid w:val="0020612D"/>
    <w:rsid w:val="00206B2F"/>
    <w:rsid w:val="0020763A"/>
    <w:rsid w:val="00207ED2"/>
    <w:rsid w:val="002116F2"/>
    <w:rsid w:val="00211942"/>
    <w:rsid w:val="00212421"/>
    <w:rsid w:val="002138C0"/>
    <w:rsid w:val="00213E8B"/>
    <w:rsid w:val="00215C05"/>
    <w:rsid w:val="00216158"/>
    <w:rsid w:val="0021718C"/>
    <w:rsid w:val="00220A96"/>
    <w:rsid w:val="00220D35"/>
    <w:rsid w:val="0022169D"/>
    <w:rsid w:val="002237D1"/>
    <w:rsid w:val="00223F75"/>
    <w:rsid w:val="00225981"/>
    <w:rsid w:val="00225AAD"/>
    <w:rsid w:val="00226BB7"/>
    <w:rsid w:val="00226EBA"/>
    <w:rsid w:val="0022722B"/>
    <w:rsid w:val="00232AB5"/>
    <w:rsid w:val="00233255"/>
    <w:rsid w:val="0023404D"/>
    <w:rsid w:val="002342CA"/>
    <w:rsid w:val="00234539"/>
    <w:rsid w:val="002351C3"/>
    <w:rsid w:val="00235B56"/>
    <w:rsid w:val="00235FB5"/>
    <w:rsid w:val="00240C10"/>
    <w:rsid w:val="00242D61"/>
    <w:rsid w:val="00243526"/>
    <w:rsid w:val="00243942"/>
    <w:rsid w:val="00244045"/>
    <w:rsid w:val="00244D94"/>
    <w:rsid w:val="00245C7C"/>
    <w:rsid w:val="00246021"/>
    <w:rsid w:val="00247835"/>
    <w:rsid w:val="00247BE6"/>
    <w:rsid w:val="00252EDD"/>
    <w:rsid w:val="002533B0"/>
    <w:rsid w:val="002541B7"/>
    <w:rsid w:val="00254B61"/>
    <w:rsid w:val="00254D3E"/>
    <w:rsid w:val="00255332"/>
    <w:rsid w:val="00260FE1"/>
    <w:rsid w:val="002635E8"/>
    <w:rsid w:val="00263A70"/>
    <w:rsid w:val="00267883"/>
    <w:rsid w:val="00267AF0"/>
    <w:rsid w:val="00267DEC"/>
    <w:rsid w:val="00267EB4"/>
    <w:rsid w:val="002703EC"/>
    <w:rsid w:val="00271D12"/>
    <w:rsid w:val="00271D87"/>
    <w:rsid w:val="0027263E"/>
    <w:rsid w:val="00272948"/>
    <w:rsid w:val="00273A9A"/>
    <w:rsid w:val="0027487A"/>
    <w:rsid w:val="00276A1A"/>
    <w:rsid w:val="002800E7"/>
    <w:rsid w:val="00280586"/>
    <w:rsid w:val="002818D5"/>
    <w:rsid w:val="002825CE"/>
    <w:rsid w:val="00282832"/>
    <w:rsid w:val="002839E0"/>
    <w:rsid w:val="00284484"/>
    <w:rsid w:val="00285E9D"/>
    <w:rsid w:val="00285FED"/>
    <w:rsid w:val="00286B73"/>
    <w:rsid w:val="00290C71"/>
    <w:rsid w:val="00290C89"/>
    <w:rsid w:val="002918D8"/>
    <w:rsid w:val="00292386"/>
    <w:rsid w:val="002937BB"/>
    <w:rsid w:val="002937CE"/>
    <w:rsid w:val="00296928"/>
    <w:rsid w:val="00296934"/>
    <w:rsid w:val="002A051F"/>
    <w:rsid w:val="002A1EA7"/>
    <w:rsid w:val="002A2C66"/>
    <w:rsid w:val="002A40D8"/>
    <w:rsid w:val="002A40E8"/>
    <w:rsid w:val="002A45E2"/>
    <w:rsid w:val="002A4B68"/>
    <w:rsid w:val="002A56BE"/>
    <w:rsid w:val="002A726C"/>
    <w:rsid w:val="002A73E3"/>
    <w:rsid w:val="002B0F3F"/>
    <w:rsid w:val="002B1314"/>
    <w:rsid w:val="002B18FF"/>
    <w:rsid w:val="002B299D"/>
    <w:rsid w:val="002B3024"/>
    <w:rsid w:val="002B33E2"/>
    <w:rsid w:val="002B37CB"/>
    <w:rsid w:val="002B39A7"/>
    <w:rsid w:val="002B4BB8"/>
    <w:rsid w:val="002B5B88"/>
    <w:rsid w:val="002B5C5E"/>
    <w:rsid w:val="002B7565"/>
    <w:rsid w:val="002C0001"/>
    <w:rsid w:val="002C25A3"/>
    <w:rsid w:val="002C3719"/>
    <w:rsid w:val="002C3FCA"/>
    <w:rsid w:val="002C4D7B"/>
    <w:rsid w:val="002C696A"/>
    <w:rsid w:val="002C69BC"/>
    <w:rsid w:val="002D0773"/>
    <w:rsid w:val="002D0F59"/>
    <w:rsid w:val="002D22CF"/>
    <w:rsid w:val="002D2595"/>
    <w:rsid w:val="002D28A7"/>
    <w:rsid w:val="002D4686"/>
    <w:rsid w:val="002D5080"/>
    <w:rsid w:val="002D5192"/>
    <w:rsid w:val="002D782B"/>
    <w:rsid w:val="002E0389"/>
    <w:rsid w:val="002E0404"/>
    <w:rsid w:val="002E09A2"/>
    <w:rsid w:val="002E36D9"/>
    <w:rsid w:val="002E370B"/>
    <w:rsid w:val="002E45CF"/>
    <w:rsid w:val="002E4D31"/>
    <w:rsid w:val="002E7B5F"/>
    <w:rsid w:val="002F023C"/>
    <w:rsid w:val="002F0326"/>
    <w:rsid w:val="002F04A4"/>
    <w:rsid w:val="002F19D8"/>
    <w:rsid w:val="002F1AE2"/>
    <w:rsid w:val="002F3B28"/>
    <w:rsid w:val="002F4622"/>
    <w:rsid w:val="002F4B37"/>
    <w:rsid w:val="002F5B6B"/>
    <w:rsid w:val="002F73D3"/>
    <w:rsid w:val="00301D77"/>
    <w:rsid w:val="003030F7"/>
    <w:rsid w:val="00305320"/>
    <w:rsid w:val="003055BA"/>
    <w:rsid w:val="00306378"/>
    <w:rsid w:val="0031049D"/>
    <w:rsid w:val="003105D9"/>
    <w:rsid w:val="00311006"/>
    <w:rsid w:val="00311F4A"/>
    <w:rsid w:val="00314F51"/>
    <w:rsid w:val="0031501E"/>
    <w:rsid w:val="00315C53"/>
    <w:rsid w:val="00316A34"/>
    <w:rsid w:val="00317192"/>
    <w:rsid w:val="003173F7"/>
    <w:rsid w:val="00317AE2"/>
    <w:rsid w:val="0032175D"/>
    <w:rsid w:val="003223A7"/>
    <w:rsid w:val="003226FC"/>
    <w:rsid w:val="00323303"/>
    <w:rsid w:val="003238F2"/>
    <w:rsid w:val="0032469B"/>
    <w:rsid w:val="00324836"/>
    <w:rsid w:val="0032517C"/>
    <w:rsid w:val="003262CF"/>
    <w:rsid w:val="0033377C"/>
    <w:rsid w:val="003363F9"/>
    <w:rsid w:val="003364ED"/>
    <w:rsid w:val="003371FA"/>
    <w:rsid w:val="003376A4"/>
    <w:rsid w:val="003377A5"/>
    <w:rsid w:val="00337B1B"/>
    <w:rsid w:val="00337B78"/>
    <w:rsid w:val="00340D0A"/>
    <w:rsid w:val="003419C0"/>
    <w:rsid w:val="00341E4E"/>
    <w:rsid w:val="00342373"/>
    <w:rsid w:val="00343864"/>
    <w:rsid w:val="003443E6"/>
    <w:rsid w:val="0034523E"/>
    <w:rsid w:val="00346D4C"/>
    <w:rsid w:val="0035037D"/>
    <w:rsid w:val="003510EF"/>
    <w:rsid w:val="003514F2"/>
    <w:rsid w:val="003518C5"/>
    <w:rsid w:val="003523CE"/>
    <w:rsid w:val="00354F05"/>
    <w:rsid w:val="0035705D"/>
    <w:rsid w:val="00357FE6"/>
    <w:rsid w:val="00360DA9"/>
    <w:rsid w:val="00361B92"/>
    <w:rsid w:val="0036697B"/>
    <w:rsid w:val="003701C7"/>
    <w:rsid w:val="0037042C"/>
    <w:rsid w:val="003705C8"/>
    <w:rsid w:val="0037159C"/>
    <w:rsid w:val="00371620"/>
    <w:rsid w:val="00373537"/>
    <w:rsid w:val="00373C6A"/>
    <w:rsid w:val="00374B84"/>
    <w:rsid w:val="00377C91"/>
    <w:rsid w:val="003800E2"/>
    <w:rsid w:val="003810DA"/>
    <w:rsid w:val="00381226"/>
    <w:rsid w:val="003815C3"/>
    <w:rsid w:val="0038486C"/>
    <w:rsid w:val="0038497E"/>
    <w:rsid w:val="003858F0"/>
    <w:rsid w:val="00386B4B"/>
    <w:rsid w:val="00386E0E"/>
    <w:rsid w:val="00387722"/>
    <w:rsid w:val="003900AF"/>
    <w:rsid w:val="003918AB"/>
    <w:rsid w:val="00392120"/>
    <w:rsid w:val="00392178"/>
    <w:rsid w:val="00392C3E"/>
    <w:rsid w:val="0039389D"/>
    <w:rsid w:val="00393DB6"/>
    <w:rsid w:val="00394519"/>
    <w:rsid w:val="003953C5"/>
    <w:rsid w:val="0039593F"/>
    <w:rsid w:val="003969FF"/>
    <w:rsid w:val="003A09A8"/>
    <w:rsid w:val="003A286A"/>
    <w:rsid w:val="003A3B5C"/>
    <w:rsid w:val="003A4BBF"/>
    <w:rsid w:val="003A4EC0"/>
    <w:rsid w:val="003A57DA"/>
    <w:rsid w:val="003A5DFC"/>
    <w:rsid w:val="003A6450"/>
    <w:rsid w:val="003A7830"/>
    <w:rsid w:val="003B06DF"/>
    <w:rsid w:val="003B15E4"/>
    <w:rsid w:val="003B27CE"/>
    <w:rsid w:val="003B2D53"/>
    <w:rsid w:val="003B50B6"/>
    <w:rsid w:val="003B51CC"/>
    <w:rsid w:val="003B72A5"/>
    <w:rsid w:val="003C0176"/>
    <w:rsid w:val="003C09E5"/>
    <w:rsid w:val="003C350E"/>
    <w:rsid w:val="003C44A5"/>
    <w:rsid w:val="003C4CC2"/>
    <w:rsid w:val="003C5511"/>
    <w:rsid w:val="003D04CB"/>
    <w:rsid w:val="003D3120"/>
    <w:rsid w:val="003D354B"/>
    <w:rsid w:val="003D6A46"/>
    <w:rsid w:val="003E1CE3"/>
    <w:rsid w:val="003E22C6"/>
    <w:rsid w:val="003E2401"/>
    <w:rsid w:val="003E4D55"/>
    <w:rsid w:val="003E6914"/>
    <w:rsid w:val="003E6B9A"/>
    <w:rsid w:val="003F10F6"/>
    <w:rsid w:val="003F3C55"/>
    <w:rsid w:val="003F6109"/>
    <w:rsid w:val="003F698B"/>
    <w:rsid w:val="004014B7"/>
    <w:rsid w:val="00404CA0"/>
    <w:rsid w:val="00405364"/>
    <w:rsid w:val="004062FD"/>
    <w:rsid w:val="00407130"/>
    <w:rsid w:val="004100E1"/>
    <w:rsid w:val="004106D0"/>
    <w:rsid w:val="0041391B"/>
    <w:rsid w:val="00414A8B"/>
    <w:rsid w:val="00416161"/>
    <w:rsid w:val="00416539"/>
    <w:rsid w:val="0041777A"/>
    <w:rsid w:val="00423312"/>
    <w:rsid w:val="00423465"/>
    <w:rsid w:val="00423A61"/>
    <w:rsid w:val="00424512"/>
    <w:rsid w:val="00424D6D"/>
    <w:rsid w:val="00424DE6"/>
    <w:rsid w:val="0042629F"/>
    <w:rsid w:val="004272CF"/>
    <w:rsid w:val="0043081D"/>
    <w:rsid w:val="00431A41"/>
    <w:rsid w:val="00432658"/>
    <w:rsid w:val="00432BAB"/>
    <w:rsid w:val="004341B5"/>
    <w:rsid w:val="004347D8"/>
    <w:rsid w:val="00435BE7"/>
    <w:rsid w:val="00436249"/>
    <w:rsid w:val="00436265"/>
    <w:rsid w:val="004366EF"/>
    <w:rsid w:val="00437ABB"/>
    <w:rsid w:val="0044075B"/>
    <w:rsid w:val="00440B7C"/>
    <w:rsid w:val="0044104A"/>
    <w:rsid w:val="00443B20"/>
    <w:rsid w:val="00443E61"/>
    <w:rsid w:val="0044671B"/>
    <w:rsid w:val="004469C6"/>
    <w:rsid w:val="00447DD8"/>
    <w:rsid w:val="00450466"/>
    <w:rsid w:val="004519B8"/>
    <w:rsid w:val="00451B05"/>
    <w:rsid w:val="0045200B"/>
    <w:rsid w:val="00453842"/>
    <w:rsid w:val="004541B0"/>
    <w:rsid w:val="004541D4"/>
    <w:rsid w:val="004545D6"/>
    <w:rsid w:val="00454A63"/>
    <w:rsid w:val="00455053"/>
    <w:rsid w:val="0045569E"/>
    <w:rsid w:val="0045750A"/>
    <w:rsid w:val="00461179"/>
    <w:rsid w:val="00461F4A"/>
    <w:rsid w:val="00462D1C"/>
    <w:rsid w:val="00463428"/>
    <w:rsid w:val="00465282"/>
    <w:rsid w:val="00465B09"/>
    <w:rsid w:val="00465EE4"/>
    <w:rsid w:val="00467128"/>
    <w:rsid w:val="00471509"/>
    <w:rsid w:val="00471F11"/>
    <w:rsid w:val="00472FE8"/>
    <w:rsid w:val="00475685"/>
    <w:rsid w:val="004768BA"/>
    <w:rsid w:val="004808F2"/>
    <w:rsid w:val="00480CA5"/>
    <w:rsid w:val="0048170F"/>
    <w:rsid w:val="00481934"/>
    <w:rsid w:val="00482A55"/>
    <w:rsid w:val="0048314D"/>
    <w:rsid w:val="00486C4C"/>
    <w:rsid w:val="00487B71"/>
    <w:rsid w:val="00490113"/>
    <w:rsid w:val="00491B47"/>
    <w:rsid w:val="00491F58"/>
    <w:rsid w:val="00492007"/>
    <w:rsid w:val="00492BD3"/>
    <w:rsid w:val="004935DF"/>
    <w:rsid w:val="0049396F"/>
    <w:rsid w:val="00494094"/>
    <w:rsid w:val="004945D0"/>
    <w:rsid w:val="004957E9"/>
    <w:rsid w:val="004973DA"/>
    <w:rsid w:val="00497CA2"/>
    <w:rsid w:val="004A2B00"/>
    <w:rsid w:val="004A4EE7"/>
    <w:rsid w:val="004A4FA6"/>
    <w:rsid w:val="004A5A64"/>
    <w:rsid w:val="004A6931"/>
    <w:rsid w:val="004A795D"/>
    <w:rsid w:val="004B0C06"/>
    <w:rsid w:val="004B172F"/>
    <w:rsid w:val="004B2954"/>
    <w:rsid w:val="004B3143"/>
    <w:rsid w:val="004B41A7"/>
    <w:rsid w:val="004B6B00"/>
    <w:rsid w:val="004B7701"/>
    <w:rsid w:val="004B7DEA"/>
    <w:rsid w:val="004C0275"/>
    <w:rsid w:val="004C0380"/>
    <w:rsid w:val="004C062A"/>
    <w:rsid w:val="004C11FD"/>
    <w:rsid w:val="004C2172"/>
    <w:rsid w:val="004C3C7C"/>
    <w:rsid w:val="004C46AC"/>
    <w:rsid w:val="004C57F4"/>
    <w:rsid w:val="004C77C2"/>
    <w:rsid w:val="004D1AB8"/>
    <w:rsid w:val="004D1DFE"/>
    <w:rsid w:val="004D271A"/>
    <w:rsid w:val="004D3F17"/>
    <w:rsid w:val="004D43F0"/>
    <w:rsid w:val="004D70CE"/>
    <w:rsid w:val="004E08DA"/>
    <w:rsid w:val="004E1AEC"/>
    <w:rsid w:val="004E1EED"/>
    <w:rsid w:val="004E24D0"/>
    <w:rsid w:val="004E3142"/>
    <w:rsid w:val="004E62AC"/>
    <w:rsid w:val="004F0645"/>
    <w:rsid w:val="004F0708"/>
    <w:rsid w:val="004F2907"/>
    <w:rsid w:val="004F2EAD"/>
    <w:rsid w:val="004F3C1E"/>
    <w:rsid w:val="004F4355"/>
    <w:rsid w:val="004F4BA1"/>
    <w:rsid w:val="004F7F0E"/>
    <w:rsid w:val="00500D8E"/>
    <w:rsid w:val="00501B3D"/>
    <w:rsid w:val="00501C9F"/>
    <w:rsid w:val="00506044"/>
    <w:rsid w:val="0050764E"/>
    <w:rsid w:val="005105F3"/>
    <w:rsid w:val="00511E06"/>
    <w:rsid w:val="0051399F"/>
    <w:rsid w:val="0051485C"/>
    <w:rsid w:val="00514C70"/>
    <w:rsid w:val="00515D27"/>
    <w:rsid w:val="00516844"/>
    <w:rsid w:val="005177EC"/>
    <w:rsid w:val="005206F6"/>
    <w:rsid w:val="00522AD9"/>
    <w:rsid w:val="0052318B"/>
    <w:rsid w:val="00523C90"/>
    <w:rsid w:val="00524051"/>
    <w:rsid w:val="00524845"/>
    <w:rsid w:val="00525A40"/>
    <w:rsid w:val="005263E5"/>
    <w:rsid w:val="00526A5A"/>
    <w:rsid w:val="005272E1"/>
    <w:rsid w:val="00530017"/>
    <w:rsid w:val="00532F86"/>
    <w:rsid w:val="005330FA"/>
    <w:rsid w:val="00535825"/>
    <w:rsid w:val="005378A4"/>
    <w:rsid w:val="00537AF0"/>
    <w:rsid w:val="00537FBE"/>
    <w:rsid w:val="00543573"/>
    <w:rsid w:val="00544393"/>
    <w:rsid w:val="0054520F"/>
    <w:rsid w:val="00550B05"/>
    <w:rsid w:val="005511FF"/>
    <w:rsid w:val="00551DF2"/>
    <w:rsid w:val="0055273D"/>
    <w:rsid w:val="005536B5"/>
    <w:rsid w:val="00556BB7"/>
    <w:rsid w:val="00556F53"/>
    <w:rsid w:val="0055744F"/>
    <w:rsid w:val="00557D15"/>
    <w:rsid w:val="00561900"/>
    <w:rsid w:val="005627BD"/>
    <w:rsid w:val="0056308A"/>
    <w:rsid w:val="005633B9"/>
    <w:rsid w:val="00563A4F"/>
    <w:rsid w:val="00564B5D"/>
    <w:rsid w:val="00565528"/>
    <w:rsid w:val="00566E96"/>
    <w:rsid w:val="0057099D"/>
    <w:rsid w:val="00570AC8"/>
    <w:rsid w:val="00573153"/>
    <w:rsid w:val="00574281"/>
    <w:rsid w:val="005751B0"/>
    <w:rsid w:val="00575300"/>
    <w:rsid w:val="0057537C"/>
    <w:rsid w:val="00575E42"/>
    <w:rsid w:val="00577D4E"/>
    <w:rsid w:val="00581E05"/>
    <w:rsid w:val="00582415"/>
    <w:rsid w:val="00584795"/>
    <w:rsid w:val="00584BF8"/>
    <w:rsid w:val="005856B2"/>
    <w:rsid w:val="00586EDE"/>
    <w:rsid w:val="005870EE"/>
    <w:rsid w:val="005904B1"/>
    <w:rsid w:val="005907C8"/>
    <w:rsid w:val="00591142"/>
    <w:rsid w:val="005924CC"/>
    <w:rsid w:val="005925B3"/>
    <w:rsid w:val="00592AFC"/>
    <w:rsid w:val="00596088"/>
    <w:rsid w:val="0059617F"/>
    <w:rsid w:val="00596862"/>
    <w:rsid w:val="00596889"/>
    <w:rsid w:val="00597026"/>
    <w:rsid w:val="005A02A5"/>
    <w:rsid w:val="005A2175"/>
    <w:rsid w:val="005A269A"/>
    <w:rsid w:val="005A34FF"/>
    <w:rsid w:val="005A5586"/>
    <w:rsid w:val="005A7C09"/>
    <w:rsid w:val="005B0D11"/>
    <w:rsid w:val="005B35E3"/>
    <w:rsid w:val="005B4172"/>
    <w:rsid w:val="005B743F"/>
    <w:rsid w:val="005C130D"/>
    <w:rsid w:val="005C152A"/>
    <w:rsid w:val="005C1F34"/>
    <w:rsid w:val="005C2373"/>
    <w:rsid w:val="005C23F2"/>
    <w:rsid w:val="005C26A0"/>
    <w:rsid w:val="005C2B13"/>
    <w:rsid w:val="005C2EDE"/>
    <w:rsid w:val="005C3958"/>
    <w:rsid w:val="005C4976"/>
    <w:rsid w:val="005C56EC"/>
    <w:rsid w:val="005C6560"/>
    <w:rsid w:val="005C666A"/>
    <w:rsid w:val="005C79DC"/>
    <w:rsid w:val="005D1B15"/>
    <w:rsid w:val="005D2006"/>
    <w:rsid w:val="005D24B3"/>
    <w:rsid w:val="005D336E"/>
    <w:rsid w:val="005D3873"/>
    <w:rsid w:val="005D3F44"/>
    <w:rsid w:val="005D5BA7"/>
    <w:rsid w:val="005D6A77"/>
    <w:rsid w:val="005E14D2"/>
    <w:rsid w:val="005E3779"/>
    <w:rsid w:val="005E3B63"/>
    <w:rsid w:val="005E45D9"/>
    <w:rsid w:val="005E4F16"/>
    <w:rsid w:val="005E5584"/>
    <w:rsid w:val="005E5C4C"/>
    <w:rsid w:val="005E73FA"/>
    <w:rsid w:val="005E74D2"/>
    <w:rsid w:val="005E7505"/>
    <w:rsid w:val="005F0362"/>
    <w:rsid w:val="005F162C"/>
    <w:rsid w:val="005F228A"/>
    <w:rsid w:val="005F3F12"/>
    <w:rsid w:val="005F5565"/>
    <w:rsid w:val="005F5676"/>
    <w:rsid w:val="005F609E"/>
    <w:rsid w:val="005F7B0E"/>
    <w:rsid w:val="00601E60"/>
    <w:rsid w:val="00602BF8"/>
    <w:rsid w:val="00603CFE"/>
    <w:rsid w:val="0060468B"/>
    <w:rsid w:val="00604A66"/>
    <w:rsid w:val="0060720C"/>
    <w:rsid w:val="006072FF"/>
    <w:rsid w:val="006073C6"/>
    <w:rsid w:val="006074A3"/>
    <w:rsid w:val="0061072A"/>
    <w:rsid w:val="0061091D"/>
    <w:rsid w:val="00611016"/>
    <w:rsid w:val="0061187F"/>
    <w:rsid w:val="00611B43"/>
    <w:rsid w:val="006120AE"/>
    <w:rsid w:val="0061348C"/>
    <w:rsid w:val="00614421"/>
    <w:rsid w:val="006172FE"/>
    <w:rsid w:val="00617554"/>
    <w:rsid w:val="006200BC"/>
    <w:rsid w:val="00621033"/>
    <w:rsid w:val="00624C28"/>
    <w:rsid w:val="006254A2"/>
    <w:rsid w:val="00626297"/>
    <w:rsid w:val="00626636"/>
    <w:rsid w:val="006312C8"/>
    <w:rsid w:val="00632371"/>
    <w:rsid w:val="00632785"/>
    <w:rsid w:val="00632EED"/>
    <w:rsid w:val="00636535"/>
    <w:rsid w:val="00636C60"/>
    <w:rsid w:val="00636E4C"/>
    <w:rsid w:val="00636F2A"/>
    <w:rsid w:val="00640847"/>
    <w:rsid w:val="00641EFF"/>
    <w:rsid w:val="00644307"/>
    <w:rsid w:val="00644447"/>
    <w:rsid w:val="006459C4"/>
    <w:rsid w:val="00647AA4"/>
    <w:rsid w:val="00647EB8"/>
    <w:rsid w:val="0065147B"/>
    <w:rsid w:val="00652449"/>
    <w:rsid w:val="0065345B"/>
    <w:rsid w:val="006534A5"/>
    <w:rsid w:val="006538C7"/>
    <w:rsid w:val="0065528E"/>
    <w:rsid w:val="006557E5"/>
    <w:rsid w:val="00655F66"/>
    <w:rsid w:val="00656C39"/>
    <w:rsid w:val="00657539"/>
    <w:rsid w:val="00657C8E"/>
    <w:rsid w:val="00660513"/>
    <w:rsid w:val="006619B3"/>
    <w:rsid w:val="006626E1"/>
    <w:rsid w:val="00662874"/>
    <w:rsid w:val="00662E81"/>
    <w:rsid w:val="0066352C"/>
    <w:rsid w:val="0066531E"/>
    <w:rsid w:val="00665BE5"/>
    <w:rsid w:val="00666514"/>
    <w:rsid w:val="00666B45"/>
    <w:rsid w:val="006707C4"/>
    <w:rsid w:val="00670CA6"/>
    <w:rsid w:val="00671BF2"/>
    <w:rsid w:val="00671FE9"/>
    <w:rsid w:val="006722E8"/>
    <w:rsid w:val="006729B2"/>
    <w:rsid w:val="00672F3F"/>
    <w:rsid w:val="00673C05"/>
    <w:rsid w:val="00675E5B"/>
    <w:rsid w:val="006800D7"/>
    <w:rsid w:val="006806A9"/>
    <w:rsid w:val="00681DDB"/>
    <w:rsid w:val="0068346B"/>
    <w:rsid w:val="00685E51"/>
    <w:rsid w:val="00690725"/>
    <w:rsid w:val="00691352"/>
    <w:rsid w:val="00693F7E"/>
    <w:rsid w:val="006946E2"/>
    <w:rsid w:val="006953FE"/>
    <w:rsid w:val="00695705"/>
    <w:rsid w:val="00695EFC"/>
    <w:rsid w:val="006965AB"/>
    <w:rsid w:val="00696B90"/>
    <w:rsid w:val="00696D58"/>
    <w:rsid w:val="00697721"/>
    <w:rsid w:val="006977FC"/>
    <w:rsid w:val="006A228F"/>
    <w:rsid w:val="006A2EF7"/>
    <w:rsid w:val="006A32BD"/>
    <w:rsid w:val="006A4AFD"/>
    <w:rsid w:val="006A5421"/>
    <w:rsid w:val="006A5B2D"/>
    <w:rsid w:val="006A6040"/>
    <w:rsid w:val="006A7344"/>
    <w:rsid w:val="006A7C29"/>
    <w:rsid w:val="006B0F60"/>
    <w:rsid w:val="006B25D2"/>
    <w:rsid w:val="006B30B6"/>
    <w:rsid w:val="006B3848"/>
    <w:rsid w:val="006B3FB0"/>
    <w:rsid w:val="006B4D3A"/>
    <w:rsid w:val="006B5BC6"/>
    <w:rsid w:val="006B63B2"/>
    <w:rsid w:val="006B67DC"/>
    <w:rsid w:val="006C0E31"/>
    <w:rsid w:val="006C1DC4"/>
    <w:rsid w:val="006C211F"/>
    <w:rsid w:val="006C483E"/>
    <w:rsid w:val="006C48BE"/>
    <w:rsid w:val="006C7E0D"/>
    <w:rsid w:val="006D0A8E"/>
    <w:rsid w:val="006D0E83"/>
    <w:rsid w:val="006D154C"/>
    <w:rsid w:val="006D235D"/>
    <w:rsid w:val="006D2636"/>
    <w:rsid w:val="006D2DBB"/>
    <w:rsid w:val="006D533C"/>
    <w:rsid w:val="006E131A"/>
    <w:rsid w:val="006E50DB"/>
    <w:rsid w:val="006E5327"/>
    <w:rsid w:val="006E57CD"/>
    <w:rsid w:val="006E60B3"/>
    <w:rsid w:val="006E7EB3"/>
    <w:rsid w:val="006E7EC3"/>
    <w:rsid w:val="006F0B65"/>
    <w:rsid w:val="006F1CBA"/>
    <w:rsid w:val="006F1F34"/>
    <w:rsid w:val="006F292C"/>
    <w:rsid w:val="006F4FAF"/>
    <w:rsid w:val="006F7BB5"/>
    <w:rsid w:val="006F7C7D"/>
    <w:rsid w:val="00700C36"/>
    <w:rsid w:val="007021CA"/>
    <w:rsid w:val="0070266B"/>
    <w:rsid w:val="007036F0"/>
    <w:rsid w:val="00703B30"/>
    <w:rsid w:val="00703D64"/>
    <w:rsid w:val="0070489F"/>
    <w:rsid w:val="00705011"/>
    <w:rsid w:val="00707920"/>
    <w:rsid w:val="00710997"/>
    <w:rsid w:val="0071259F"/>
    <w:rsid w:val="00713C01"/>
    <w:rsid w:val="00715C6E"/>
    <w:rsid w:val="00716377"/>
    <w:rsid w:val="00716813"/>
    <w:rsid w:val="00716FEF"/>
    <w:rsid w:val="007178C3"/>
    <w:rsid w:val="00720353"/>
    <w:rsid w:val="007203B7"/>
    <w:rsid w:val="007206ED"/>
    <w:rsid w:val="007218D5"/>
    <w:rsid w:val="00722A74"/>
    <w:rsid w:val="00725F1D"/>
    <w:rsid w:val="00726578"/>
    <w:rsid w:val="0072716E"/>
    <w:rsid w:val="0072725B"/>
    <w:rsid w:val="007305EC"/>
    <w:rsid w:val="00730DA2"/>
    <w:rsid w:val="007316B1"/>
    <w:rsid w:val="007321C3"/>
    <w:rsid w:val="00733577"/>
    <w:rsid w:val="00733D37"/>
    <w:rsid w:val="007351CE"/>
    <w:rsid w:val="00735508"/>
    <w:rsid w:val="00735526"/>
    <w:rsid w:val="0073555D"/>
    <w:rsid w:val="00735595"/>
    <w:rsid w:val="00736E58"/>
    <w:rsid w:val="00740543"/>
    <w:rsid w:val="00740746"/>
    <w:rsid w:val="00740968"/>
    <w:rsid w:val="00740AF5"/>
    <w:rsid w:val="00740C5E"/>
    <w:rsid w:val="00743ECA"/>
    <w:rsid w:val="00744841"/>
    <w:rsid w:val="00744BF3"/>
    <w:rsid w:val="007457AA"/>
    <w:rsid w:val="00746443"/>
    <w:rsid w:val="00746CEA"/>
    <w:rsid w:val="0074793E"/>
    <w:rsid w:val="00750B62"/>
    <w:rsid w:val="00753507"/>
    <w:rsid w:val="007547EA"/>
    <w:rsid w:val="007553BE"/>
    <w:rsid w:val="00755E4F"/>
    <w:rsid w:val="007563F3"/>
    <w:rsid w:val="00756BE4"/>
    <w:rsid w:val="00756DF7"/>
    <w:rsid w:val="007576B8"/>
    <w:rsid w:val="00757CAE"/>
    <w:rsid w:val="00760B7B"/>
    <w:rsid w:val="0076161F"/>
    <w:rsid w:val="00763BDF"/>
    <w:rsid w:val="0076504C"/>
    <w:rsid w:val="00765A0F"/>
    <w:rsid w:val="00765E87"/>
    <w:rsid w:val="00766EDA"/>
    <w:rsid w:val="00770AEC"/>
    <w:rsid w:val="00773B48"/>
    <w:rsid w:val="00773F98"/>
    <w:rsid w:val="00774FC5"/>
    <w:rsid w:val="00775F04"/>
    <w:rsid w:val="007771DE"/>
    <w:rsid w:val="00777B2B"/>
    <w:rsid w:val="00777DC6"/>
    <w:rsid w:val="00780790"/>
    <w:rsid w:val="00780A08"/>
    <w:rsid w:val="00783582"/>
    <w:rsid w:val="0078388D"/>
    <w:rsid w:val="007844A5"/>
    <w:rsid w:val="0078505A"/>
    <w:rsid w:val="00786472"/>
    <w:rsid w:val="0079197A"/>
    <w:rsid w:val="00792B95"/>
    <w:rsid w:val="00795007"/>
    <w:rsid w:val="0079538F"/>
    <w:rsid w:val="0079596D"/>
    <w:rsid w:val="00795D0D"/>
    <w:rsid w:val="00797744"/>
    <w:rsid w:val="00797DBD"/>
    <w:rsid w:val="00797EF8"/>
    <w:rsid w:val="007A0F11"/>
    <w:rsid w:val="007A1877"/>
    <w:rsid w:val="007A2689"/>
    <w:rsid w:val="007B05ED"/>
    <w:rsid w:val="007B17B3"/>
    <w:rsid w:val="007B2323"/>
    <w:rsid w:val="007B4BCA"/>
    <w:rsid w:val="007B4C88"/>
    <w:rsid w:val="007B6B5F"/>
    <w:rsid w:val="007B77B6"/>
    <w:rsid w:val="007C1C3F"/>
    <w:rsid w:val="007C2751"/>
    <w:rsid w:val="007C3782"/>
    <w:rsid w:val="007C6A60"/>
    <w:rsid w:val="007D1988"/>
    <w:rsid w:val="007D1DC6"/>
    <w:rsid w:val="007D2C1F"/>
    <w:rsid w:val="007D351A"/>
    <w:rsid w:val="007D3F1C"/>
    <w:rsid w:val="007D51E3"/>
    <w:rsid w:val="007D59E4"/>
    <w:rsid w:val="007D65AC"/>
    <w:rsid w:val="007D74A5"/>
    <w:rsid w:val="007D76FB"/>
    <w:rsid w:val="007E07A1"/>
    <w:rsid w:val="007E1D81"/>
    <w:rsid w:val="007E2FFA"/>
    <w:rsid w:val="007E43D4"/>
    <w:rsid w:val="007E5433"/>
    <w:rsid w:val="007E5756"/>
    <w:rsid w:val="007F221F"/>
    <w:rsid w:val="007F3181"/>
    <w:rsid w:val="007F4623"/>
    <w:rsid w:val="007F5A13"/>
    <w:rsid w:val="007F69DD"/>
    <w:rsid w:val="007F7656"/>
    <w:rsid w:val="007F7A74"/>
    <w:rsid w:val="00800403"/>
    <w:rsid w:val="00800C52"/>
    <w:rsid w:val="008010B9"/>
    <w:rsid w:val="008013A4"/>
    <w:rsid w:val="00803635"/>
    <w:rsid w:val="00803979"/>
    <w:rsid w:val="008057ED"/>
    <w:rsid w:val="008058EA"/>
    <w:rsid w:val="008076B1"/>
    <w:rsid w:val="008104EB"/>
    <w:rsid w:val="008107AA"/>
    <w:rsid w:val="00812209"/>
    <w:rsid w:val="008124AD"/>
    <w:rsid w:val="00813030"/>
    <w:rsid w:val="00813BDA"/>
    <w:rsid w:val="00813CBD"/>
    <w:rsid w:val="00814FD2"/>
    <w:rsid w:val="00815E16"/>
    <w:rsid w:val="00816ED5"/>
    <w:rsid w:val="00817D66"/>
    <w:rsid w:val="008201CD"/>
    <w:rsid w:val="00820E72"/>
    <w:rsid w:val="00821B6A"/>
    <w:rsid w:val="00823550"/>
    <w:rsid w:val="00824ED3"/>
    <w:rsid w:val="00825B09"/>
    <w:rsid w:val="0082620D"/>
    <w:rsid w:val="008262DB"/>
    <w:rsid w:val="00826358"/>
    <w:rsid w:val="0082682D"/>
    <w:rsid w:val="00826D06"/>
    <w:rsid w:val="00830F94"/>
    <w:rsid w:val="00831105"/>
    <w:rsid w:val="0083269F"/>
    <w:rsid w:val="008328ED"/>
    <w:rsid w:val="00833100"/>
    <w:rsid w:val="008333F7"/>
    <w:rsid w:val="008360D1"/>
    <w:rsid w:val="00836182"/>
    <w:rsid w:val="0083643B"/>
    <w:rsid w:val="00841A29"/>
    <w:rsid w:val="00843CD5"/>
    <w:rsid w:val="00844E47"/>
    <w:rsid w:val="00845EED"/>
    <w:rsid w:val="00847B3F"/>
    <w:rsid w:val="00850138"/>
    <w:rsid w:val="00850A35"/>
    <w:rsid w:val="00851AEE"/>
    <w:rsid w:val="00852721"/>
    <w:rsid w:val="00852B14"/>
    <w:rsid w:val="00852E4E"/>
    <w:rsid w:val="00853B76"/>
    <w:rsid w:val="0085435F"/>
    <w:rsid w:val="00854DA5"/>
    <w:rsid w:val="00857948"/>
    <w:rsid w:val="0086295A"/>
    <w:rsid w:val="008630EF"/>
    <w:rsid w:val="00864084"/>
    <w:rsid w:val="00864186"/>
    <w:rsid w:val="008641A9"/>
    <w:rsid w:val="00864760"/>
    <w:rsid w:val="0086491A"/>
    <w:rsid w:val="00870778"/>
    <w:rsid w:val="00871474"/>
    <w:rsid w:val="008723CA"/>
    <w:rsid w:val="008733D7"/>
    <w:rsid w:val="00873ED2"/>
    <w:rsid w:val="008747F2"/>
    <w:rsid w:val="008757C7"/>
    <w:rsid w:val="00877C04"/>
    <w:rsid w:val="0088222E"/>
    <w:rsid w:val="008824AA"/>
    <w:rsid w:val="00882D96"/>
    <w:rsid w:val="00884544"/>
    <w:rsid w:val="00886B45"/>
    <w:rsid w:val="00887685"/>
    <w:rsid w:val="008909A5"/>
    <w:rsid w:val="00890E09"/>
    <w:rsid w:val="00890EBC"/>
    <w:rsid w:val="00892B94"/>
    <w:rsid w:val="0089310B"/>
    <w:rsid w:val="00893542"/>
    <w:rsid w:val="00893C15"/>
    <w:rsid w:val="008948D4"/>
    <w:rsid w:val="00894D42"/>
    <w:rsid w:val="0089525B"/>
    <w:rsid w:val="008956C9"/>
    <w:rsid w:val="00896F8F"/>
    <w:rsid w:val="008A0418"/>
    <w:rsid w:val="008A160F"/>
    <w:rsid w:val="008A1F90"/>
    <w:rsid w:val="008A2393"/>
    <w:rsid w:val="008A2B59"/>
    <w:rsid w:val="008A45AB"/>
    <w:rsid w:val="008A47CE"/>
    <w:rsid w:val="008A486F"/>
    <w:rsid w:val="008A4A4F"/>
    <w:rsid w:val="008A4AE2"/>
    <w:rsid w:val="008B011D"/>
    <w:rsid w:val="008B0522"/>
    <w:rsid w:val="008B0F3D"/>
    <w:rsid w:val="008B167D"/>
    <w:rsid w:val="008B4906"/>
    <w:rsid w:val="008B4AA3"/>
    <w:rsid w:val="008B7E69"/>
    <w:rsid w:val="008C098A"/>
    <w:rsid w:val="008C0D93"/>
    <w:rsid w:val="008C10A3"/>
    <w:rsid w:val="008C28BE"/>
    <w:rsid w:val="008C3C66"/>
    <w:rsid w:val="008C4185"/>
    <w:rsid w:val="008C4371"/>
    <w:rsid w:val="008C50CF"/>
    <w:rsid w:val="008C5281"/>
    <w:rsid w:val="008C700B"/>
    <w:rsid w:val="008C7099"/>
    <w:rsid w:val="008C78B7"/>
    <w:rsid w:val="008D1C21"/>
    <w:rsid w:val="008D1F63"/>
    <w:rsid w:val="008D2609"/>
    <w:rsid w:val="008D2E6E"/>
    <w:rsid w:val="008D51B3"/>
    <w:rsid w:val="008D5AB6"/>
    <w:rsid w:val="008D7454"/>
    <w:rsid w:val="008E086D"/>
    <w:rsid w:val="008E472D"/>
    <w:rsid w:val="008E4C06"/>
    <w:rsid w:val="008F0EE3"/>
    <w:rsid w:val="008F2A03"/>
    <w:rsid w:val="008F381F"/>
    <w:rsid w:val="008F697E"/>
    <w:rsid w:val="009017F0"/>
    <w:rsid w:val="00901960"/>
    <w:rsid w:val="009033F7"/>
    <w:rsid w:val="00903434"/>
    <w:rsid w:val="00905ADF"/>
    <w:rsid w:val="009107F8"/>
    <w:rsid w:val="00912CF5"/>
    <w:rsid w:val="00913BC5"/>
    <w:rsid w:val="009141EF"/>
    <w:rsid w:val="00914E26"/>
    <w:rsid w:val="00917E17"/>
    <w:rsid w:val="00920283"/>
    <w:rsid w:val="0092162C"/>
    <w:rsid w:val="009217C5"/>
    <w:rsid w:val="00921A6A"/>
    <w:rsid w:val="009221DB"/>
    <w:rsid w:val="0092364E"/>
    <w:rsid w:val="00924A16"/>
    <w:rsid w:val="00924D58"/>
    <w:rsid w:val="00925543"/>
    <w:rsid w:val="00931183"/>
    <w:rsid w:val="00932A3E"/>
    <w:rsid w:val="00934F7A"/>
    <w:rsid w:val="009355E4"/>
    <w:rsid w:val="009359FC"/>
    <w:rsid w:val="009366D0"/>
    <w:rsid w:val="0094069F"/>
    <w:rsid w:val="0094075B"/>
    <w:rsid w:val="00940896"/>
    <w:rsid w:val="0094114F"/>
    <w:rsid w:val="00941290"/>
    <w:rsid w:val="009420A1"/>
    <w:rsid w:val="009458BF"/>
    <w:rsid w:val="009459EF"/>
    <w:rsid w:val="00945A66"/>
    <w:rsid w:val="00950089"/>
    <w:rsid w:val="009508C3"/>
    <w:rsid w:val="00950EB1"/>
    <w:rsid w:val="0095160B"/>
    <w:rsid w:val="0095230E"/>
    <w:rsid w:val="009532DD"/>
    <w:rsid w:val="00953B39"/>
    <w:rsid w:val="00953F81"/>
    <w:rsid w:val="00954127"/>
    <w:rsid w:val="0095743D"/>
    <w:rsid w:val="00961742"/>
    <w:rsid w:val="00961A8E"/>
    <w:rsid w:val="00961F8F"/>
    <w:rsid w:val="009624F8"/>
    <w:rsid w:val="00963E35"/>
    <w:rsid w:val="00971CE5"/>
    <w:rsid w:val="00972A44"/>
    <w:rsid w:val="009775E8"/>
    <w:rsid w:val="00980C8D"/>
    <w:rsid w:val="009819C5"/>
    <w:rsid w:val="00981BA7"/>
    <w:rsid w:val="00982068"/>
    <w:rsid w:val="00984744"/>
    <w:rsid w:val="009853DF"/>
    <w:rsid w:val="00991DD5"/>
    <w:rsid w:val="0099230E"/>
    <w:rsid w:val="00992ACD"/>
    <w:rsid w:val="00993FE3"/>
    <w:rsid w:val="009977D2"/>
    <w:rsid w:val="009A0FF7"/>
    <w:rsid w:val="009A1678"/>
    <w:rsid w:val="009A1B89"/>
    <w:rsid w:val="009A245A"/>
    <w:rsid w:val="009A2B2A"/>
    <w:rsid w:val="009A2CB6"/>
    <w:rsid w:val="009A414E"/>
    <w:rsid w:val="009A44F7"/>
    <w:rsid w:val="009A753A"/>
    <w:rsid w:val="009B1973"/>
    <w:rsid w:val="009B355C"/>
    <w:rsid w:val="009B3F8D"/>
    <w:rsid w:val="009B4A23"/>
    <w:rsid w:val="009B525C"/>
    <w:rsid w:val="009B540A"/>
    <w:rsid w:val="009B61DD"/>
    <w:rsid w:val="009C1A76"/>
    <w:rsid w:val="009C47E6"/>
    <w:rsid w:val="009C4A41"/>
    <w:rsid w:val="009C5736"/>
    <w:rsid w:val="009C663E"/>
    <w:rsid w:val="009C757C"/>
    <w:rsid w:val="009D010F"/>
    <w:rsid w:val="009D09A0"/>
    <w:rsid w:val="009D0CFB"/>
    <w:rsid w:val="009D20F9"/>
    <w:rsid w:val="009D255A"/>
    <w:rsid w:val="009D30A1"/>
    <w:rsid w:val="009D5293"/>
    <w:rsid w:val="009D5D8C"/>
    <w:rsid w:val="009E1668"/>
    <w:rsid w:val="009E1A7E"/>
    <w:rsid w:val="009E2D11"/>
    <w:rsid w:val="009E3CD5"/>
    <w:rsid w:val="009E464C"/>
    <w:rsid w:val="009F1ECE"/>
    <w:rsid w:val="009F25CE"/>
    <w:rsid w:val="009F3D69"/>
    <w:rsid w:val="009F52A7"/>
    <w:rsid w:val="009F5FF5"/>
    <w:rsid w:val="009F649E"/>
    <w:rsid w:val="009F6A4A"/>
    <w:rsid w:val="009F7C8C"/>
    <w:rsid w:val="00A01455"/>
    <w:rsid w:val="00A0168E"/>
    <w:rsid w:val="00A02692"/>
    <w:rsid w:val="00A03E59"/>
    <w:rsid w:val="00A04033"/>
    <w:rsid w:val="00A04BA5"/>
    <w:rsid w:val="00A05F1C"/>
    <w:rsid w:val="00A068D0"/>
    <w:rsid w:val="00A07101"/>
    <w:rsid w:val="00A073AB"/>
    <w:rsid w:val="00A118DA"/>
    <w:rsid w:val="00A11FF4"/>
    <w:rsid w:val="00A12005"/>
    <w:rsid w:val="00A12A83"/>
    <w:rsid w:val="00A1359C"/>
    <w:rsid w:val="00A15E3F"/>
    <w:rsid w:val="00A16224"/>
    <w:rsid w:val="00A1649D"/>
    <w:rsid w:val="00A179E3"/>
    <w:rsid w:val="00A21992"/>
    <w:rsid w:val="00A21B25"/>
    <w:rsid w:val="00A240F0"/>
    <w:rsid w:val="00A275A5"/>
    <w:rsid w:val="00A3040A"/>
    <w:rsid w:val="00A30F58"/>
    <w:rsid w:val="00A328D6"/>
    <w:rsid w:val="00A32986"/>
    <w:rsid w:val="00A33F0E"/>
    <w:rsid w:val="00A358EB"/>
    <w:rsid w:val="00A368BB"/>
    <w:rsid w:val="00A4301C"/>
    <w:rsid w:val="00A43BB5"/>
    <w:rsid w:val="00A44ABB"/>
    <w:rsid w:val="00A44CBE"/>
    <w:rsid w:val="00A44F4F"/>
    <w:rsid w:val="00A469B4"/>
    <w:rsid w:val="00A50604"/>
    <w:rsid w:val="00A520DE"/>
    <w:rsid w:val="00A536BA"/>
    <w:rsid w:val="00A53DA7"/>
    <w:rsid w:val="00A54869"/>
    <w:rsid w:val="00A55F91"/>
    <w:rsid w:val="00A609CD"/>
    <w:rsid w:val="00A60F67"/>
    <w:rsid w:val="00A61201"/>
    <w:rsid w:val="00A6314E"/>
    <w:rsid w:val="00A63F45"/>
    <w:rsid w:val="00A65FF3"/>
    <w:rsid w:val="00A66237"/>
    <w:rsid w:val="00A669CE"/>
    <w:rsid w:val="00A67635"/>
    <w:rsid w:val="00A70032"/>
    <w:rsid w:val="00A702A2"/>
    <w:rsid w:val="00A70F91"/>
    <w:rsid w:val="00A7138B"/>
    <w:rsid w:val="00A71A8F"/>
    <w:rsid w:val="00A7201B"/>
    <w:rsid w:val="00A751D0"/>
    <w:rsid w:val="00A75825"/>
    <w:rsid w:val="00A7604F"/>
    <w:rsid w:val="00A76812"/>
    <w:rsid w:val="00A77E8C"/>
    <w:rsid w:val="00A81392"/>
    <w:rsid w:val="00A8156D"/>
    <w:rsid w:val="00A82D29"/>
    <w:rsid w:val="00A83086"/>
    <w:rsid w:val="00A839E5"/>
    <w:rsid w:val="00A83FF8"/>
    <w:rsid w:val="00A840A6"/>
    <w:rsid w:val="00A86F0C"/>
    <w:rsid w:val="00A87994"/>
    <w:rsid w:val="00A90CAA"/>
    <w:rsid w:val="00A92CE7"/>
    <w:rsid w:val="00A932E5"/>
    <w:rsid w:val="00A96728"/>
    <w:rsid w:val="00A96959"/>
    <w:rsid w:val="00A96A14"/>
    <w:rsid w:val="00A97F87"/>
    <w:rsid w:val="00AA0465"/>
    <w:rsid w:val="00AA0D0A"/>
    <w:rsid w:val="00AA34CD"/>
    <w:rsid w:val="00AA38EA"/>
    <w:rsid w:val="00AA5E95"/>
    <w:rsid w:val="00AA609E"/>
    <w:rsid w:val="00AA66DD"/>
    <w:rsid w:val="00AB3C18"/>
    <w:rsid w:val="00AB5204"/>
    <w:rsid w:val="00AB6FBB"/>
    <w:rsid w:val="00AC216E"/>
    <w:rsid w:val="00AC21CC"/>
    <w:rsid w:val="00AC28D5"/>
    <w:rsid w:val="00AC3F02"/>
    <w:rsid w:val="00AC5DED"/>
    <w:rsid w:val="00AC77A3"/>
    <w:rsid w:val="00AD1A31"/>
    <w:rsid w:val="00AD391D"/>
    <w:rsid w:val="00AD3B36"/>
    <w:rsid w:val="00AD4143"/>
    <w:rsid w:val="00AD439C"/>
    <w:rsid w:val="00AD592B"/>
    <w:rsid w:val="00AD6E6D"/>
    <w:rsid w:val="00AD7190"/>
    <w:rsid w:val="00AD74C1"/>
    <w:rsid w:val="00AD7544"/>
    <w:rsid w:val="00AE0C38"/>
    <w:rsid w:val="00AE1E46"/>
    <w:rsid w:val="00AE39C3"/>
    <w:rsid w:val="00AE3DCC"/>
    <w:rsid w:val="00AE550F"/>
    <w:rsid w:val="00AE62E1"/>
    <w:rsid w:val="00AF0F62"/>
    <w:rsid w:val="00AF121F"/>
    <w:rsid w:val="00AF1627"/>
    <w:rsid w:val="00AF1CA9"/>
    <w:rsid w:val="00AF2834"/>
    <w:rsid w:val="00AF2AAB"/>
    <w:rsid w:val="00AF58A9"/>
    <w:rsid w:val="00AF7E64"/>
    <w:rsid w:val="00B00B59"/>
    <w:rsid w:val="00B03B5C"/>
    <w:rsid w:val="00B048D8"/>
    <w:rsid w:val="00B06D07"/>
    <w:rsid w:val="00B07D02"/>
    <w:rsid w:val="00B106DA"/>
    <w:rsid w:val="00B10C49"/>
    <w:rsid w:val="00B137EE"/>
    <w:rsid w:val="00B1475E"/>
    <w:rsid w:val="00B15BE9"/>
    <w:rsid w:val="00B164FC"/>
    <w:rsid w:val="00B17D42"/>
    <w:rsid w:val="00B2065F"/>
    <w:rsid w:val="00B2143E"/>
    <w:rsid w:val="00B219CE"/>
    <w:rsid w:val="00B22D22"/>
    <w:rsid w:val="00B22E66"/>
    <w:rsid w:val="00B24F50"/>
    <w:rsid w:val="00B257AC"/>
    <w:rsid w:val="00B26639"/>
    <w:rsid w:val="00B27325"/>
    <w:rsid w:val="00B278DD"/>
    <w:rsid w:val="00B309CA"/>
    <w:rsid w:val="00B31636"/>
    <w:rsid w:val="00B31E68"/>
    <w:rsid w:val="00B32C4A"/>
    <w:rsid w:val="00B33072"/>
    <w:rsid w:val="00B34DAB"/>
    <w:rsid w:val="00B3566F"/>
    <w:rsid w:val="00B3600A"/>
    <w:rsid w:val="00B3621B"/>
    <w:rsid w:val="00B372E1"/>
    <w:rsid w:val="00B37BDC"/>
    <w:rsid w:val="00B40065"/>
    <w:rsid w:val="00B409FD"/>
    <w:rsid w:val="00B42B4A"/>
    <w:rsid w:val="00B42FE7"/>
    <w:rsid w:val="00B44511"/>
    <w:rsid w:val="00B4540F"/>
    <w:rsid w:val="00B45790"/>
    <w:rsid w:val="00B45C76"/>
    <w:rsid w:val="00B47406"/>
    <w:rsid w:val="00B47940"/>
    <w:rsid w:val="00B5034A"/>
    <w:rsid w:val="00B51715"/>
    <w:rsid w:val="00B5292A"/>
    <w:rsid w:val="00B62E92"/>
    <w:rsid w:val="00B64D8F"/>
    <w:rsid w:val="00B65677"/>
    <w:rsid w:val="00B661F1"/>
    <w:rsid w:val="00B665E9"/>
    <w:rsid w:val="00B7300D"/>
    <w:rsid w:val="00B77368"/>
    <w:rsid w:val="00B813BF"/>
    <w:rsid w:val="00B817DD"/>
    <w:rsid w:val="00B82A09"/>
    <w:rsid w:val="00B835B7"/>
    <w:rsid w:val="00B844B2"/>
    <w:rsid w:val="00B850FF"/>
    <w:rsid w:val="00B865A1"/>
    <w:rsid w:val="00B90129"/>
    <w:rsid w:val="00B90BB4"/>
    <w:rsid w:val="00B91528"/>
    <w:rsid w:val="00B91DB2"/>
    <w:rsid w:val="00B926A5"/>
    <w:rsid w:val="00B9393A"/>
    <w:rsid w:val="00B953E2"/>
    <w:rsid w:val="00B96435"/>
    <w:rsid w:val="00B96B74"/>
    <w:rsid w:val="00B97188"/>
    <w:rsid w:val="00B97F83"/>
    <w:rsid w:val="00BA01B3"/>
    <w:rsid w:val="00BA01B7"/>
    <w:rsid w:val="00BA0891"/>
    <w:rsid w:val="00BA0AE1"/>
    <w:rsid w:val="00BA1743"/>
    <w:rsid w:val="00BA1DC0"/>
    <w:rsid w:val="00BA32BB"/>
    <w:rsid w:val="00BA4438"/>
    <w:rsid w:val="00BA517C"/>
    <w:rsid w:val="00BA550D"/>
    <w:rsid w:val="00BA600F"/>
    <w:rsid w:val="00BA6604"/>
    <w:rsid w:val="00BA6823"/>
    <w:rsid w:val="00BA7148"/>
    <w:rsid w:val="00BA7C7C"/>
    <w:rsid w:val="00BB0FFE"/>
    <w:rsid w:val="00BB17A7"/>
    <w:rsid w:val="00BB2005"/>
    <w:rsid w:val="00BB370B"/>
    <w:rsid w:val="00BB5D38"/>
    <w:rsid w:val="00BC0B62"/>
    <w:rsid w:val="00BC11C4"/>
    <w:rsid w:val="00BC130F"/>
    <w:rsid w:val="00BC18A4"/>
    <w:rsid w:val="00BC2E66"/>
    <w:rsid w:val="00BC4173"/>
    <w:rsid w:val="00BC41C9"/>
    <w:rsid w:val="00BC48CE"/>
    <w:rsid w:val="00BC4EED"/>
    <w:rsid w:val="00BC5F5B"/>
    <w:rsid w:val="00BC6B67"/>
    <w:rsid w:val="00BC6F3D"/>
    <w:rsid w:val="00BD1E2F"/>
    <w:rsid w:val="00BD27FE"/>
    <w:rsid w:val="00BD5D80"/>
    <w:rsid w:val="00BD6779"/>
    <w:rsid w:val="00BD7A90"/>
    <w:rsid w:val="00BE0446"/>
    <w:rsid w:val="00BE156B"/>
    <w:rsid w:val="00BE18F6"/>
    <w:rsid w:val="00BE39E1"/>
    <w:rsid w:val="00BE3BD9"/>
    <w:rsid w:val="00BE4EA9"/>
    <w:rsid w:val="00BE4EC5"/>
    <w:rsid w:val="00BE52EE"/>
    <w:rsid w:val="00BE6292"/>
    <w:rsid w:val="00BE77F2"/>
    <w:rsid w:val="00BF00BB"/>
    <w:rsid w:val="00BF01A2"/>
    <w:rsid w:val="00BF0E4A"/>
    <w:rsid w:val="00BF2D12"/>
    <w:rsid w:val="00BF30B1"/>
    <w:rsid w:val="00BF58C3"/>
    <w:rsid w:val="00BF6E83"/>
    <w:rsid w:val="00BF72CD"/>
    <w:rsid w:val="00C01CF4"/>
    <w:rsid w:val="00C01F38"/>
    <w:rsid w:val="00C027D9"/>
    <w:rsid w:val="00C04864"/>
    <w:rsid w:val="00C04C4C"/>
    <w:rsid w:val="00C0713D"/>
    <w:rsid w:val="00C07786"/>
    <w:rsid w:val="00C07FFB"/>
    <w:rsid w:val="00C136EF"/>
    <w:rsid w:val="00C13D29"/>
    <w:rsid w:val="00C142F0"/>
    <w:rsid w:val="00C15AE3"/>
    <w:rsid w:val="00C1604F"/>
    <w:rsid w:val="00C16DF3"/>
    <w:rsid w:val="00C16E51"/>
    <w:rsid w:val="00C212E3"/>
    <w:rsid w:val="00C21B76"/>
    <w:rsid w:val="00C21DB4"/>
    <w:rsid w:val="00C2280C"/>
    <w:rsid w:val="00C24E7D"/>
    <w:rsid w:val="00C252F0"/>
    <w:rsid w:val="00C25365"/>
    <w:rsid w:val="00C26E13"/>
    <w:rsid w:val="00C27DA4"/>
    <w:rsid w:val="00C31DBA"/>
    <w:rsid w:val="00C33FFC"/>
    <w:rsid w:val="00C348BB"/>
    <w:rsid w:val="00C3537A"/>
    <w:rsid w:val="00C40955"/>
    <w:rsid w:val="00C4175B"/>
    <w:rsid w:val="00C42047"/>
    <w:rsid w:val="00C4241C"/>
    <w:rsid w:val="00C44675"/>
    <w:rsid w:val="00C459F5"/>
    <w:rsid w:val="00C45CD0"/>
    <w:rsid w:val="00C46CF8"/>
    <w:rsid w:val="00C5058A"/>
    <w:rsid w:val="00C51F69"/>
    <w:rsid w:val="00C53076"/>
    <w:rsid w:val="00C531FC"/>
    <w:rsid w:val="00C5326F"/>
    <w:rsid w:val="00C53A38"/>
    <w:rsid w:val="00C53D3C"/>
    <w:rsid w:val="00C53D98"/>
    <w:rsid w:val="00C55E9F"/>
    <w:rsid w:val="00C57549"/>
    <w:rsid w:val="00C60CF0"/>
    <w:rsid w:val="00C625C5"/>
    <w:rsid w:val="00C6477A"/>
    <w:rsid w:val="00C65409"/>
    <w:rsid w:val="00C65F16"/>
    <w:rsid w:val="00C66A7C"/>
    <w:rsid w:val="00C7132D"/>
    <w:rsid w:val="00C72756"/>
    <w:rsid w:val="00C73781"/>
    <w:rsid w:val="00C74178"/>
    <w:rsid w:val="00C7652A"/>
    <w:rsid w:val="00C7706A"/>
    <w:rsid w:val="00C772CB"/>
    <w:rsid w:val="00C77BD7"/>
    <w:rsid w:val="00C77F45"/>
    <w:rsid w:val="00C80CFC"/>
    <w:rsid w:val="00C8140F"/>
    <w:rsid w:val="00C81723"/>
    <w:rsid w:val="00C83009"/>
    <w:rsid w:val="00C83B6D"/>
    <w:rsid w:val="00C83E04"/>
    <w:rsid w:val="00C842F2"/>
    <w:rsid w:val="00C84A87"/>
    <w:rsid w:val="00C85710"/>
    <w:rsid w:val="00C86362"/>
    <w:rsid w:val="00C9073A"/>
    <w:rsid w:val="00C90A01"/>
    <w:rsid w:val="00C933D4"/>
    <w:rsid w:val="00C93C0A"/>
    <w:rsid w:val="00C969DA"/>
    <w:rsid w:val="00C96DBB"/>
    <w:rsid w:val="00CA030C"/>
    <w:rsid w:val="00CA1028"/>
    <w:rsid w:val="00CA2F5D"/>
    <w:rsid w:val="00CA39A8"/>
    <w:rsid w:val="00CA4ACF"/>
    <w:rsid w:val="00CA4CD8"/>
    <w:rsid w:val="00CA6492"/>
    <w:rsid w:val="00CA7C70"/>
    <w:rsid w:val="00CB0CAD"/>
    <w:rsid w:val="00CB129C"/>
    <w:rsid w:val="00CB13DD"/>
    <w:rsid w:val="00CB1A14"/>
    <w:rsid w:val="00CB577A"/>
    <w:rsid w:val="00CB5957"/>
    <w:rsid w:val="00CB6758"/>
    <w:rsid w:val="00CB677B"/>
    <w:rsid w:val="00CB7442"/>
    <w:rsid w:val="00CC0745"/>
    <w:rsid w:val="00CC0780"/>
    <w:rsid w:val="00CC149E"/>
    <w:rsid w:val="00CC1D96"/>
    <w:rsid w:val="00CC3B5D"/>
    <w:rsid w:val="00CC424D"/>
    <w:rsid w:val="00CC5B21"/>
    <w:rsid w:val="00CC6D43"/>
    <w:rsid w:val="00CC784D"/>
    <w:rsid w:val="00CC7A43"/>
    <w:rsid w:val="00CD029B"/>
    <w:rsid w:val="00CD12F6"/>
    <w:rsid w:val="00CD1BB6"/>
    <w:rsid w:val="00CD5623"/>
    <w:rsid w:val="00CD5C00"/>
    <w:rsid w:val="00CD62BC"/>
    <w:rsid w:val="00CD6309"/>
    <w:rsid w:val="00CD766D"/>
    <w:rsid w:val="00CD7881"/>
    <w:rsid w:val="00CE04E5"/>
    <w:rsid w:val="00CE095E"/>
    <w:rsid w:val="00CE183D"/>
    <w:rsid w:val="00CE29B4"/>
    <w:rsid w:val="00CE324C"/>
    <w:rsid w:val="00CE5BE3"/>
    <w:rsid w:val="00CE6656"/>
    <w:rsid w:val="00CE6CA7"/>
    <w:rsid w:val="00CF0D12"/>
    <w:rsid w:val="00CF14A7"/>
    <w:rsid w:val="00CF2423"/>
    <w:rsid w:val="00CF3E79"/>
    <w:rsid w:val="00CF422B"/>
    <w:rsid w:val="00CF4258"/>
    <w:rsid w:val="00CF627D"/>
    <w:rsid w:val="00CF666F"/>
    <w:rsid w:val="00CF7C55"/>
    <w:rsid w:val="00D00811"/>
    <w:rsid w:val="00D00D19"/>
    <w:rsid w:val="00D00E87"/>
    <w:rsid w:val="00D011B5"/>
    <w:rsid w:val="00D01218"/>
    <w:rsid w:val="00D05501"/>
    <w:rsid w:val="00D06B23"/>
    <w:rsid w:val="00D06C07"/>
    <w:rsid w:val="00D07698"/>
    <w:rsid w:val="00D11170"/>
    <w:rsid w:val="00D1260E"/>
    <w:rsid w:val="00D12D17"/>
    <w:rsid w:val="00D1317E"/>
    <w:rsid w:val="00D131DA"/>
    <w:rsid w:val="00D134CA"/>
    <w:rsid w:val="00D178CC"/>
    <w:rsid w:val="00D2185D"/>
    <w:rsid w:val="00D24880"/>
    <w:rsid w:val="00D24F2C"/>
    <w:rsid w:val="00D25B2F"/>
    <w:rsid w:val="00D2622C"/>
    <w:rsid w:val="00D27EDB"/>
    <w:rsid w:val="00D303BF"/>
    <w:rsid w:val="00D30E76"/>
    <w:rsid w:val="00D316EF"/>
    <w:rsid w:val="00D32717"/>
    <w:rsid w:val="00D33702"/>
    <w:rsid w:val="00D358CA"/>
    <w:rsid w:val="00D35F0F"/>
    <w:rsid w:val="00D36354"/>
    <w:rsid w:val="00D40C37"/>
    <w:rsid w:val="00D41633"/>
    <w:rsid w:val="00D42320"/>
    <w:rsid w:val="00D43DC0"/>
    <w:rsid w:val="00D440A5"/>
    <w:rsid w:val="00D446DF"/>
    <w:rsid w:val="00D44853"/>
    <w:rsid w:val="00D44BA2"/>
    <w:rsid w:val="00D45306"/>
    <w:rsid w:val="00D4629B"/>
    <w:rsid w:val="00D471AB"/>
    <w:rsid w:val="00D47EC7"/>
    <w:rsid w:val="00D50008"/>
    <w:rsid w:val="00D50C96"/>
    <w:rsid w:val="00D518A5"/>
    <w:rsid w:val="00D51DF7"/>
    <w:rsid w:val="00D52A80"/>
    <w:rsid w:val="00D52E23"/>
    <w:rsid w:val="00D53557"/>
    <w:rsid w:val="00D53C48"/>
    <w:rsid w:val="00D548A7"/>
    <w:rsid w:val="00D55987"/>
    <w:rsid w:val="00D60552"/>
    <w:rsid w:val="00D6104C"/>
    <w:rsid w:val="00D6255B"/>
    <w:rsid w:val="00D63159"/>
    <w:rsid w:val="00D645D5"/>
    <w:rsid w:val="00D66BE9"/>
    <w:rsid w:val="00D7324D"/>
    <w:rsid w:val="00D74049"/>
    <w:rsid w:val="00D74BD2"/>
    <w:rsid w:val="00D76A7E"/>
    <w:rsid w:val="00D804E3"/>
    <w:rsid w:val="00D808B1"/>
    <w:rsid w:val="00D80BEA"/>
    <w:rsid w:val="00D80BF8"/>
    <w:rsid w:val="00D80E52"/>
    <w:rsid w:val="00D821AD"/>
    <w:rsid w:val="00D82322"/>
    <w:rsid w:val="00D84F4D"/>
    <w:rsid w:val="00D84F9D"/>
    <w:rsid w:val="00D85546"/>
    <w:rsid w:val="00D87396"/>
    <w:rsid w:val="00D8745C"/>
    <w:rsid w:val="00D9022B"/>
    <w:rsid w:val="00D90C95"/>
    <w:rsid w:val="00D93365"/>
    <w:rsid w:val="00D94781"/>
    <w:rsid w:val="00D956FE"/>
    <w:rsid w:val="00D95E84"/>
    <w:rsid w:val="00D96034"/>
    <w:rsid w:val="00D9700D"/>
    <w:rsid w:val="00DA0168"/>
    <w:rsid w:val="00DA2E07"/>
    <w:rsid w:val="00DA48B0"/>
    <w:rsid w:val="00DA4F79"/>
    <w:rsid w:val="00DA7BE4"/>
    <w:rsid w:val="00DB32BF"/>
    <w:rsid w:val="00DB4210"/>
    <w:rsid w:val="00DB4BE6"/>
    <w:rsid w:val="00DB7A3B"/>
    <w:rsid w:val="00DC2717"/>
    <w:rsid w:val="00DC3367"/>
    <w:rsid w:val="00DC374A"/>
    <w:rsid w:val="00DC4230"/>
    <w:rsid w:val="00DC4545"/>
    <w:rsid w:val="00DC4868"/>
    <w:rsid w:val="00DC4D7D"/>
    <w:rsid w:val="00DC5785"/>
    <w:rsid w:val="00DD00C7"/>
    <w:rsid w:val="00DD316E"/>
    <w:rsid w:val="00DD3264"/>
    <w:rsid w:val="00DD3754"/>
    <w:rsid w:val="00DD3859"/>
    <w:rsid w:val="00DD38E7"/>
    <w:rsid w:val="00DD5345"/>
    <w:rsid w:val="00DD5922"/>
    <w:rsid w:val="00DD5A73"/>
    <w:rsid w:val="00DD5FB9"/>
    <w:rsid w:val="00DD7AC7"/>
    <w:rsid w:val="00DD7D83"/>
    <w:rsid w:val="00DE0084"/>
    <w:rsid w:val="00DE0DF9"/>
    <w:rsid w:val="00DE2E02"/>
    <w:rsid w:val="00DE3052"/>
    <w:rsid w:val="00DE34DE"/>
    <w:rsid w:val="00DF2B5B"/>
    <w:rsid w:val="00DF2E45"/>
    <w:rsid w:val="00DF364E"/>
    <w:rsid w:val="00DF4942"/>
    <w:rsid w:val="00DF4C91"/>
    <w:rsid w:val="00DF4DD1"/>
    <w:rsid w:val="00DF5A1B"/>
    <w:rsid w:val="00DF6FDB"/>
    <w:rsid w:val="00DF741F"/>
    <w:rsid w:val="00E00826"/>
    <w:rsid w:val="00E040C0"/>
    <w:rsid w:val="00E04FF9"/>
    <w:rsid w:val="00E062FC"/>
    <w:rsid w:val="00E0632C"/>
    <w:rsid w:val="00E06A1B"/>
    <w:rsid w:val="00E10EEF"/>
    <w:rsid w:val="00E11250"/>
    <w:rsid w:val="00E1172E"/>
    <w:rsid w:val="00E12799"/>
    <w:rsid w:val="00E131AE"/>
    <w:rsid w:val="00E13BBE"/>
    <w:rsid w:val="00E13C3A"/>
    <w:rsid w:val="00E16096"/>
    <w:rsid w:val="00E2380D"/>
    <w:rsid w:val="00E2380F"/>
    <w:rsid w:val="00E242EE"/>
    <w:rsid w:val="00E2436B"/>
    <w:rsid w:val="00E244B1"/>
    <w:rsid w:val="00E249AB"/>
    <w:rsid w:val="00E24E28"/>
    <w:rsid w:val="00E2547A"/>
    <w:rsid w:val="00E27C73"/>
    <w:rsid w:val="00E30960"/>
    <w:rsid w:val="00E319E2"/>
    <w:rsid w:val="00E33D97"/>
    <w:rsid w:val="00E35D97"/>
    <w:rsid w:val="00E37732"/>
    <w:rsid w:val="00E37867"/>
    <w:rsid w:val="00E37D28"/>
    <w:rsid w:val="00E402C9"/>
    <w:rsid w:val="00E409E0"/>
    <w:rsid w:val="00E439EC"/>
    <w:rsid w:val="00E44BB3"/>
    <w:rsid w:val="00E45306"/>
    <w:rsid w:val="00E45B3B"/>
    <w:rsid w:val="00E464AE"/>
    <w:rsid w:val="00E5259C"/>
    <w:rsid w:val="00E52CAD"/>
    <w:rsid w:val="00E53068"/>
    <w:rsid w:val="00E55C95"/>
    <w:rsid w:val="00E55CD6"/>
    <w:rsid w:val="00E57253"/>
    <w:rsid w:val="00E60601"/>
    <w:rsid w:val="00E6076E"/>
    <w:rsid w:val="00E61232"/>
    <w:rsid w:val="00E63398"/>
    <w:rsid w:val="00E656D1"/>
    <w:rsid w:val="00E65C73"/>
    <w:rsid w:val="00E6731B"/>
    <w:rsid w:val="00E70194"/>
    <w:rsid w:val="00E70525"/>
    <w:rsid w:val="00E70C53"/>
    <w:rsid w:val="00E70F8A"/>
    <w:rsid w:val="00E7249B"/>
    <w:rsid w:val="00E73614"/>
    <w:rsid w:val="00E740C7"/>
    <w:rsid w:val="00E743EB"/>
    <w:rsid w:val="00E7461A"/>
    <w:rsid w:val="00E74EAE"/>
    <w:rsid w:val="00E75900"/>
    <w:rsid w:val="00E773C9"/>
    <w:rsid w:val="00E80735"/>
    <w:rsid w:val="00E80CD6"/>
    <w:rsid w:val="00E81C33"/>
    <w:rsid w:val="00E908C6"/>
    <w:rsid w:val="00E90DAE"/>
    <w:rsid w:val="00E94D75"/>
    <w:rsid w:val="00E9509C"/>
    <w:rsid w:val="00E95598"/>
    <w:rsid w:val="00E976B5"/>
    <w:rsid w:val="00EA015A"/>
    <w:rsid w:val="00EA0849"/>
    <w:rsid w:val="00EA145D"/>
    <w:rsid w:val="00EA1813"/>
    <w:rsid w:val="00EA1DFC"/>
    <w:rsid w:val="00EA226B"/>
    <w:rsid w:val="00EA2BC4"/>
    <w:rsid w:val="00EA3EA0"/>
    <w:rsid w:val="00EA40E4"/>
    <w:rsid w:val="00EA485E"/>
    <w:rsid w:val="00EA526E"/>
    <w:rsid w:val="00EA7D04"/>
    <w:rsid w:val="00EB0D54"/>
    <w:rsid w:val="00EB3022"/>
    <w:rsid w:val="00EB33DE"/>
    <w:rsid w:val="00EB434B"/>
    <w:rsid w:val="00EB6F9A"/>
    <w:rsid w:val="00EB7263"/>
    <w:rsid w:val="00EB72CD"/>
    <w:rsid w:val="00EC00A0"/>
    <w:rsid w:val="00EC0BD0"/>
    <w:rsid w:val="00EC326E"/>
    <w:rsid w:val="00EC4973"/>
    <w:rsid w:val="00EC4AB9"/>
    <w:rsid w:val="00EC52FC"/>
    <w:rsid w:val="00EC7200"/>
    <w:rsid w:val="00ED0069"/>
    <w:rsid w:val="00ED12CC"/>
    <w:rsid w:val="00ED4AC4"/>
    <w:rsid w:val="00ED679D"/>
    <w:rsid w:val="00ED67EC"/>
    <w:rsid w:val="00ED7881"/>
    <w:rsid w:val="00ED78F0"/>
    <w:rsid w:val="00EE2126"/>
    <w:rsid w:val="00EE2317"/>
    <w:rsid w:val="00EE3580"/>
    <w:rsid w:val="00EE3A47"/>
    <w:rsid w:val="00EE60E1"/>
    <w:rsid w:val="00EE6328"/>
    <w:rsid w:val="00EE6792"/>
    <w:rsid w:val="00EE67C7"/>
    <w:rsid w:val="00EE6BF0"/>
    <w:rsid w:val="00EF060C"/>
    <w:rsid w:val="00EF0995"/>
    <w:rsid w:val="00EF1586"/>
    <w:rsid w:val="00EF31A8"/>
    <w:rsid w:val="00EF4DD7"/>
    <w:rsid w:val="00EF5AC1"/>
    <w:rsid w:val="00EF6951"/>
    <w:rsid w:val="00F021C3"/>
    <w:rsid w:val="00F04BC2"/>
    <w:rsid w:val="00F04BDD"/>
    <w:rsid w:val="00F05CBD"/>
    <w:rsid w:val="00F061DF"/>
    <w:rsid w:val="00F063EE"/>
    <w:rsid w:val="00F07C0A"/>
    <w:rsid w:val="00F10148"/>
    <w:rsid w:val="00F1064A"/>
    <w:rsid w:val="00F11A79"/>
    <w:rsid w:val="00F11EBD"/>
    <w:rsid w:val="00F1203B"/>
    <w:rsid w:val="00F13B80"/>
    <w:rsid w:val="00F14171"/>
    <w:rsid w:val="00F1502F"/>
    <w:rsid w:val="00F160B2"/>
    <w:rsid w:val="00F17206"/>
    <w:rsid w:val="00F200B5"/>
    <w:rsid w:val="00F2208D"/>
    <w:rsid w:val="00F23B3A"/>
    <w:rsid w:val="00F25417"/>
    <w:rsid w:val="00F26BB3"/>
    <w:rsid w:val="00F306B3"/>
    <w:rsid w:val="00F312EA"/>
    <w:rsid w:val="00F33F91"/>
    <w:rsid w:val="00F34716"/>
    <w:rsid w:val="00F34CA2"/>
    <w:rsid w:val="00F35BF3"/>
    <w:rsid w:val="00F40FEF"/>
    <w:rsid w:val="00F41E2B"/>
    <w:rsid w:val="00F430EE"/>
    <w:rsid w:val="00F4326F"/>
    <w:rsid w:val="00F435C0"/>
    <w:rsid w:val="00F43BA6"/>
    <w:rsid w:val="00F4481D"/>
    <w:rsid w:val="00F44E88"/>
    <w:rsid w:val="00F47FDA"/>
    <w:rsid w:val="00F50AF0"/>
    <w:rsid w:val="00F510EB"/>
    <w:rsid w:val="00F51E6C"/>
    <w:rsid w:val="00F536D7"/>
    <w:rsid w:val="00F53A62"/>
    <w:rsid w:val="00F55592"/>
    <w:rsid w:val="00F555D3"/>
    <w:rsid w:val="00F5594E"/>
    <w:rsid w:val="00F60109"/>
    <w:rsid w:val="00F60A17"/>
    <w:rsid w:val="00F616CB"/>
    <w:rsid w:val="00F62D83"/>
    <w:rsid w:val="00F636D5"/>
    <w:rsid w:val="00F64887"/>
    <w:rsid w:val="00F6488E"/>
    <w:rsid w:val="00F64F6C"/>
    <w:rsid w:val="00F65541"/>
    <w:rsid w:val="00F65951"/>
    <w:rsid w:val="00F659B0"/>
    <w:rsid w:val="00F65FAF"/>
    <w:rsid w:val="00F67CBD"/>
    <w:rsid w:val="00F70B93"/>
    <w:rsid w:val="00F716A2"/>
    <w:rsid w:val="00F728D9"/>
    <w:rsid w:val="00F728E2"/>
    <w:rsid w:val="00F73CB1"/>
    <w:rsid w:val="00F746FB"/>
    <w:rsid w:val="00F7641E"/>
    <w:rsid w:val="00F76DA1"/>
    <w:rsid w:val="00F7740B"/>
    <w:rsid w:val="00F824E8"/>
    <w:rsid w:val="00F829F1"/>
    <w:rsid w:val="00F82FA3"/>
    <w:rsid w:val="00F83E32"/>
    <w:rsid w:val="00F84F0F"/>
    <w:rsid w:val="00F86300"/>
    <w:rsid w:val="00F86DC2"/>
    <w:rsid w:val="00F904E1"/>
    <w:rsid w:val="00F908E5"/>
    <w:rsid w:val="00F9143E"/>
    <w:rsid w:val="00F9185E"/>
    <w:rsid w:val="00F91A43"/>
    <w:rsid w:val="00F930A3"/>
    <w:rsid w:val="00F93582"/>
    <w:rsid w:val="00F93E1A"/>
    <w:rsid w:val="00F94176"/>
    <w:rsid w:val="00F9480F"/>
    <w:rsid w:val="00F9485A"/>
    <w:rsid w:val="00F94F67"/>
    <w:rsid w:val="00F95812"/>
    <w:rsid w:val="00F97991"/>
    <w:rsid w:val="00FA2FEB"/>
    <w:rsid w:val="00FA3B51"/>
    <w:rsid w:val="00FA46D3"/>
    <w:rsid w:val="00FA4FBD"/>
    <w:rsid w:val="00FA5097"/>
    <w:rsid w:val="00FA571F"/>
    <w:rsid w:val="00FA5D26"/>
    <w:rsid w:val="00FA60F4"/>
    <w:rsid w:val="00FA666D"/>
    <w:rsid w:val="00FA6C10"/>
    <w:rsid w:val="00FA777F"/>
    <w:rsid w:val="00FA7B88"/>
    <w:rsid w:val="00FA7E26"/>
    <w:rsid w:val="00FB0355"/>
    <w:rsid w:val="00FB3A33"/>
    <w:rsid w:val="00FB458F"/>
    <w:rsid w:val="00FB47C6"/>
    <w:rsid w:val="00FB4A41"/>
    <w:rsid w:val="00FB513D"/>
    <w:rsid w:val="00FB562E"/>
    <w:rsid w:val="00FB63E8"/>
    <w:rsid w:val="00FB73D3"/>
    <w:rsid w:val="00FB7954"/>
    <w:rsid w:val="00FC0052"/>
    <w:rsid w:val="00FC1A20"/>
    <w:rsid w:val="00FC23B3"/>
    <w:rsid w:val="00FC3DA1"/>
    <w:rsid w:val="00FC5EA9"/>
    <w:rsid w:val="00FC72C0"/>
    <w:rsid w:val="00FC77F9"/>
    <w:rsid w:val="00FC79B0"/>
    <w:rsid w:val="00FC7BFE"/>
    <w:rsid w:val="00FD0E2E"/>
    <w:rsid w:val="00FD10EB"/>
    <w:rsid w:val="00FD2046"/>
    <w:rsid w:val="00FD4559"/>
    <w:rsid w:val="00FD4AF4"/>
    <w:rsid w:val="00FD5102"/>
    <w:rsid w:val="00FD5DA8"/>
    <w:rsid w:val="00FD6131"/>
    <w:rsid w:val="00FD7C5B"/>
    <w:rsid w:val="00FE15CF"/>
    <w:rsid w:val="00FE2F9D"/>
    <w:rsid w:val="00FE3629"/>
    <w:rsid w:val="00FE3D28"/>
    <w:rsid w:val="00FE4EF6"/>
    <w:rsid w:val="00FE5840"/>
    <w:rsid w:val="00FE5D34"/>
    <w:rsid w:val="00FF0422"/>
    <w:rsid w:val="00FF124C"/>
    <w:rsid w:val="00FF2515"/>
    <w:rsid w:val="00FF2F0A"/>
    <w:rsid w:val="00FF386D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DA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B88"/>
    <w:pPr>
      <w:keepNext/>
      <w:contextualSpacing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E02D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E02D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DA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1E02D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uiPriority w:val="99"/>
    <w:unhideWhenUsed/>
    <w:rsid w:val="001E02DA"/>
    <w:rPr>
      <w:color w:val="0000FF"/>
      <w:u w:val="single"/>
    </w:rPr>
  </w:style>
  <w:style w:type="paragraph" w:customStyle="1" w:styleId="ConsPlusTitle">
    <w:name w:val="ConsPlusTitle"/>
    <w:rsid w:val="00826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???????"/>
    <w:rsid w:val="00826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82D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82D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Default">
    <w:name w:val="Default"/>
    <w:rsid w:val="00E24E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rsid w:val="00B953E2"/>
    <w:pPr>
      <w:spacing w:before="100" w:beforeAutospacing="1" w:after="100" w:afterAutospacing="1"/>
    </w:pPr>
    <w:rPr>
      <w:rFonts w:ascii="Arial" w:eastAsia="Calibri" w:hAnsi="Arial" w:cs="Arial"/>
      <w:bCs w:val="0"/>
    </w:rPr>
  </w:style>
  <w:style w:type="paragraph" w:customStyle="1" w:styleId="ConsPlusNonformat">
    <w:name w:val="ConsPlusNonformat"/>
    <w:rsid w:val="0042451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424512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24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8C10A3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8C10A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5F228A"/>
    <w:pPr>
      <w:spacing w:before="0"/>
      <w:contextualSpacing/>
      <w:jc w:val="both"/>
    </w:pPr>
    <w:rPr>
      <w:rFonts w:eastAsiaTheme="minorHAnsi" w:cstheme="minorBidi"/>
      <w:bCs w:val="0"/>
      <w:color w:val="000000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F228A"/>
    <w:rPr>
      <w:rFonts w:ascii="Times New Roman" w:hAnsi="Times New Roman"/>
      <w:color w:val="000000"/>
      <w:sz w:val="24"/>
      <w:szCs w:val="28"/>
    </w:rPr>
  </w:style>
  <w:style w:type="paragraph" w:styleId="3">
    <w:name w:val="Body Text 3"/>
    <w:basedOn w:val="a"/>
    <w:link w:val="30"/>
    <w:uiPriority w:val="99"/>
    <w:unhideWhenUsed/>
    <w:rsid w:val="00570AC8"/>
    <w:pPr>
      <w:contextualSpacing/>
      <w:jc w:val="both"/>
    </w:pPr>
    <w:rPr>
      <w:b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70AC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DA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B88"/>
    <w:pPr>
      <w:keepNext/>
      <w:contextualSpacing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E02D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E02D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DA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1E02D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uiPriority w:val="99"/>
    <w:unhideWhenUsed/>
    <w:rsid w:val="001E02DA"/>
    <w:rPr>
      <w:color w:val="0000FF"/>
      <w:u w:val="single"/>
    </w:rPr>
  </w:style>
  <w:style w:type="paragraph" w:customStyle="1" w:styleId="ConsPlusTitle">
    <w:name w:val="ConsPlusTitle"/>
    <w:rsid w:val="00826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???????"/>
    <w:rsid w:val="00826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82D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82D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Default">
    <w:name w:val="Default"/>
    <w:rsid w:val="00E24E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rsid w:val="00B953E2"/>
    <w:pPr>
      <w:spacing w:before="100" w:beforeAutospacing="1" w:after="100" w:afterAutospacing="1"/>
    </w:pPr>
    <w:rPr>
      <w:rFonts w:ascii="Arial" w:eastAsia="Calibri" w:hAnsi="Arial" w:cs="Arial"/>
      <w:bCs w:val="0"/>
    </w:rPr>
  </w:style>
  <w:style w:type="paragraph" w:customStyle="1" w:styleId="ConsPlusNonformat">
    <w:name w:val="ConsPlusNonformat"/>
    <w:rsid w:val="0042451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424512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24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8C10A3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8C10A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5F228A"/>
    <w:pPr>
      <w:spacing w:before="0"/>
      <w:contextualSpacing/>
      <w:jc w:val="both"/>
    </w:pPr>
    <w:rPr>
      <w:rFonts w:eastAsiaTheme="minorHAnsi" w:cstheme="minorBidi"/>
      <w:bCs w:val="0"/>
      <w:color w:val="000000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F228A"/>
    <w:rPr>
      <w:rFonts w:ascii="Times New Roman" w:hAnsi="Times New Roman"/>
      <w:color w:val="000000"/>
      <w:sz w:val="24"/>
      <w:szCs w:val="28"/>
    </w:rPr>
  </w:style>
  <w:style w:type="paragraph" w:styleId="3">
    <w:name w:val="Body Text 3"/>
    <w:basedOn w:val="a"/>
    <w:link w:val="30"/>
    <w:uiPriority w:val="99"/>
    <w:unhideWhenUsed/>
    <w:rsid w:val="00570AC8"/>
    <w:pPr>
      <w:contextualSpacing/>
      <w:jc w:val="both"/>
    </w:pPr>
    <w:rPr>
      <w:b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70AC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273D-8BB6-41B6-8AA7-177F21B7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8272</Words>
  <Characters>47155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Николаевич</cp:lastModifiedBy>
  <cp:revision>2</cp:revision>
  <cp:lastPrinted>2018-10-23T08:40:00Z</cp:lastPrinted>
  <dcterms:created xsi:type="dcterms:W3CDTF">2021-01-18T10:44:00Z</dcterms:created>
  <dcterms:modified xsi:type="dcterms:W3CDTF">2021-01-18T10:44:00Z</dcterms:modified>
</cp:coreProperties>
</file>