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04" w:rsidRDefault="009A0710" w:rsidP="00E322BE">
      <w:pPr>
        <w:spacing w:before="64"/>
        <w:ind w:left="665" w:right="441"/>
        <w:jc w:val="center"/>
        <w:rPr>
          <w:b/>
          <w:sz w:val="20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45B04" w:rsidRDefault="009A0710" w:rsidP="00C275BC">
      <w:pPr>
        <w:ind w:left="664" w:right="441"/>
        <w:jc w:val="center"/>
        <w:rPr>
          <w:b/>
          <w:sz w:val="20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корректировке</w:t>
      </w:r>
      <w:r>
        <w:rPr>
          <w:b/>
          <w:spacing w:val="-2"/>
          <w:sz w:val="24"/>
        </w:rPr>
        <w:t xml:space="preserve"> бюджета</w:t>
      </w:r>
    </w:p>
    <w:p w:rsidR="00E22F0D" w:rsidRDefault="009A0710">
      <w:pPr>
        <w:ind w:left="729" w:right="441"/>
        <w:jc w:val="center"/>
        <w:rPr>
          <w:b/>
          <w:spacing w:val="-4"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BB6C56">
        <w:rPr>
          <w:b/>
          <w:sz w:val="24"/>
        </w:rPr>
        <w:t>Тес-</w:t>
      </w:r>
      <w:proofErr w:type="spellStart"/>
      <w:r w:rsidR="00BB6C56">
        <w:rPr>
          <w:b/>
          <w:sz w:val="24"/>
        </w:rPr>
        <w:t>Хемский</w:t>
      </w:r>
      <w:proofErr w:type="spellEnd"/>
      <w:r w:rsidR="00BB6C56">
        <w:rPr>
          <w:b/>
          <w:sz w:val="24"/>
        </w:rPr>
        <w:t xml:space="preserve"> </w:t>
      </w:r>
      <w:proofErr w:type="spellStart"/>
      <w:r w:rsidR="00BB6C56">
        <w:rPr>
          <w:b/>
          <w:sz w:val="24"/>
        </w:rPr>
        <w:t>кожуун</w:t>
      </w:r>
      <w:proofErr w:type="spellEnd"/>
      <w:r w:rsidR="00BB6C56">
        <w:rPr>
          <w:b/>
          <w:sz w:val="24"/>
        </w:rPr>
        <w:t xml:space="preserve"> Республики Тыва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294DB8"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</w:p>
    <w:p w:rsidR="00245B04" w:rsidRDefault="00BB6C56" w:rsidP="00E322BE">
      <w:pPr>
        <w:ind w:left="729" w:right="441"/>
        <w:jc w:val="center"/>
        <w:rPr>
          <w:b/>
          <w:sz w:val="21"/>
        </w:rPr>
      </w:pPr>
      <w:r>
        <w:rPr>
          <w:b/>
          <w:spacing w:val="-4"/>
          <w:sz w:val="24"/>
        </w:rPr>
        <w:t xml:space="preserve">на </w:t>
      </w:r>
      <w:r w:rsidR="009A0710">
        <w:rPr>
          <w:b/>
          <w:sz w:val="24"/>
        </w:rPr>
        <w:t>плановый период 202</w:t>
      </w:r>
      <w:r w:rsidR="00294DB8">
        <w:rPr>
          <w:b/>
          <w:sz w:val="24"/>
        </w:rPr>
        <w:t>6</w:t>
      </w:r>
      <w:r w:rsidR="009A0710">
        <w:rPr>
          <w:b/>
          <w:sz w:val="24"/>
        </w:rPr>
        <w:t xml:space="preserve"> и 202</w:t>
      </w:r>
      <w:r w:rsidR="00294DB8">
        <w:rPr>
          <w:b/>
          <w:sz w:val="24"/>
        </w:rPr>
        <w:t>7</w:t>
      </w:r>
      <w:r w:rsidR="009A0710">
        <w:rPr>
          <w:b/>
          <w:sz w:val="24"/>
        </w:rPr>
        <w:t xml:space="preserve"> годов</w:t>
      </w:r>
    </w:p>
    <w:p w:rsidR="00245B04" w:rsidRDefault="00245B04">
      <w:pPr>
        <w:pStyle w:val="a3"/>
        <w:spacing w:before="6"/>
        <w:ind w:left="0"/>
        <w:jc w:val="left"/>
        <w:rPr>
          <w:b/>
          <w:sz w:val="32"/>
        </w:rPr>
      </w:pPr>
    </w:p>
    <w:p w:rsidR="00245B04" w:rsidRDefault="00DB0843" w:rsidP="00DB0843">
      <w:pPr>
        <w:pStyle w:val="a3"/>
        <w:tabs>
          <w:tab w:val="left" w:pos="1279"/>
          <w:tab w:val="left" w:pos="2957"/>
          <w:tab w:val="left" w:pos="3386"/>
          <w:tab w:val="left" w:pos="4795"/>
          <w:tab w:val="left" w:pos="6324"/>
          <w:tab w:val="left" w:pos="7550"/>
          <w:tab w:val="left" w:pos="9588"/>
        </w:tabs>
        <w:ind w:left="0"/>
      </w:pPr>
      <w:r>
        <w:rPr>
          <w:spacing w:val="-10"/>
        </w:rPr>
        <w:t xml:space="preserve">                          </w:t>
      </w:r>
      <w:r w:rsidR="009A0710">
        <w:rPr>
          <w:spacing w:val="-10"/>
        </w:rPr>
        <w:t>В</w:t>
      </w:r>
      <w:r w:rsidR="009A0710">
        <w:tab/>
      </w:r>
      <w:r w:rsidR="009A0710">
        <w:rPr>
          <w:spacing w:val="-2"/>
        </w:rPr>
        <w:t>соответствии</w:t>
      </w:r>
      <w:r w:rsidR="009A0710">
        <w:tab/>
      </w:r>
      <w:r w:rsidR="009A0710">
        <w:rPr>
          <w:spacing w:val="-10"/>
        </w:rPr>
        <w:t>с</w:t>
      </w:r>
      <w:r w:rsidR="009A0710">
        <w:tab/>
      </w:r>
      <w:r w:rsidR="009A0710">
        <w:rPr>
          <w:spacing w:val="-2"/>
        </w:rPr>
        <w:t>процессом</w:t>
      </w:r>
      <w:r w:rsidR="009A0710">
        <w:tab/>
      </w:r>
      <w:r w:rsidR="009A0710">
        <w:rPr>
          <w:spacing w:val="-2"/>
        </w:rPr>
        <w:t>исполнения</w:t>
      </w:r>
      <w:r w:rsidR="009A0710">
        <w:tab/>
      </w:r>
      <w:r w:rsidR="009A0710">
        <w:rPr>
          <w:spacing w:val="-2"/>
        </w:rPr>
        <w:t>бюджета</w:t>
      </w:r>
      <w:r>
        <w:t xml:space="preserve"> </w:t>
      </w:r>
      <w:r w:rsidR="009A0710">
        <w:rPr>
          <w:spacing w:val="-2"/>
        </w:rPr>
        <w:t>муниципального</w:t>
      </w:r>
      <w:r w:rsidR="009A0710">
        <w:tab/>
      </w:r>
      <w:r w:rsidR="009A0710">
        <w:rPr>
          <w:spacing w:val="-2"/>
        </w:rPr>
        <w:t>образования</w:t>
      </w:r>
      <w:r>
        <w:rPr>
          <w:spacing w:val="-2"/>
        </w:rPr>
        <w:t xml:space="preserve"> </w:t>
      </w:r>
      <w:r w:rsidR="009A0710">
        <w:t>«</w:t>
      </w:r>
      <w:r w:rsidR="00BB6C56">
        <w:t>Тес-</w:t>
      </w:r>
      <w:proofErr w:type="spellStart"/>
      <w:r w:rsidR="00BB6C56">
        <w:t>Хемский</w:t>
      </w:r>
      <w:proofErr w:type="spellEnd"/>
      <w:r w:rsidR="00BB6C56">
        <w:t xml:space="preserve"> </w:t>
      </w:r>
      <w:proofErr w:type="spellStart"/>
      <w:r w:rsidR="00BB6C56">
        <w:t>кожуун</w:t>
      </w:r>
      <w:proofErr w:type="spellEnd"/>
      <w:r w:rsidR="00BB6C56">
        <w:t xml:space="preserve"> Республики Тыва</w:t>
      </w:r>
      <w:r w:rsidR="009A0710">
        <w:t>» в предложенном варианте решения параметры бюджета предлагается изменить следующим образом:</w:t>
      </w:r>
    </w:p>
    <w:p w:rsidR="00245B04" w:rsidRDefault="00245B04">
      <w:pPr>
        <w:pStyle w:val="a3"/>
        <w:spacing w:before="3"/>
        <w:ind w:left="0"/>
        <w:jc w:val="left"/>
        <w:rPr>
          <w:sz w:val="21"/>
        </w:rPr>
      </w:pPr>
    </w:p>
    <w:p w:rsidR="00245B04" w:rsidRDefault="009A0710" w:rsidP="007F5D45">
      <w:pPr>
        <w:pStyle w:val="a4"/>
        <w:jc w:val="center"/>
        <w:rPr>
          <w:sz w:val="24"/>
          <w:szCs w:val="24"/>
        </w:rPr>
      </w:pPr>
      <w:r w:rsidRPr="00C90F72">
        <w:rPr>
          <w:sz w:val="24"/>
          <w:szCs w:val="24"/>
        </w:rPr>
        <w:t>Доходы</w:t>
      </w:r>
      <w:r w:rsidRPr="00C90F72">
        <w:rPr>
          <w:spacing w:val="-20"/>
          <w:sz w:val="24"/>
          <w:szCs w:val="24"/>
        </w:rPr>
        <w:t xml:space="preserve"> </w:t>
      </w:r>
      <w:r w:rsidRPr="00C90F72">
        <w:rPr>
          <w:sz w:val="24"/>
          <w:szCs w:val="24"/>
        </w:rPr>
        <w:t>бюджета</w:t>
      </w:r>
    </w:p>
    <w:p w:rsidR="005F42FD" w:rsidRPr="00C90F72" w:rsidRDefault="005F42FD" w:rsidP="007F5D45">
      <w:pPr>
        <w:pStyle w:val="a4"/>
        <w:jc w:val="center"/>
        <w:rPr>
          <w:sz w:val="24"/>
          <w:szCs w:val="24"/>
        </w:rPr>
      </w:pPr>
    </w:p>
    <w:p w:rsidR="00245B04" w:rsidRPr="00BF6C3F" w:rsidRDefault="009A0710" w:rsidP="00BF6D75">
      <w:pPr>
        <w:pStyle w:val="a5"/>
        <w:numPr>
          <w:ilvl w:val="0"/>
          <w:numId w:val="12"/>
        </w:numPr>
        <w:tabs>
          <w:tab w:val="left" w:pos="1222"/>
        </w:tabs>
        <w:ind w:right="139" w:firstLine="566"/>
        <w:rPr>
          <w:sz w:val="24"/>
          <w:szCs w:val="24"/>
        </w:rPr>
      </w:pPr>
      <w:r w:rsidRPr="00BF6C3F">
        <w:rPr>
          <w:b/>
          <w:sz w:val="24"/>
          <w:szCs w:val="24"/>
        </w:rPr>
        <w:t>Доходная часть бюджета на 202</w:t>
      </w:r>
      <w:r w:rsidR="00294DB8">
        <w:rPr>
          <w:b/>
          <w:sz w:val="24"/>
          <w:szCs w:val="24"/>
        </w:rPr>
        <w:t>5</w:t>
      </w:r>
      <w:r w:rsidRPr="00BF6C3F">
        <w:rPr>
          <w:b/>
          <w:spacing w:val="36"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год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у</w:t>
      </w:r>
      <w:r w:rsidR="00BF6C3F">
        <w:rPr>
          <w:b/>
          <w:sz w:val="24"/>
          <w:szCs w:val="24"/>
        </w:rPr>
        <w:t>величе</w:t>
      </w:r>
      <w:r w:rsidRPr="00BF6C3F">
        <w:rPr>
          <w:b/>
          <w:sz w:val="24"/>
          <w:szCs w:val="24"/>
        </w:rPr>
        <w:t xml:space="preserve">на на </w:t>
      </w:r>
      <w:r w:rsidR="00734D6E">
        <w:rPr>
          <w:b/>
          <w:i/>
          <w:sz w:val="24"/>
          <w:szCs w:val="24"/>
        </w:rPr>
        <w:t xml:space="preserve">6529,8 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i/>
          <w:sz w:val="24"/>
          <w:szCs w:val="24"/>
        </w:rPr>
        <w:t>тыс. руб</w:t>
      </w:r>
      <w:r w:rsidRPr="00BF6C3F">
        <w:rPr>
          <w:sz w:val="24"/>
          <w:szCs w:val="24"/>
        </w:rPr>
        <w:t>., в том</w:t>
      </w:r>
      <w:r w:rsidRPr="00BF6C3F">
        <w:rPr>
          <w:spacing w:val="80"/>
          <w:sz w:val="24"/>
          <w:szCs w:val="24"/>
        </w:rPr>
        <w:t xml:space="preserve"> </w:t>
      </w:r>
      <w:r w:rsidRPr="00BF6C3F">
        <w:rPr>
          <w:spacing w:val="-2"/>
          <w:sz w:val="24"/>
          <w:szCs w:val="24"/>
        </w:rPr>
        <w:t>числе:</w:t>
      </w:r>
    </w:p>
    <w:p w:rsidR="0033707B" w:rsidRPr="00797F64" w:rsidRDefault="0033707B" w:rsidP="00BF6D75">
      <w:pPr>
        <w:pStyle w:val="a5"/>
        <w:numPr>
          <w:ilvl w:val="0"/>
          <w:numId w:val="10"/>
        </w:numPr>
        <w:tabs>
          <w:tab w:val="left" w:pos="1222"/>
        </w:tabs>
        <w:ind w:left="938" w:right="139" w:firstLine="0"/>
        <w:rPr>
          <w:sz w:val="28"/>
        </w:rPr>
      </w:pPr>
      <w:r w:rsidRPr="00797F64">
        <w:rPr>
          <w:b/>
          <w:i/>
          <w:sz w:val="24"/>
        </w:rPr>
        <w:t xml:space="preserve">Налоговые и неналоговые доходы </w:t>
      </w:r>
      <w:r w:rsidR="00BF6C3F" w:rsidRPr="00797F64">
        <w:rPr>
          <w:sz w:val="24"/>
        </w:rPr>
        <w:t>остаются на прежнем уровне, без изменений.</w:t>
      </w:r>
    </w:p>
    <w:p w:rsidR="00245B04" w:rsidRPr="0033707B" w:rsidRDefault="0033707B" w:rsidP="00DB0843">
      <w:pPr>
        <w:tabs>
          <w:tab w:val="left" w:pos="1251"/>
        </w:tabs>
        <w:ind w:right="147"/>
        <w:jc w:val="both"/>
        <w:rPr>
          <w:sz w:val="24"/>
        </w:rPr>
      </w:pPr>
      <w:r>
        <w:rPr>
          <w:b/>
          <w:i/>
          <w:sz w:val="24"/>
        </w:rPr>
        <w:t xml:space="preserve">               2.</w:t>
      </w:r>
      <w:r w:rsidR="009A0710" w:rsidRPr="0033707B">
        <w:rPr>
          <w:b/>
          <w:i/>
          <w:sz w:val="24"/>
        </w:rPr>
        <w:t>Безвозмездные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поступления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от</w:t>
      </w:r>
      <w:r w:rsidR="009A0710" w:rsidRPr="0033707B">
        <w:rPr>
          <w:b/>
          <w:i/>
          <w:spacing w:val="40"/>
          <w:sz w:val="24"/>
        </w:rPr>
        <w:t xml:space="preserve"> </w:t>
      </w:r>
      <w:proofErr w:type="gramStart"/>
      <w:r w:rsidR="009A0710" w:rsidRPr="0033707B">
        <w:rPr>
          <w:b/>
          <w:i/>
          <w:sz w:val="24"/>
        </w:rPr>
        <w:t>других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бюджетов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sz w:val="24"/>
        </w:rPr>
        <w:t>бюджетной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>системы,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 xml:space="preserve">передаваемых бюджету </w:t>
      </w:r>
      <w:r w:rsidR="009855D0" w:rsidRPr="0033707B">
        <w:rPr>
          <w:sz w:val="24"/>
        </w:rPr>
        <w:t>муниципального района</w:t>
      </w:r>
      <w:r w:rsidR="009A0710" w:rsidRPr="0033707B">
        <w:rPr>
          <w:sz w:val="24"/>
        </w:rPr>
        <w:t xml:space="preserve"> </w:t>
      </w:r>
      <w:r w:rsidR="009855D0" w:rsidRPr="0033707B">
        <w:rPr>
          <w:b/>
          <w:i/>
          <w:sz w:val="24"/>
        </w:rPr>
        <w:t>у</w:t>
      </w:r>
      <w:r w:rsidR="00A61F03">
        <w:rPr>
          <w:b/>
          <w:i/>
          <w:sz w:val="24"/>
        </w:rPr>
        <w:t>величе</w:t>
      </w:r>
      <w:r w:rsidR="009A0710" w:rsidRPr="0033707B">
        <w:rPr>
          <w:b/>
          <w:i/>
          <w:sz w:val="24"/>
        </w:rPr>
        <w:t>ны</w:t>
      </w:r>
      <w:proofErr w:type="gramEnd"/>
      <w:r w:rsidR="009A0710" w:rsidRPr="0033707B">
        <w:rPr>
          <w:b/>
          <w:i/>
          <w:sz w:val="24"/>
        </w:rPr>
        <w:t xml:space="preserve"> на </w:t>
      </w:r>
      <w:r w:rsidR="00D10500">
        <w:rPr>
          <w:b/>
          <w:i/>
          <w:sz w:val="24"/>
        </w:rPr>
        <w:t>6529,8</w:t>
      </w:r>
      <w:r w:rsidR="009A0710" w:rsidRPr="0033707B">
        <w:rPr>
          <w:b/>
          <w:i/>
          <w:sz w:val="24"/>
        </w:rPr>
        <w:t xml:space="preserve"> тыс. руб.</w:t>
      </w:r>
      <w:r w:rsidR="009A0710" w:rsidRPr="0033707B">
        <w:rPr>
          <w:sz w:val="24"/>
        </w:rPr>
        <w:t>, в т.ч.:</w:t>
      </w:r>
    </w:p>
    <w:p w:rsidR="00131061" w:rsidRDefault="009A0710" w:rsidP="00131061">
      <w:pPr>
        <w:pStyle w:val="2"/>
        <w:spacing w:before="3"/>
        <w:ind w:left="938"/>
        <w:rPr>
          <w:spacing w:val="-2"/>
          <w:u w:val="single"/>
        </w:rPr>
      </w:pPr>
      <w:r>
        <w:rPr>
          <w:spacing w:val="-2"/>
          <w:u w:val="single"/>
        </w:rPr>
        <w:t>Уменьшены:</w:t>
      </w:r>
    </w:p>
    <w:p w:rsidR="00245B04" w:rsidRPr="00131061" w:rsidRDefault="00C71339" w:rsidP="00E07AF9">
      <w:pPr>
        <w:pStyle w:val="2"/>
        <w:spacing w:before="3"/>
        <w:ind w:left="0" w:firstLine="851"/>
        <w:jc w:val="both"/>
        <w:rPr>
          <w:b w:val="0"/>
        </w:rPr>
      </w:pPr>
      <w:r>
        <w:t xml:space="preserve"> </w:t>
      </w:r>
      <w:r w:rsidR="009A0710" w:rsidRPr="00A61F03">
        <w:t>на</w:t>
      </w:r>
      <w:r w:rsidR="009A0710" w:rsidRPr="00A61F03">
        <w:rPr>
          <w:i/>
          <w:spacing w:val="80"/>
        </w:rPr>
        <w:t xml:space="preserve"> </w:t>
      </w:r>
      <w:r w:rsidR="00800DB6">
        <w:rPr>
          <w:i/>
        </w:rPr>
        <w:t>505,8</w:t>
      </w:r>
      <w:r w:rsidR="009A0710" w:rsidRPr="00A61F03">
        <w:rPr>
          <w:i/>
          <w:spacing w:val="80"/>
        </w:rPr>
        <w:t xml:space="preserve"> </w:t>
      </w:r>
      <w:r w:rsidR="009A0710" w:rsidRPr="00A61F03">
        <w:rPr>
          <w:i/>
        </w:rPr>
        <w:t>тыс.</w:t>
      </w:r>
      <w:r w:rsidR="006F5DAD" w:rsidRPr="00A61F03">
        <w:rPr>
          <w:i/>
        </w:rPr>
        <w:t xml:space="preserve"> </w:t>
      </w:r>
      <w:r w:rsidR="009A0710" w:rsidRPr="00A61F03">
        <w:rPr>
          <w:i/>
        </w:rPr>
        <w:t>руб.</w:t>
      </w:r>
      <w:r w:rsidR="00F52FB8" w:rsidRPr="00A61F03">
        <w:rPr>
          <w:i/>
        </w:rPr>
        <w:t xml:space="preserve"> </w:t>
      </w:r>
      <w:r w:rsidR="00A61F03">
        <w:rPr>
          <w:i/>
        </w:rPr>
        <w:t>–</w:t>
      </w:r>
      <w:r w:rsidR="009A0710" w:rsidRPr="00A61F03">
        <w:rPr>
          <w:i/>
          <w:spacing w:val="80"/>
        </w:rPr>
        <w:t xml:space="preserve"> </w:t>
      </w:r>
      <w:r w:rsidR="00800DB6">
        <w:rPr>
          <w:b w:val="0"/>
        </w:rPr>
        <w:t>с</w:t>
      </w:r>
      <w:r w:rsidR="00800DB6" w:rsidRPr="00800DB6">
        <w:rPr>
          <w:b w:val="0"/>
        </w:rPr>
        <w:t>убсидии бюджетам муниципальных районов на реализацию программ формирования современной городской среды</w:t>
      </w:r>
      <w:r w:rsidR="009A0710" w:rsidRPr="00131061">
        <w:rPr>
          <w:b w:val="0"/>
        </w:rPr>
        <w:t>;</w:t>
      </w:r>
    </w:p>
    <w:p w:rsidR="00006451" w:rsidRDefault="009A0710" w:rsidP="00BF6D75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8363A3">
        <w:t>Т</w:t>
      </w:r>
      <w:r>
        <w:rPr>
          <w:spacing w:val="-3"/>
        </w:rPr>
        <w:t xml:space="preserve"> </w:t>
      </w:r>
      <w:r w:rsidR="008363A3">
        <w:t xml:space="preserve">от </w:t>
      </w:r>
      <w:r w:rsidR="00800DB6">
        <w:t>04</w:t>
      </w:r>
      <w:r>
        <w:t>.</w:t>
      </w:r>
      <w:r w:rsidR="003F1FDF">
        <w:t>0</w:t>
      </w:r>
      <w:r w:rsidR="00800DB6">
        <w:t>3</w:t>
      </w:r>
      <w:r>
        <w:t>.202</w:t>
      </w:r>
      <w:r w:rsidR="00800DB6">
        <w:t xml:space="preserve">5 </w:t>
      </w:r>
      <w:r>
        <w:t>г.</w:t>
      </w:r>
      <w:r w:rsidR="003F1FDF">
        <w:t xml:space="preserve"> </w:t>
      </w:r>
      <w:r>
        <w:rPr>
          <w:spacing w:val="-4"/>
        </w:rPr>
        <w:t xml:space="preserve"> </w:t>
      </w:r>
      <w:r>
        <w:t>№</w:t>
      </w:r>
      <w:r w:rsidR="008363A3">
        <w:t xml:space="preserve"> 0</w:t>
      </w:r>
      <w:r w:rsidR="00630F41">
        <w:t>4</w:t>
      </w:r>
      <w:r w:rsidR="00800DB6">
        <w:t>-40</w:t>
      </w:r>
      <w:r w:rsidR="008363A3">
        <w:t>/</w:t>
      </w:r>
      <w:r w:rsidR="00630F41">
        <w:t>2</w:t>
      </w:r>
      <w:r w:rsidR="00800DB6">
        <w:t>5</w:t>
      </w:r>
      <w:r w:rsidR="00954D22">
        <w:rPr>
          <w:spacing w:val="-2"/>
        </w:rPr>
        <w:t>.</w:t>
      </w:r>
    </w:p>
    <w:p w:rsidR="00630F41" w:rsidRDefault="00C35468" w:rsidP="00F84620">
      <w:pPr>
        <w:pStyle w:val="a3"/>
        <w:spacing w:before="1"/>
        <w:ind w:left="0" w:firstLine="938"/>
        <w:rPr>
          <w:spacing w:val="-2"/>
        </w:rPr>
      </w:pPr>
      <w:r>
        <w:rPr>
          <w:b/>
        </w:rPr>
        <w:t>н</w:t>
      </w:r>
      <w:r w:rsidR="00630F41">
        <w:rPr>
          <w:b/>
        </w:rPr>
        <w:t xml:space="preserve">а </w:t>
      </w:r>
      <w:r w:rsidR="00700736">
        <w:rPr>
          <w:b/>
          <w:i/>
        </w:rPr>
        <w:t>3,0</w:t>
      </w:r>
      <w:r w:rsidR="00630F41" w:rsidRPr="00C35468">
        <w:rPr>
          <w:b/>
          <w:i/>
        </w:rPr>
        <w:t xml:space="preserve"> тыс</w:t>
      </w:r>
      <w:r w:rsidRPr="00C35468">
        <w:rPr>
          <w:b/>
          <w:i/>
        </w:rPr>
        <w:t>.</w:t>
      </w:r>
      <w:r w:rsidR="00630F41" w:rsidRPr="00C35468">
        <w:rPr>
          <w:b/>
          <w:i/>
        </w:rPr>
        <w:t xml:space="preserve"> руб.</w:t>
      </w:r>
      <w:r w:rsidR="00630F41">
        <w:rPr>
          <w:spacing w:val="-2"/>
        </w:rPr>
        <w:t xml:space="preserve"> - с</w:t>
      </w:r>
      <w:r w:rsidR="00630F41" w:rsidRPr="00630F41">
        <w:rPr>
          <w:spacing w:val="-2"/>
        </w:rPr>
        <w:t>уб</w:t>
      </w:r>
      <w:r w:rsidR="00700736">
        <w:rPr>
          <w:spacing w:val="-2"/>
        </w:rPr>
        <w:t>венц</w:t>
      </w:r>
      <w:r w:rsidR="00630F41" w:rsidRPr="00630F41">
        <w:rPr>
          <w:spacing w:val="-2"/>
        </w:rPr>
        <w:t>ии б</w:t>
      </w:r>
      <w:r w:rsidR="00700736">
        <w:rPr>
          <w:spacing w:val="-2"/>
        </w:rPr>
        <w:t>юджетам муниципальных районов в</w:t>
      </w:r>
      <w:r w:rsidR="00630F41" w:rsidRPr="00630F41">
        <w:rPr>
          <w:spacing w:val="-2"/>
        </w:rPr>
        <w:t xml:space="preserve"> </w:t>
      </w:r>
      <w:r w:rsidR="00700736">
        <w:rPr>
          <w:spacing w:val="-2"/>
        </w:rPr>
        <w:t>области осуществления назначения и выплаты ежемесячного пособия на ребенка</w:t>
      </w:r>
      <w:r w:rsidR="004074DF">
        <w:rPr>
          <w:spacing w:val="-2"/>
        </w:rPr>
        <w:t>;</w:t>
      </w:r>
    </w:p>
    <w:p w:rsidR="004074DF" w:rsidRDefault="004074DF" w:rsidP="004074DF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 w:rsidR="00C14E17">
        <w:t>от 22</w:t>
      </w:r>
      <w:r>
        <w:t>.01.202</w:t>
      </w:r>
      <w:r w:rsidR="00C14E17">
        <w:t xml:space="preserve">5 </w:t>
      </w:r>
      <w:r>
        <w:t xml:space="preserve">г. </w:t>
      </w:r>
      <w:r>
        <w:rPr>
          <w:spacing w:val="-4"/>
        </w:rPr>
        <w:t xml:space="preserve"> </w:t>
      </w:r>
      <w:r>
        <w:t>№ 04</w:t>
      </w:r>
      <w:r w:rsidR="00C14E17">
        <w:t>-12</w:t>
      </w:r>
      <w:r>
        <w:t>/2</w:t>
      </w:r>
      <w:r w:rsidR="00C14E17">
        <w:t>5</w:t>
      </w:r>
      <w:r>
        <w:rPr>
          <w:spacing w:val="-2"/>
        </w:rPr>
        <w:t>.</w:t>
      </w:r>
    </w:p>
    <w:p w:rsidR="0064375C" w:rsidRDefault="009A0710" w:rsidP="0064375C">
      <w:pPr>
        <w:pStyle w:val="2"/>
        <w:spacing w:before="145"/>
        <w:ind w:left="938"/>
        <w:rPr>
          <w:spacing w:val="-2"/>
          <w:u w:val="single"/>
        </w:rPr>
      </w:pPr>
      <w:r>
        <w:rPr>
          <w:spacing w:val="-2"/>
          <w:u w:val="single"/>
        </w:rPr>
        <w:t>Увеличены:</w:t>
      </w:r>
    </w:p>
    <w:p w:rsidR="0044136E" w:rsidRPr="00750749" w:rsidRDefault="0044136E" w:rsidP="0044136E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 w:rsidR="00760783">
        <w:rPr>
          <w:i/>
        </w:rPr>
        <w:t>1793,4</w:t>
      </w:r>
      <w:r w:rsidRPr="00750749">
        <w:rPr>
          <w:i/>
        </w:rPr>
        <w:t xml:space="preserve"> тыс. руб. </w:t>
      </w:r>
      <w:r w:rsidRPr="00750749">
        <w:t xml:space="preserve">– </w:t>
      </w:r>
      <w:r w:rsidR="00760783">
        <w:rPr>
          <w:b w:val="0"/>
        </w:rPr>
        <w:t>с</w:t>
      </w:r>
      <w:r w:rsidR="00760783" w:rsidRPr="00760783">
        <w:rPr>
          <w:b w:val="0"/>
        </w:rPr>
        <w:t>убсидии бюджетам муниципальных районов на реализацию мероприятий по обеспечению жильем молодых семей</w:t>
      </w:r>
      <w:r w:rsidRPr="0064375C">
        <w:rPr>
          <w:b w:val="0"/>
          <w:spacing w:val="-2"/>
        </w:rPr>
        <w:t>;</w:t>
      </w:r>
    </w:p>
    <w:p w:rsidR="0044136E" w:rsidRDefault="0044136E" w:rsidP="0044136E">
      <w:pPr>
        <w:pStyle w:val="a3"/>
        <w:spacing w:before="1"/>
        <w:ind w:left="938"/>
        <w:rPr>
          <w:spacing w:val="-2"/>
          <w:u w:val="single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</w:t>
      </w:r>
      <w:r w:rsidR="00760783" w:rsidRPr="00760783">
        <w:t>04.03.2025 г.  № 04-40/25</w:t>
      </w:r>
      <w:r>
        <w:t>.</w:t>
      </w:r>
    </w:p>
    <w:p w:rsidR="00245B04" w:rsidRPr="00750749" w:rsidRDefault="00F52FB8" w:rsidP="0064375C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 w:rsidR="00BC0B0F">
        <w:rPr>
          <w:i/>
        </w:rPr>
        <w:t>1134,0</w:t>
      </w:r>
      <w:r w:rsidR="009A0710" w:rsidRPr="00750749">
        <w:rPr>
          <w:i/>
        </w:rPr>
        <w:t xml:space="preserve"> тыс.</w:t>
      </w:r>
      <w:r w:rsidR="00CC79CF" w:rsidRPr="00750749">
        <w:rPr>
          <w:i/>
        </w:rPr>
        <w:t xml:space="preserve"> </w:t>
      </w:r>
      <w:r w:rsidR="009A0710" w:rsidRPr="00750749">
        <w:rPr>
          <w:i/>
        </w:rPr>
        <w:t xml:space="preserve">руб. </w:t>
      </w:r>
      <w:r w:rsidR="00CC79CF" w:rsidRPr="00750749">
        <w:t>–</w:t>
      </w:r>
      <w:r w:rsidR="009A0710" w:rsidRPr="00750749">
        <w:t xml:space="preserve"> </w:t>
      </w:r>
      <w:r w:rsidR="00BC0B0F">
        <w:rPr>
          <w:b w:val="0"/>
        </w:rPr>
        <w:t>с</w:t>
      </w:r>
      <w:r w:rsidR="00BC0B0F" w:rsidRPr="00BC0B0F">
        <w:rPr>
          <w:b w:val="0"/>
        </w:rPr>
        <w:t>убсидии бюджетам муниципальных районов на обеспечение комплексного развития сельских территорий</w:t>
      </w:r>
      <w:r w:rsidR="009A0710" w:rsidRPr="0064375C">
        <w:rPr>
          <w:b w:val="0"/>
          <w:spacing w:val="-2"/>
        </w:rPr>
        <w:t>;</w:t>
      </w:r>
    </w:p>
    <w:p w:rsidR="00BC0B0F" w:rsidRDefault="009A0710" w:rsidP="00750749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 w:rsidR="00750749"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CC79CF">
        <w:t>Т</w:t>
      </w:r>
      <w:r>
        <w:rPr>
          <w:spacing w:val="-3"/>
        </w:rPr>
        <w:t xml:space="preserve"> </w:t>
      </w:r>
      <w:r w:rsidR="005D115E">
        <w:t xml:space="preserve">от </w:t>
      </w:r>
      <w:r w:rsidR="00760783" w:rsidRPr="00760783">
        <w:t>04.03.2025 г.  № 04-40/25</w:t>
      </w:r>
      <w:r w:rsidR="00750749">
        <w:t>.</w:t>
      </w:r>
    </w:p>
    <w:p w:rsidR="00BC0B0F" w:rsidRPr="00750749" w:rsidRDefault="00BC0B0F" w:rsidP="00BC0B0F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>
        <w:rPr>
          <w:i/>
        </w:rPr>
        <w:t>894,0</w:t>
      </w:r>
      <w:r w:rsidRPr="00750749">
        <w:rPr>
          <w:i/>
        </w:rPr>
        <w:t xml:space="preserve"> тыс. руб. </w:t>
      </w:r>
      <w:r w:rsidRPr="00750749">
        <w:t xml:space="preserve">– </w:t>
      </w:r>
      <w:r>
        <w:rPr>
          <w:b w:val="0"/>
        </w:rPr>
        <w:t>с</w:t>
      </w:r>
      <w:r w:rsidRPr="00BC0B0F">
        <w:rPr>
          <w:b w:val="0"/>
        </w:rPr>
        <w:t>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</w:r>
      <w:r w:rsidRPr="0064375C">
        <w:rPr>
          <w:b w:val="0"/>
          <w:spacing w:val="-2"/>
        </w:rPr>
        <w:t>;</w:t>
      </w:r>
    </w:p>
    <w:p w:rsidR="00BC0B0F" w:rsidRDefault="00BC0B0F" w:rsidP="00BC0B0F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</w:t>
      </w:r>
      <w:r w:rsidRPr="00760783">
        <w:t>04.03.2025 г.  № 04-40/25</w:t>
      </w:r>
      <w:r>
        <w:t>.</w:t>
      </w:r>
    </w:p>
    <w:p w:rsidR="00BC0B0F" w:rsidRPr="00750749" w:rsidRDefault="00BC0B0F" w:rsidP="00BC0B0F">
      <w:pPr>
        <w:pStyle w:val="2"/>
        <w:spacing w:before="145"/>
        <w:ind w:left="0" w:firstLine="938"/>
        <w:jc w:val="both"/>
      </w:pPr>
      <w:proofErr w:type="gramStart"/>
      <w:r w:rsidRPr="00750749">
        <w:t>на</w:t>
      </w:r>
      <w:r w:rsidRPr="00750749">
        <w:rPr>
          <w:i/>
        </w:rPr>
        <w:t xml:space="preserve"> </w:t>
      </w:r>
      <w:r>
        <w:rPr>
          <w:i/>
        </w:rPr>
        <w:t>415,8</w:t>
      </w:r>
      <w:r w:rsidRPr="00750749">
        <w:rPr>
          <w:i/>
        </w:rPr>
        <w:t xml:space="preserve"> тыс. руб. </w:t>
      </w:r>
      <w:r w:rsidRPr="00750749">
        <w:t xml:space="preserve">– </w:t>
      </w:r>
      <w:r>
        <w:rPr>
          <w:b w:val="0"/>
        </w:rPr>
        <w:t>с</w:t>
      </w:r>
      <w:r w:rsidRPr="00BC0B0F">
        <w:rPr>
          <w:b w:val="0"/>
        </w:rPr>
        <w:t>убсидии на закупку и доставки угля учреждениям расположенных в труднодоступных населенных пунктах</w:t>
      </w:r>
      <w:r w:rsidRPr="0064375C">
        <w:rPr>
          <w:b w:val="0"/>
          <w:spacing w:val="-2"/>
        </w:rPr>
        <w:t>;</w:t>
      </w:r>
      <w:proofErr w:type="gramEnd"/>
    </w:p>
    <w:p w:rsidR="00BC0B0F" w:rsidRDefault="00BC0B0F" w:rsidP="00BC0B0F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</w:t>
      </w:r>
      <w:r w:rsidRPr="00760783">
        <w:t>04.03.2025 г.  № 04-40/25</w:t>
      </w:r>
      <w:r>
        <w:t>.</w:t>
      </w:r>
    </w:p>
    <w:p w:rsidR="00BC0B0F" w:rsidRPr="00750749" w:rsidRDefault="00BC0B0F" w:rsidP="00BC0B0F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>
        <w:rPr>
          <w:i/>
        </w:rPr>
        <w:t>1439,8</w:t>
      </w:r>
      <w:r w:rsidRPr="00750749">
        <w:rPr>
          <w:i/>
        </w:rPr>
        <w:t xml:space="preserve"> тыс. руб. </w:t>
      </w:r>
      <w:r w:rsidRPr="00750749">
        <w:t xml:space="preserve">– </w:t>
      </w:r>
      <w:r w:rsidRPr="00BC0B0F">
        <w:rPr>
          <w:b w:val="0"/>
        </w:rPr>
        <w:t>Субсидии на реконструкцию и строительство локальных систем водоснабжения</w:t>
      </w:r>
      <w:r w:rsidRPr="0064375C">
        <w:rPr>
          <w:b w:val="0"/>
          <w:spacing w:val="-2"/>
        </w:rPr>
        <w:t>;</w:t>
      </w:r>
    </w:p>
    <w:p w:rsidR="00BC0B0F" w:rsidRDefault="00BC0B0F" w:rsidP="00BC0B0F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</w:t>
      </w:r>
      <w:r w:rsidRPr="00760783">
        <w:t>04.03.2025 г.  № 04-40/25</w:t>
      </w:r>
      <w:r>
        <w:t>.</w:t>
      </w:r>
    </w:p>
    <w:p w:rsidR="00A37298" w:rsidRDefault="007F5D45" w:rsidP="00EA1644">
      <w:pPr>
        <w:pStyle w:val="a5"/>
        <w:tabs>
          <w:tab w:val="left" w:pos="1033"/>
        </w:tabs>
        <w:spacing w:before="139"/>
        <w:ind w:left="0" w:right="115" w:firstLine="0"/>
        <w:rPr>
          <w:sz w:val="24"/>
        </w:rPr>
      </w:pPr>
      <w:r>
        <w:rPr>
          <w:i/>
          <w:sz w:val="24"/>
        </w:rPr>
        <w:t xml:space="preserve">       </w:t>
      </w:r>
      <w:r w:rsidR="0062503A">
        <w:rPr>
          <w:i/>
          <w:sz w:val="24"/>
        </w:rPr>
        <w:t xml:space="preserve">       </w:t>
      </w:r>
      <w:r>
        <w:rPr>
          <w:i/>
          <w:sz w:val="24"/>
        </w:rPr>
        <w:t xml:space="preserve"> </w:t>
      </w:r>
      <w:r w:rsidR="00A37298" w:rsidRPr="00D1546F">
        <w:rPr>
          <w:b/>
          <w:sz w:val="24"/>
        </w:rPr>
        <w:t>на</w:t>
      </w:r>
      <w:r w:rsidR="00A37298" w:rsidRPr="00D1546F">
        <w:rPr>
          <w:b/>
          <w:i/>
          <w:spacing w:val="29"/>
          <w:sz w:val="24"/>
        </w:rPr>
        <w:t xml:space="preserve"> </w:t>
      </w:r>
      <w:r w:rsidR="00DB3D3C">
        <w:rPr>
          <w:b/>
          <w:i/>
        </w:rPr>
        <w:t>382,4</w:t>
      </w:r>
      <w:r w:rsidR="00A37298" w:rsidRPr="00D1546F">
        <w:rPr>
          <w:b/>
          <w:i/>
          <w:spacing w:val="29"/>
          <w:sz w:val="24"/>
        </w:rPr>
        <w:t xml:space="preserve"> </w:t>
      </w:r>
      <w:r w:rsidR="00A37298" w:rsidRPr="00D1546F">
        <w:rPr>
          <w:b/>
          <w:i/>
          <w:sz w:val="24"/>
        </w:rPr>
        <w:t>тыс.</w:t>
      </w:r>
      <w:r w:rsidR="00A37298" w:rsidRPr="00D1546F">
        <w:rPr>
          <w:b/>
          <w:i/>
          <w:spacing w:val="28"/>
          <w:sz w:val="24"/>
        </w:rPr>
        <w:t xml:space="preserve"> </w:t>
      </w:r>
      <w:r w:rsidR="00A37298" w:rsidRPr="00D1546F">
        <w:rPr>
          <w:b/>
          <w:i/>
          <w:sz w:val="24"/>
        </w:rPr>
        <w:t>руб.</w:t>
      </w:r>
      <w:r w:rsidR="00A37298">
        <w:rPr>
          <w:i/>
          <w:spacing w:val="28"/>
          <w:sz w:val="24"/>
        </w:rPr>
        <w:t xml:space="preserve"> </w:t>
      </w:r>
      <w:r w:rsidR="00A37298">
        <w:rPr>
          <w:sz w:val="24"/>
        </w:rPr>
        <w:t>-</w:t>
      </w:r>
      <w:r w:rsidR="00A37298">
        <w:rPr>
          <w:spacing w:val="28"/>
          <w:sz w:val="24"/>
        </w:rPr>
        <w:t xml:space="preserve"> </w:t>
      </w:r>
      <w:r w:rsidR="00EA1644">
        <w:rPr>
          <w:sz w:val="24"/>
        </w:rPr>
        <w:t>м</w:t>
      </w:r>
      <w:r w:rsidR="00EA1644" w:rsidRPr="00EA1644">
        <w:rPr>
          <w:sz w:val="24"/>
        </w:rPr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A37298">
        <w:rPr>
          <w:sz w:val="24"/>
        </w:rPr>
        <w:t>;</w:t>
      </w:r>
    </w:p>
    <w:p w:rsidR="00245B04" w:rsidRDefault="00A37298" w:rsidP="00664E32">
      <w:pPr>
        <w:pStyle w:val="a3"/>
        <w:ind w:left="0" w:firstLine="851"/>
        <w:rPr>
          <w:spacing w:val="-3"/>
        </w:rPr>
      </w:pPr>
      <w:r>
        <w:rPr>
          <w:b/>
        </w:rPr>
        <w:t>Основание</w:t>
      </w:r>
      <w:r>
        <w:t>:</w:t>
      </w:r>
      <w:r>
        <w:rPr>
          <w:spacing w:val="-3"/>
        </w:rPr>
        <w:t xml:space="preserve"> </w:t>
      </w:r>
      <w:r w:rsidR="00EA1644">
        <w:t>остаток</w:t>
      </w:r>
      <w:r w:rsidR="00DA58B3">
        <w:t xml:space="preserve"> собственных средств</w:t>
      </w:r>
      <w:r w:rsidR="00EA1644">
        <w:t xml:space="preserve"> </w:t>
      </w:r>
      <w:r w:rsidR="00DA58B3">
        <w:t xml:space="preserve">сельского поселения </w:t>
      </w:r>
      <w:proofErr w:type="spellStart"/>
      <w:r w:rsidR="007D361A">
        <w:t>сумона</w:t>
      </w:r>
      <w:proofErr w:type="spellEnd"/>
      <w:r w:rsidR="007D361A">
        <w:t xml:space="preserve"> </w:t>
      </w:r>
      <w:r w:rsidR="00DA58B3">
        <w:t xml:space="preserve">Самагалтай </w:t>
      </w:r>
      <w:r w:rsidR="00EA1644">
        <w:t>на начало</w:t>
      </w:r>
      <w:r w:rsidR="00DA58B3">
        <w:t xml:space="preserve"> 202</w:t>
      </w:r>
      <w:r w:rsidR="00DB3D3C">
        <w:t>5</w:t>
      </w:r>
      <w:r w:rsidR="00EA1644">
        <w:t xml:space="preserve"> года</w:t>
      </w:r>
      <w:r>
        <w:rPr>
          <w:spacing w:val="-3"/>
        </w:rPr>
        <w:t>.</w:t>
      </w:r>
    </w:p>
    <w:p w:rsidR="006A0892" w:rsidRPr="00750749" w:rsidRDefault="006A0892" w:rsidP="006A0892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 w:rsidR="00AB4E6C">
        <w:rPr>
          <w:i/>
        </w:rPr>
        <w:t>979,2</w:t>
      </w:r>
      <w:r w:rsidRPr="00750749">
        <w:rPr>
          <w:i/>
        </w:rPr>
        <w:t xml:space="preserve"> тыс. руб. </w:t>
      </w:r>
      <w:r w:rsidRPr="00750749">
        <w:t xml:space="preserve">– </w:t>
      </w:r>
      <w:r w:rsidR="00AB4E6C">
        <w:rPr>
          <w:b w:val="0"/>
        </w:rPr>
        <w:t>и</w:t>
      </w:r>
      <w:r w:rsidR="00AB4E6C" w:rsidRPr="00AB4E6C">
        <w:rPr>
          <w:b w:val="0"/>
        </w:rPr>
        <w:t>ные межбюджетные трансферты на предоставление дополнительных мер социальной поддержки семьям военнослужащих, в части освобождения от родительской платы, взимаемой за присмотр и уход за детьми в муниципальных образовательных организациях, предоставляющих дошкольное образование</w:t>
      </w:r>
      <w:r w:rsidRPr="0064375C">
        <w:rPr>
          <w:b w:val="0"/>
          <w:spacing w:val="-2"/>
        </w:rPr>
        <w:t>;</w:t>
      </w:r>
    </w:p>
    <w:p w:rsidR="006A0892" w:rsidRDefault="006A0892" w:rsidP="006A0892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 xml:space="preserve">от </w:t>
      </w:r>
      <w:r w:rsidR="00760783" w:rsidRPr="00760783">
        <w:t>04.03.2025 г.  № 04-40/25</w:t>
      </w:r>
      <w:r>
        <w:t>.</w:t>
      </w:r>
      <w:r w:rsidRPr="00926335">
        <w:rPr>
          <w:i/>
        </w:rPr>
        <w:t xml:space="preserve"> </w:t>
      </w:r>
    </w:p>
    <w:p w:rsidR="006A0892" w:rsidRDefault="006A0892" w:rsidP="00797F64">
      <w:pPr>
        <w:pStyle w:val="a3"/>
        <w:ind w:left="799"/>
        <w:jc w:val="left"/>
        <w:rPr>
          <w:sz w:val="36"/>
        </w:rPr>
      </w:pPr>
    </w:p>
    <w:p w:rsidR="00AB4E6C" w:rsidRDefault="00AB4E6C" w:rsidP="00797F64">
      <w:pPr>
        <w:pStyle w:val="a3"/>
        <w:ind w:left="799"/>
        <w:jc w:val="left"/>
        <w:rPr>
          <w:sz w:val="36"/>
        </w:rPr>
      </w:pPr>
    </w:p>
    <w:p w:rsidR="00542D90" w:rsidRDefault="00542D90" w:rsidP="00E322BE">
      <w:pPr>
        <w:pStyle w:val="1"/>
        <w:ind w:right="74"/>
        <w:rPr>
          <w:sz w:val="24"/>
          <w:szCs w:val="24"/>
        </w:rPr>
      </w:pPr>
    </w:p>
    <w:p w:rsidR="00245B04" w:rsidRDefault="009A0710" w:rsidP="00E322BE">
      <w:pPr>
        <w:pStyle w:val="1"/>
        <w:ind w:right="74"/>
        <w:rPr>
          <w:spacing w:val="-2"/>
          <w:sz w:val="24"/>
          <w:szCs w:val="24"/>
        </w:rPr>
      </w:pPr>
      <w:r w:rsidRPr="008C124A">
        <w:rPr>
          <w:sz w:val="24"/>
          <w:szCs w:val="24"/>
        </w:rPr>
        <w:lastRenderedPageBreak/>
        <w:t>Расходы</w:t>
      </w:r>
      <w:r w:rsidRPr="008C124A">
        <w:rPr>
          <w:spacing w:val="-6"/>
          <w:sz w:val="24"/>
          <w:szCs w:val="24"/>
        </w:rPr>
        <w:t xml:space="preserve"> </w:t>
      </w:r>
      <w:r w:rsidRPr="008C124A">
        <w:rPr>
          <w:spacing w:val="-2"/>
          <w:sz w:val="24"/>
          <w:szCs w:val="24"/>
        </w:rPr>
        <w:t>бюджета</w:t>
      </w:r>
    </w:p>
    <w:p w:rsidR="001F0E39" w:rsidRPr="008C124A" w:rsidRDefault="001F0E39" w:rsidP="00E322BE">
      <w:pPr>
        <w:pStyle w:val="1"/>
        <w:ind w:right="74"/>
        <w:rPr>
          <w:b w:val="0"/>
        </w:rPr>
      </w:pPr>
    </w:p>
    <w:p w:rsidR="00245B04" w:rsidRPr="008C124A" w:rsidRDefault="009A0710" w:rsidP="00D41355">
      <w:pPr>
        <w:ind w:right="140" w:firstLine="1363"/>
        <w:jc w:val="both"/>
        <w:rPr>
          <w:sz w:val="24"/>
          <w:szCs w:val="24"/>
        </w:rPr>
      </w:pPr>
      <w:r w:rsidRPr="008C124A">
        <w:rPr>
          <w:sz w:val="24"/>
          <w:szCs w:val="24"/>
        </w:rPr>
        <w:t>Расходную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часть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бюджета</w:t>
      </w:r>
      <w:r w:rsidR="008C124A" w:rsidRPr="008C124A">
        <w:rPr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на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202</w:t>
      </w:r>
      <w:r w:rsidR="00410A14">
        <w:rPr>
          <w:b/>
          <w:sz w:val="24"/>
          <w:szCs w:val="24"/>
        </w:rPr>
        <w:t>5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год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предлагается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у</w:t>
      </w:r>
      <w:r w:rsidR="00AE1BD4">
        <w:rPr>
          <w:b/>
          <w:sz w:val="24"/>
          <w:szCs w:val="24"/>
        </w:rPr>
        <w:t>велич</w:t>
      </w:r>
      <w:r w:rsidRPr="008C124A">
        <w:rPr>
          <w:b/>
          <w:sz w:val="24"/>
          <w:szCs w:val="24"/>
        </w:rPr>
        <w:t>ить на</w:t>
      </w:r>
      <w:r w:rsidR="008C124A" w:rsidRPr="008C124A">
        <w:rPr>
          <w:b/>
          <w:sz w:val="24"/>
          <w:szCs w:val="24"/>
        </w:rPr>
        <w:t xml:space="preserve"> </w:t>
      </w:r>
      <w:r w:rsidR="00410A14">
        <w:rPr>
          <w:b/>
          <w:sz w:val="24"/>
          <w:szCs w:val="24"/>
        </w:rPr>
        <w:t>1</w:t>
      </w:r>
      <w:r w:rsidR="00BB4FB8">
        <w:rPr>
          <w:b/>
          <w:sz w:val="24"/>
          <w:szCs w:val="24"/>
        </w:rPr>
        <w:t>5</w:t>
      </w:r>
      <w:r w:rsidR="00410A14">
        <w:rPr>
          <w:b/>
          <w:sz w:val="24"/>
          <w:szCs w:val="24"/>
        </w:rPr>
        <w:t>761,2</w:t>
      </w:r>
      <w:r w:rsidR="008A2BF7">
        <w:rPr>
          <w:b/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тыс. руб.,</w:t>
      </w:r>
      <w:r w:rsidR="001165B2">
        <w:rPr>
          <w:b/>
          <w:sz w:val="24"/>
          <w:szCs w:val="24"/>
        </w:rPr>
        <w:t xml:space="preserve"> </w:t>
      </w:r>
      <w:r w:rsidRPr="008C124A">
        <w:rPr>
          <w:sz w:val="24"/>
          <w:szCs w:val="24"/>
        </w:rPr>
        <w:t>в том числе</w:t>
      </w:r>
      <w:r w:rsidR="00D41355">
        <w:rPr>
          <w:sz w:val="24"/>
          <w:szCs w:val="24"/>
        </w:rPr>
        <w:t xml:space="preserve"> безвозмездные поступления из </w:t>
      </w:r>
      <w:r w:rsidR="00410A14">
        <w:rPr>
          <w:sz w:val="24"/>
          <w:szCs w:val="24"/>
        </w:rPr>
        <w:t>других</w:t>
      </w:r>
      <w:r w:rsidR="00D41355">
        <w:rPr>
          <w:sz w:val="24"/>
          <w:szCs w:val="24"/>
        </w:rPr>
        <w:t xml:space="preserve"> бюджет</w:t>
      </w:r>
      <w:r w:rsidR="00410A14">
        <w:rPr>
          <w:sz w:val="24"/>
          <w:szCs w:val="24"/>
        </w:rPr>
        <w:t>ов</w:t>
      </w:r>
      <w:r w:rsidR="00D41355">
        <w:rPr>
          <w:sz w:val="24"/>
          <w:szCs w:val="24"/>
        </w:rPr>
        <w:t xml:space="preserve"> – </w:t>
      </w:r>
      <w:r w:rsidR="00410A14">
        <w:rPr>
          <w:sz w:val="24"/>
          <w:szCs w:val="24"/>
        </w:rPr>
        <w:t>6529,8</w:t>
      </w:r>
      <w:r w:rsidR="00D41355">
        <w:rPr>
          <w:sz w:val="24"/>
          <w:szCs w:val="24"/>
        </w:rPr>
        <w:t xml:space="preserve"> тыс. рублей, </w:t>
      </w:r>
      <w:r w:rsidR="004966D9">
        <w:rPr>
          <w:sz w:val="24"/>
          <w:szCs w:val="24"/>
        </w:rPr>
        <w:t>остаток на едином счете муниципальног</w:t>
      </w:r>
      <w:r w:rsidR="00410A14">
        <w:rPr>
          <w:sz w:val="24"/>
          <w:szCs w:val="24"/>
        </w:rPr>
        <w:t>о района на начало года – 9231,4</w:t>
      </w:r>
      <w:r w:rsidR="004966D9">
        <w:rPr>
          <w:sz w:val="24"/>
          <w:szCs w:val="24"/>
        </w:rPr>
        <w:t xml:space="preserve"> тыс. рублей</w:t>
      </w:r>
      <w:r w:rsidR="003E05C8">
        <w:rPr>
          <w:sz w:val="24"/>
          <w:szCs w:val="24"/>
        </w:rPr>
        <w:t>,</w:t>
      </w:r>
      <w:r w:rsidR="00BF2BF3">
        <w:rPr>
          <w:sz w:val="24"/>
          <w:szCs w:val="24"/>
        </w:rPr>
        <w:t xml:space="preserve"> из них собственные средства – 1778</w:t>
      </w:r>
      <w:r w:rsidR="003E05C8">
        <w:rPr>
          <w:sz w:val="24"/>
          <w:szCs w:val="24"/>
        </w:rPr>
        <w:t>,3 тыс. рублей</w:t>
      </w:r>
      <w:r w:rsidRPr="008C124A">
        <w:rPr>
          <w:sz w:val="24"/>
          <w:szCs w:val="24"/>
        </w:rPr>
        <w:t>:</w:t>
      </w:r>
    </w:p>
    <w:p w:rsidR="00177270" w:rsidRPr="004C44A8" w:rsidRDefault="009A0710" w:rsidP="004C44A8">
      <w:pPr>
        <w:pStyle w:val="a5"/>
        <w:numPr>
          <w:ilvl w:val="0"/>
          <w:numId w:val="7"/>
        </w:numPr>
        <w:tabs>
          <w:tab w:val="left" w:pos="1225"/>
        </w:tabs>
        <w:ind w:left="0" w:right="107" w:firstLine="851"/>
        <w:jc w:val="both"/>
        <w:rPr>
          <w:sz w:val="24"/>
          <w:szCs w:val="24"/>
        </w:rPr>
      </w:pPr>
      <w:r w:rsidRPr="008C124A">
        <w:rPr>
          <w:b/>
          <w:i/>
          <w:sz w:val="24"/>
          <w:szCs w:val="24"/>
        </w:rPr>
        <w:t>Расходы за счет средств безвозмездных поступлений</w:t>
      </w:r>
      <w:r w:rsidR="004966D9">
        <w:rPr>
          <w:b/>
          <w:i/>
          <w:sz w:val="24"/>
          <w:szCs w:val="24"/>
        </w:rPr>
        <w:t xml:space="preserve"> из республиканского бюджета</w:t>
      </w:r>
      <w:r w:rsidRPr="008C124A">
        <w:rPr>
          <w:b/>
          <w:i/>
          <w:sz w:val="24"/>
          <w:szCs w:val="24"/>
        </w:rPr>
        <w:t xml:space="preserve"> </w:t>
      </w:r>
      <w:r w:rsidRPr="008C124A">
        <w:rPr>
          <w:sz w:val="24"/>
          <w:szCs w:val="24"/>
        </w:rPr>
        <w:t xml:space="preserve">предлагается </w:t>
      </w:r>
      <w:r w:rsidRPr="008C124A">
        <w:rPr>
          <w:b/>
          <w:sz w:val="24"/>
          <w:szCs w:val="24"/>
        </w:rPr>
        <w:t>у</w:t>
      </w:r>
      <w:r w:rsidR="00D30BCF">
        <w:rPr>
          <w:b/>
          <w:sz w:val="24"/>
          <w:szCs w:val="24"/>
        </w:rPr>
        <w:t>велич</w:t>
      </w:r>
      <w:r w:rsidR="004966D9">
        <w:rPr>
          <w:b/>
          <w:sz w:val="24"/>
          <w:szCs w:val="24"/>
        </w:rPr>
        <w:t>и</w:t>
      </w:r>
      <w:r w:rsidRPr="008C124A">
        <w:rPr>
          <w:b/>
          <w:sz w:val="24"/>
          <w:szCs w:val="24"/>
        </w:rPr>
        <w:t xml:space="preserve">ть </w:t>
      </w:r>
      <w:r w:rsidRPr="003E29A7">
        <w:rPr>
          <w:b/>
          <w:sz w:val="24"/>
          <w:szCs w:val="24"/>
        </w:rPr>
        <w:t>на</w:t>
      </w:r>
      <w:r w:rsidRPr="008C124A">
        <w:rPr>
          <w:sz w:val="24"/>
          <w:szCs w:val="24"/>
        </w:rPr>
        <w:t xml:space="preserve"> </w:t>
      </w:r>
      <w:r w:rsidR="00ED01C6">
        <w:rPr>
          <w:b/>
          <w:i/>
          <w:sz w:val="24"/>
          <w:szCs w:val="24"/>
        </w:rPr>
        <w:t>6529,8</w:t>
      </w:r>
      <w:r w:rsidR="00F33479" w:rsidRPr="00F33479">
        <w:rPr>
          <w:b/>
          <w:i/>
          <w:sz w:val="24"/>
          <w:szCs w:val="24"/>
        </w:rPr>
        <w:t xml:space="preserve"> </w:t>
      </w:r>
      <w:r w:rsidRPr="00F33479">
        <w:rPr>
          <w:b/>
          <w:i/>
          <w:sz w:val="24"/>
          <w:szCs w:val="24"/>
        </w:rPr>
        <w:t>тыс</w:t>
      </w:r>
      <w:r w:rsidR="00612D47">
        <w:rPr>
          <w:b/>
          <w:i/>
          <w:sz w:val="24"/>
          <w:szCs w:val="24"/>
        </w:rPr>
        <w:t>. рублей</w:t>
      </w:r>
      <w:r w:rsidRPr="00F33479">
        <w:rPr>
          <w:b/>
          <w:i/>
          <w:sz w:val="24"/>
          <w:szCs w:val="24"/>
        </w:rPr>
        <w:t xml:space="preserve">, </w:t>
      </w:r>
      <w:r w:rsidRPr="008C124A">
        <w:rPr>
          <w:sz w:val="24"/>
          <w:szCs w:val="24"/>
        </w:rPr>
        <w:t>по направлениям указанным в доходной части бюджета.</w:t>
      </w:r>
    </w:p>
    <w:p w:rsidR="00245B04" w:rsidRDefault="00C6274A" w:rsidP="00623DAC">
      <w:pPr>
        <w:pStyle w:val="a3"/>
        <w:numPr>
          <w:ilvl w:val="0"/>
          <w:numId w:val="7"/>
        </w:numPr>
        <w:spacing w:before="11"/>
        <w:ind w:left="0" w:firstLine="567"/>
        <w:jc w:val="both"/>
      </w:pPr>
      <w:r w:rsidRPr="002A0796">
        <w:rPr>
          <w:b/>
          <w:i/>
        </w:rPr>
        <w:t xml:space="preserve">Расходы </w:t>
      </w:r>
      <w:r w:rsidR="002A0796" w:rsidRPr="002A0796">
        <w:rPr>
          <w:b/>
          <w:i/>
        </w:rPr>
        <w:t>за счет целевых средств</w:t>
      </w:r>
      <w:r w:rsidR="00623DAC">
        <w:rPr>
          <w:b/>
          <w:i/>
        </w:rPr>
        <w:t xml:space="preserve"> из остатков на начало 2025 года</w:t>
      </w:r>
      <w:r w:rsidR="002A0796" w:rsidRPr="002A0796">
        <w:rPr>
          <w:b/>
          <w:i/>
        </w:rPr>
        <w:t xml:space="preserve"> </w:t>
      </w:r>
      <w:r w:rsidR="002A0796" w:rsidRPr="002A0796">
        <w:t>предлагается увеличить</w:t>
      </w:r>
      <w:r w:rsidR="002A0796" w:rsidRPr="002A0796">
        <w:rPr>
          <w:b/>
          <w:i/>
        </w:rPr>
        <w:t xml:space="preserve"> на 7453,2 тыс. рублей, </w:t>
      </w:r>
      <w:r w:rsidR="002A0796" w:rsidRPr="002A0796">
        <w:t>в том числе:</w:t>
      </w:r>
    </w:p>
    <w:p w:rsidR="002A0796" w:rsidRDefault="00CA1E87" w:rsidP="00CA1E87">
      <w:pPr>
        <w:pStyle w:val="a3"/>
        <w:spacing w:before="11"/>
        <w:ind w:left="0" w:firstLine="655"/>
        <w:jc w:val="left"/>
      </w:pPr>
      <w:r>
        <w:t xml:space="preserve">     у</w:t>
      </w:r>
      <w:r w:rsidR="004D3AFF">
        <w:t>величить на 521,1 тыс. рублей</w:t>
      </w:r>
      <w:r>
        <w:t xml:space="preserve"> по расходам на экологический фонд (вывоз ТКО, приобретение контейнеров);</w:t>
      </w:r>
    </w:p>
    <w:p w:rsidR="00CA1E87" w:rsidRDefault="00CA1E87" w:rsidP="00CA1E87">
      <w:pPr>
        <w:pStyle w:val="a3"/>
        <w:spacing w:before="11"/>
        <w:ind w:left="0" w:firstLine="655"/>
      </w:pPr>
      <w:r>
        <w:t xml:space="preserve">     увеличить на 4452,8 тыс. рублей по расходам на дорожный фонд (содержания и ремонт автодорог);</w:t>
      </w:r>
    </w:p>
    <w:p w:rsidR="00FF2D98" w:rsidRDefault="00FF2D98" w:rsidP="00CA1E87">
      <w:pPr>
        <w:pStyle w:val="a3"/>
        <w:spacing w:before="11"/>
        <w:ind w:left="0" w:firstLine="655"/>
      </w:pPr>
      <w:r>
        <w:t xml:space="preserve">     увеличить на 1012,5 тыс. рублей по расходам на ФОТ (оплата труда работников культуры);</w:t>
      </w:r>
    </w:p>
    <w:p w:rsidR="00FF2D98" w:rsidRPr="002A0796" w:rsidRDefault="00234C36" w:rsidP="00CA1E87">
      <w:pPr>
        <w:pStyle w:val="a3"/>
        <w:spacing w:before="11"/>
        <w:ind w:left="0" w:firstLine="655"/>
      </w:pPr>
      <w:r>
        <w:t xml:space="preserve">     увеличить на 1466,7 тыс. рублей по расходам на оплату труда с начислениями по договорам ГПХ</w:t>
      </w:r>
      <w:r w:rsidR="003879B4">
        <w:t xml:space="preserve">(1300,6 </w:t>
      </w:r>
      <w:proofErr w:type="spellStart"/>
      <w:r w:rsidR="003879B4">
        <w:t>т.р</w:t>
      </w:r>
      <w:proofErr w:type="spellEnd"/>
      <w:r w:rsidR="003879B4">
        <w:t>.)</w:t>
      </w:r>
      <w:r>
        <w:t xml:space="preserve"> и выпуск газеты «Самагалтай»</w:t>
      </w:r>
      <w:r w:rsidR="003879B4">
        <w:t xml:space="preserve"> (166,1 </w:t>
      </w:r>
      <w:proofErr w:type="spellStart"/>
      <w:r w:rsidR="003879B4">
        <w:t>т.р</w:t>
      </w:r>
      <w:proofErr w:type="spellEnd"/>
      <w:r w:rsidR="003879B4">
        <w:t>.)</w:t>
      </w:r>
      <w:r>
        <w:t>.</w:t>
      </w:r>
    </w:p>
    <w:p w:rsidR="00245B04" w:rsidRPr="00CD0BDC" w:rsidRDefault="009A0710" w:rsidP="00CD0BDC">
      <w:pPr>
        <w:pStyle w:val="a5"/>
        <w:numPr>
          <w:ilvl w:val="0"/>
          <w:numId w:val="7"/>
        </w:numPr>
        <w:tabs>
          <w:tab w:val="left" w:pos="0"/>
        </w:tabs>
        <w:ind w:left="0" w:firstLine="798"/>
        <w:jc w:val="both"/>
      </w:pPr>
      <w:r w:rsidRPr="007F4914">
        <w:rPr>
          <w:b/>
          <w:i/>
          <w:sz w:val="24"/>
        </w:rPr>
        <w:t>Расходы</w:t>
      </w:r>
      <w:r w:rsidRPr="007F4914">
        <w:rPr>
          <w:b/>
          <w:i/>
          <w:spacing w:val="63"/>
          <w:sz w:val="24"/>
        </w:rPr>
        <w:t xml:space="preserve"> </w:t>
      </w:r>
      <w:r w:rsidRPr="007F4914">
        <w:rPr>
          <w:b/>
          <w:i/>
          <w:sz w:val="24"/>
        </w:rPr>
        <w:t>за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счет</w:t>
      </w:r>
      <w:r w:rsidRPr="007F4914">
        <w:rPr>
          <w:b/>
          <w:i/>
          <w:spacing w:val="70"/>
          <w:sz w:val="24"/>
        </w:rPr>
        <w:t xml:space="preserve"> </w:t>
      </w:r>
      <w:r w:rsidRPr="007F4914">
        <w:rPr>
          <w:b/>
          <w:i/>
          <w:sz w:val="24"/>
        </w:rPr>
        <w:t>собственных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средств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местного</w:t>
      </w:r>
      <w:r w:rsidRPr="007F4914">
        <w:rPr>
          <w:b/>
          <w:i/>
          <w:spacing w:val="67"/>
          <w:sz w:val="24"/>
        </w:rPr>
        <w:t xml:space="preserve"> </w:t>
      </w:r>
      <w:r w:rsidRPr="007F4914">
        <w:rPr>
          <w:b/>
          <w:i/>
          <w:sz w:val="24"/>
        </w:rPr>
        <w:t>бюджета</w:t>
      </w:r>
      <w:r w:rsidR="00F33479" w:rsidRPr="007F4914">
        <w:rPr>
          <w:b/>
          <w:i/>
          <w:sz w:val="24"/>
        </w:rPr>
        <w:t xml:space="preserve"> </w:t>
      </w:r>
      <w:r w:rsidRPr="007F4914">
        <w:rPr>
          <w:sz w:val="24"/>
        </w:rPr>
        <w:t>предлагается</w:t>
      </w:r>
      <w:r w:rsidRPr="007F4914">
        <w:rPr>
          <w:spacing w:val="71"/>
          <w:sz w:val="24"/>
        </w:rPr>
        <w:t xml:space="preserve"> </w:t>
      </w:r>
      <w:r w:rsidRPr="007F4914">
        <w:rPr>
          <w:sz w:val="24"/>
        </w:rPr>
        <w:t>у</w:t>
      </w:r>
      <w:r w:rsidR="00F33479" w:rsidRPr="007F4914">
        <w:rPr>
          <w:sz w:val="24"/>
        </w:rPr>
        <w:t>велич</w:t>
      </w:r>
      <w:r w:rsidRPr="007F4914">
        <w:rPr>
          <w:sz w:val="24"/>
        </w:rPr>
        <w:t>ить</w:t>
      </w:r>
      <w:r w:rsidRPr="007F4914">
        <w:rPr>
          <w:spacing w:val="70"/>
          <w:sz w:val="24"/>
        </w:rPr>
        <w:t xml:space="preserve"> </w:t>
      </w:r>
      <w:r w:rsidRPr="003816DC">
        <w:rPr>
          <w:b/>
          <w:i/>
          <w:spacing w:val="-5"/>
          <w:sz w:val="24"/>
        </w:rPr>
        <w:t>на</w:t>
      </w:r>
      <w:r w:rsidR="00F33479" w:rsidRPr="003816DC">
        <w:rPr>
          <w:b/>
          <w:i/>
          <w:sz w:val="24"/>
        </w:rPr>
        <w:t xml:space="preserve">         </w:t>
      </w:r>
      <w:r w:rsidR="003C73FB">
        <w:rPr>
          <w:b/>
          <w:i/>
          <w:sz w:val="24"/>
        </w:rPr>
        <w:t>1778</w:t>
      </w:r>
      <w:r w:rsidR="00E60A68" w:rsidRPr="003816DC">
        <w:rPr>
          <w:b/>
          <w:i/>
          <w:sz w:val="24"/>
        </w:rPr>
        <w:t>,3</w:t>
      </w:r>
      <w:r w:rsidR="004A6EC8" w:rsidRPr="003816DC">
        <w:rPr>
          <w:b/>
          <w:i/>
          <w:sz w:val="24"/>
        </w:rPr>
        <w:t xml:space="preserve"> </w:t>
      </w:r>
      <w:r w:rsidRPr="003816DC">
        <w:rPr>
          <w:b/>
          <w:i/>
          <w:sz w:val="24"/>
        </w:rPr>
        <w:t>тыс. руб</w:t>
      </w:r>
      <w:r w:rsidR="001C67D3" w:rsidRPr="003816DC">
        <w:rPr>
          <w:b/>
          <w:i/>
          <w:sz w:val="24"/>
        </w:rPr>
        <w:t>лей,</w:t>
      </w:r>
      <w:r w:rsidRPr="007F4914">
        <w:rPr>
          <w:spacing w:val="-1"/>
          <w:sz w:val="24"/>
        </w:rPr>
        <w:t xml:space="preserve"> </w:t>
      </w:r>
      <w:r w:rsidRPr="007F4914">
        <w:rPr>
          <w:sz w:val="24"/>
        </w:rPr>
        <w:t>в</w:t>
      </w:r>
      <w:r w:rsidRPr="007F4914">
        <w:rPr>
          <w:spacing w:val="-1"/>
          <w:sz w:val="24"/>
        </w:rPr>
        <w:t xml:space="preserve"> </w:t>
      </w:r>
      <w:r w:rsidRPr="007F4914">
        <w:rPr>
          <w:sz w:val="24"/>
        </w:rPr>
        <w:t>том</w:t>
      </w:r>
      <w:r w:rsidRPr="007F4914">
        <w:rPr>
          <w:spacing w:val="-3"/>
          <w:sz w:val="24"/>
        </w:rPr>
        <w:t xml:space="preserve"> </w:t>
      </w:r>
      <w:r w:rsidRPr="007F4914">
        <w:rPr>
          <w:spacing w:val="-2"/>
          <w:sz w:val="24"/>
        </w:rPr>
        <w:t>числе:</w:t>
      </w:r>
    </w:p>
    <w:p w:rsidR="00CD0BDC" w:rsidRPr="008F37F9" w:rsidRDefault="00CD0BDC" w:rsidP="008F37F9">
      <w:pPr>
        <w:pStyle w:val="a5"/>
        <w:ind w:left="0" w:firstLine="938"/>
        <w:rPr>
          <w:sz w:val="24"/>
          <w:szCs w:val="24"/>
        </w:rPr>
      </w:pPr>
      <w:r w:rsidRPr="008F37F9">
        <w:rPr>
          <w:sz w:val="24"/>
          <w:szCs w:val="24"/>
        </w:rPr>
        <w:t xml:space="preserve">увеличить бюджетные ассигнования </w:t>
      </w:r>
      <w:r w:rsidR="005410B9">
        <w:rPr>
          <w:sz w:val="24"/>
          <w:szCs w:val="24"/>
        </w:rPr>
        <w:t xml:space="preserve">на </w:t>
      </w:r>
      <w:r w:rsidR="005410B9" w:rsidRPr="005410B9">
        <w:rPr>
          <w:b/>
          <w:i/>
          <w:sz w:val="24"/>
          <w:szCs w:val="24"/>
        </w:rPr>
        <w:t>617,1</w:t>
      </w:r>
      <w:r w:rsidR="00927E68" w:rsidRPr="00E74463">
        <w:rPr>
          <w:b/>
          <w:i/>
          <w:sz w:val="24"/>
          <w:szCs w:val="24"/>
        </w:rPr>
        <w:t xml:space="preserve"> тыс. рублей</w:t>
      </w:r>
      <w:r w:rsidR="005410B9">
        <w:rPr>
          <w:sz w:val="24"/>
          <w:szCs w:val="24"/>
        </w:rPr>
        <w:t xml:space="preserve"> на </w:t>
      </w:r>
      <w:proofErr w:type="spellStart"/>
      <w:r w:rsidR="005410B9">
        <w:rPr>
          <w:sz w:val="24"/>
          <w:szCs w:val="24"/>
        </w:rPr>
        <w:t>софинансирование</w:t>
      </w:r>
      <w:proofErr w:type="spellEnd"/>
      <w:r w:rsidR="005410B9">
        <w:rPr>
          <w:sz w:val="24"/>
          <w:szCs w:val="24"/>
        </w:rPr>
        <w:t xml:space="preserve"> строительства локальных систем водоснабжения;</w:t>
      </w:r>
    </w:p>
    <w:p w:rsidR="00245B04" w:rsidRDefault="00B54C33" w:rsidP="008F37F9">
      <w:pPr>
        <w:ind w:firstLine="709"/>
        <w:jc w:val="both"/>
        <w:rPr>
          <w:b/>
          <w:i/>
          <w:spacing w:val="-4"/>
          <w:sz w:val="24"/>
        </w:rPr>
      </w:pPr>
      <w:r>
        <w:rPr>
          <w:b/>
          <w:sz w:val="24"/>
        </w:rPr>
        <w:t xml:space="preserve">    </w:t>
      </w:r>
      <w:r w:rsidR="00470754" w:rsidRPr="00B54C33">
        <w:rPr>
          <w:sz w:val="24"/>
        </w:rPr>
        <w:t>увеличить</w:t>
      </w:r>
      <w:r w:rsidR="009A0710" w:rsidRPr="00470754">
        <w:rPr>
          <w:b/>
          <w:spacing w:val="-2"/>
          <w:sz w:val="24"/>
        </w:rPr>
        <w:t xml:space="preserve"> </w:t>
      </w:r>
      <w:r w:rsidR="009A0710">
        <w:rPr>
          <w:sz w:val="24"/>
        </w:rPr>
        <w:t>бюджетные</w:t>
      </w:r>
      <w:r w:rsidR="009A0710">
        <w:rPr>
          <w:spacing w:val="-3"/>
          <w:sz w:val="24"/>
        </w:rPr>
        <w:t xml:space="preserve"> </w:t>
      </w:r>
      <w:r w:rsidR="009A0710">
        <w:rPr>
          <w:sz w:val="24"/>
        </w:rPr>
        <w:t>ассигнования</w:t>
      </w:r>
      <w:r w:rsidR="00470754">
        <w:rPr>
          <w:sz w:val="24"/>
        </w:rPr>
        <w:t xml:space="preserve"> </w:t>
      </w:r>
      <w:r w:rsidR="00D61B54">
        <w:rPr>
          <w:sz w:val="24"/>
        </w:rPr>
        <w:t>на</w:t>
      </w:r>
      <w:r w:rsidR="009A0710">
        <w:rPr>
          <w:spacing w:val="-1"/>
          <w:sz w:val="24"/>
        </w:rPr>
        <w:t xml:space="preserve"> </w:t>
      </w:r>
      <w:r w:rsidR="00D61B54" w:rsidRPr="00D61B54">
        <w:rPr>
          <w:b/>
          <w:i/>
          <w:spacing w:val="-1"/>
          <w:sz w:val="24"/>
        </w:rPr>
        <w:t>399,2</w:t>
      </w:r>
      <w:r w:rsidR="009A0710" w:rsidRPr="00470754">
        <w:rPr>
          <w:b/>
          <w:i/>
          <w:spacing w:val="-2"/>
          <w:sz w:val="24"/>
        </w:rPr>
        <w:t xml:space="preserve"> </w:t>
      </w:r>
      <w:r w:rsidR="009A0710" w:rsidRPr="00470754">
        <w:rPr>
          <w:b/>
          <w:i/>
          <w:sz w:val="24"/>
        </w:rPr>
        <w:t>тыс.</w:t>
      </w:r>
      <w:r w:rsidR="009A0710" w:rsidRPr="00470754">
        <w:rPr>
          <w:b/>
          <w:i/>
          <w:spacing w:val="-2"/>
          <w:sz w:val="24"/>
        </w:rPr>
        <w:t xml:space="preserve"> </w:t>
      </w:r>
      <w:r w:rsidR="00E20AFF">
        <w:rPr>
          <w:b/>
          <w:i/>
          <w:spacing w:val="-4"/>
          <w:sz w:val="24"/>
        </w:rPr>
        <w:t>рублей</w:t>
      </w:r>
      <w:r w:rsidR="00D61B54">
        <w:rPr>
          <w:spacing w:val="-4"/>
          <w:sz w:val="24"/>
        </w:rPr>
        <w:t xml:space="preserve"> на </w:t>
      </w:r>
      <w:proofErr w:type="spellStart"/>
      <w:r w:rsidR="00D61B54">
        <w:rPr>
          <w:spacing w:val="-4"/>
          <w:sz w:val="24"/>
        </w:rPr>
        <w:t>софинансирование</w:t>
      </w:r>
      <w:proofErr w:type="spellEnd"/>
      <w:r w:rsidR="00D61B54">
        <w:rPr>
          <w:spacing w:val="-4"/>
          <w:sz w:val="24"/>
        </w:rPr>
        <w:t xml:space="preserve"> коммунальных услуг в связи с ростом цены угля;</w:t>
      </w:r>
    </w:p>
    <w:p w:rsidR="00DD547B" w:rsidRDefault="00DD547B" w:rsidP="008F37F9">
      <w:pPr>
        <w:ind w:firstLine="709"/>
        <w:jc w:val="both"/>
        <w:rPr>
          <w:spacing w:val="-4"/>
          <w:sz w:val="24"/>
        </w:rPr>
      </w:pPr>
      <w:r>
        <w:rPr>
          <w:sz w:val="24"/>
        </w:rPr>
        <w:t xml:space="preserve"> 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ассигнования </w:t>
      </w:r>
      <w:r w:rsidR="00D61B54">
        <w:rPr>
          <w:sz w:val="24"/>
        </w:rPr>
        <w:t xml:space="preserve">на </w:t>
      </w:r>
      <w:r w:rsidR="00D61B54" w:rsidRPr="00D61B54">
        <w:rPr>
          <w:b/>
          <w:i/>
          <w:sz w:val="24"/>
        </w:rPr>
        <w:t>4</w:t>
      </w:r>
      <w:r w:rsidRPr="00DD547B">
        <w:rPr>
          <w:b/>
          <w:i/>
          <w:spacing w:val="-1"/>
          <w:sz w:val="24"/>
        </w:rPr>
        <w:t>,0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="00D61B54">
        <w:rPr>
          <w:spacing w:val="-4"/>
          <w:sz w:val="24"/>
        </w:rPr>
        <w:t xml:space="preserve"> на </w:t>
      </w:r>
      <w:proofErr w:type="spellStart"/>
      <w:r w:rsidR="00D61B54">
        <w:rPr>
          <w:spacing w:val="-4"/>
          <w:sz w:val="24"/>
        </w:rPr>
        <w:t>софинансирование</w:t>
      </w:r>
      <w:proofErr w:type="spellEnd"/>
      <w:r w:rsidR="00D61B54">
        <w:rPr>
          <w:spacing w:val="-4"/>
          <w:sz w:val="24"/>
        </w:rPr>
        <w:t xml:space="preserve"> ОЖМС;</w:t>
      </w:r>
    </w:p>
    <w:p w:rsidR="00460521" w:rsidRDefault="007E2F47" w:rsidP="00D16904">
      <w:pPr>
        <w:ind w:firstLine="709"/>
        <w:jc w:val="both"/>
        <w:rPr>
          <w:spacing w:val="-4"/>
          <w:sz w:val="24"/>
        </w:rPr>
      </w:pPr>
      <w:r>
        <w:rPr>
          <w:b/>
          <w:sz w:val="24"/>
        </w:rPr>
        <w:t xml:space="preserve">    </w:t>
      </w:r>
      <w:r w:rsidRPr="00B54C33">
        <w:rPr>
          <w:sz w:val="24"/>
        </w:rPr>
        <w:t>увеличить</w:t>
      </w:r>
      <w:r w:rsidRPr="00470754">
        <w:rPr>
          <w:b/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ассигнования </w:t>
      </w:r>
      <w:r w:rsidR="00C12BD5">
        <w:rPr>
          <w:sz w:val="24"/>
        </w:rPr>
        <w:t xml:space="preserve">на </w:t>
      </w:r>
      <w:r w:rsidRPr="007E2F47">
        <w:rPr>
          <w:b/>
          <w:i/>
          <w:spacing w:val="-1"/>
          <w:sz w:val="24"/>
        </w:rPr>
        <w:t>7</w:t>
      </w:r>
      <w:r w:rsidR="00C12BD5">
        <w:rPr>
          <w:b/>
          <w:i/>
          <w:spacing w:val="-1"/>
          <w:sz w:val="24"/>
        </w:rPr>
        <w:t>58,0</w:t>
      </w:r>
      <w:r w:rsidRPr="00470754">
        <w:rPr>
          <w:b/>
          <w:i/>
          <w:spacing w:val="-2"/>
          <w:sz w:val="24"/>
        </w:rPr>
        <w:t xml:space="preserve"> </w:t>
      </w:r>
      <w:r w:rsidRPr="00470754">
        <w:rPr>
          <w:b/>
          <w:i/>
          <w:sz w:val="24"/>
        </w:rPr>
        <w:t>тыс.</w:t>
      </w:r>
      <w:r w:rsidRPr="00470754"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рублей</w:t>
      </w:r>
      <w:r w:rsidR="00C12BD5">
        <w:rPr>
          <w:spacing w:val="-4"/>
          <w:sz w:val="24"/>
        </w:rPr>
        <w:t xml:space="preserve"> на обеспечение горячи</w:t>
      </w:r>
      <w:r w:rsidR="00BF2BF3">
        <w:rPr>
          <w:spacing w:val="-4"/>
          <w:sz w:val="24"/>
        </w:rPr>
        <w:t>м питанием детей участников СВО.</w:t>
      </w:r>
    </w:p>
    <w:p w:rsidR="00C16C42" w:rsidRDefault="00C16C42" w:rsidP="003B5A7B">
      <w:pPr>
        <w:ind w:left="567" w:firstLine="567"/>
        <w:jc w:val="both"/>
        <w:rPr>
          <w:sz w:val="24"/>
        </w:rPr>
      </w:pPr>
    </w:p>
    <w:p w:rsidR="00107B9B" w:rsidRDefault="009A0710" w:rsidP="00DE6258">
      <w:pPr>
        <w:ind w:left="372" w:right="143" w:firstLine="427"/>
        <w:jc w:val="both"/>
        <w:rPr>
          <w:sz w:val="24"/>
        </w:rPr>
      </w:pPr>
      <w:r>
        <w:rPr>
          <w:b/>
          <w:i/>
          <w:sz w:val="24"/>
        </w:rPr>
        <w:t xml:space="preserve">В источниках финансирования дефицита бюджета </w:t>
      </w:r>
      <w:r>
        <w:rPr>
          <w:sz w:val="24"/>
        </w:rPr>
        <w:t xml:space="preserve">муниципального </w:t>
      </w:r>
      <w:r w:rsidR="00DB1636">
        <w:rPr>
          <w:sz w:val="24"/>
        </w:rPr>
        <w:t>района</w:t>
      </w:r>
      <w:r>
        <w:rPr>
          <w:sz w:val="24"/>
        </w:rPr>
        <w:t xml:space="preserve"> на 202</w:t>
      </w:r>
      <w:r w:rsidR="00BF2BF3">
        <w:rPr>
          <w:sz w:val="24"/>
        </w:rPr>
        <w:t>5</w:t>
      </w:r>
      <w:r>
        <w:rPr>
          <w:sz w:val="24"/>
        </w:rPr>
        <w:t xml:space="preserve"> год предлагается у</w:t>
      </w:r>
      <w:r w:rsidR="00107B9B">
        <w:rPr>
          <w:sz w:val="24"/>
        </w:rPr>
        <w:t>велич</w:t>
      </w:r>
      <w:r>
        <w:rPr>
          <w:sz w:val="24"/>
        </w:rPr>
        <w:t xml:space="preserve">ить на </w:t>
      </w:r>
      <w:r w:rsidR="003C73FB">
        <w:rPr>
          <w:sz w:val="24"/>
        </w:rPr>
        <w:t>9231,5</w:t>
      </w:r>
      <w:r w:rsidR="00DB1636">
        <w:rPr>
          <w:sz w:val="24"/>
        </w:rPr>
        <w:t xml:space="preserve"> тыс. рублей, за счет остатков </w:t>
      </w:r>
      <w:r w:rsidR="00107B9B">
        <w:rPr>
          <w:sz w:val="24"/>
        </w:rPr>
        <w:t>средств бюджета</w:t>
      </w:r>
      <w:r w:rsidR="00DB1636">
        <w:rPr>
          <w:sz w:val="24"/>
        </w:rPr>
        <w:t xml:space="preserve"> на начало</w:t>
      </w:r>
      <w:r w:rsidR="003C73FB">
        <w:rPr>
          <w:sz w:val="24"/>
        </w:rPr>
        <w:t xml:space="preserve"> 2025</w:t>
      </w:r>
      <w:r w:rsidR="00DB1636">
        <w:rPr>
          <w:sz w:val="24"/>
        </w:rPr>
        <w:t xml:space="preserve"> года</w:t>
      </w:r>
      <w:r w:rsidR="000945A4">
        <w:rPr>
          <w:sz w:val="24"/>
        </w:rPr>
        <w:t>, в том числе с</w:t>
      </w:r>
      <w:r w:rsidR="003C73FB">
        <w:rPr>
          <w:sz w:val="24"/>
        </w:rPr>
        <w:t>редства дорожного фонда – 4452,8</w:t>
      </w:r>
      <w:r w:rsidR="000945A4">
        <w:rPr>
          <w:sz w:val="24"/>
        </w:rPr>
        <w:t xml:space="preserve"> тыс. рублей, </w:t>
      </w:r>
      <w:r w:rsidR="003C73FB">
        <w:rPr>
          <w:sz w:val="24"/>
        </w:rPr>
        <w:t xml:space="preserve">экологического фонда – 521,1 тыс. рублей, </w:t>
      </w:r>
      <w:r w:rsidR="000945A4">
        <w:rPr>
          <w:sz w:val="24"/>
        </w:rPr>
        <w:t xml:space="preserve">средства </w:t>
      </w:r>
      <w:proofErr w:type="spellStart"/>
      <w:r w:rsidR="000945A4">
        <w:rPr>
          <w:sz w:val="24"/>
        </w:rPr>
        <w:t>сумона</w:t>
      </w:r>
      <w:proofErr w:type="spellEnd"/>
      <w:r w:rsidR="000945A4">
        <w:rPr>
          <w:sz w:val="24"/>
        </w:rPr>
        <w:t xml:space="preserve"> Самагалтай – </w:t>
      </w:r>
      <w:r w:rsidR="003C73FB">
        <w:rPr>
          <w:sz w:val="24"/>
        </w:rPr>
        <w:t>1466,7</w:t>
      </w:r>
      <w:r w:rsidR="000945A4">
        <w:rPr>
          <w:sz w:val="24"/>
        </w:rPr>
        <w:t xml:space="preserve"> тыс. рублей</w:t>
      </w:r>
      <w:r w:rsidR="003C73FB">
        <w:rPr>
          <w:sz w:val="24"/>
        </w:rPr>
        <w:t>; дотации на сбалансированности бюджетов – 1012,5 тыс. рублей и собственные средства бюджета муниципального района 1778,3 тыс. рублей.</w:t>
      </w:r>
    </w:p>
    <w:p w:rsidR="00245B04" w:rsidRDefault="009A0710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  <w:r w:rsidRPr="00DE6258">
        <w:rPr>
          <w:sz w:val="24"/>
          <w:szCs w:val="24"/>
        </w:rPr>
        <w:t>Основные</w:t>
      </w:r>
      <w:r w:rsidR="003C73FB">
        <w:rPr>
          <w:sz w:val="24"/>
          <w:szCs w:val="24"/>
        </w:rPr>
        <w:t xml:space="preserve"> </w:t>
      </w:r>
      <w:r w:rsidRPr="00DE6258">
        <w:rPr>
          <w:sz w:val="24"/>
          <w:szCs w:val="24"/>
        </w:rPr>
        <w:t>параметры</w:t>
      </w:r>
      <w:r w:rsidRPr="00DE6258">
        <w:rPr>
          <w:spacing w:val="-6"/>
          <w:sz w:val="24"/>
          <w:szCs w:val="24"/>
        </w:rPr>
        <w:t xml:space="preserve"> </w:t>
      </w:r>
      <w:r w:rsidRPr="00DE6258">
        <w:rPr>
          <w:sz w:val="24"/>
          <w:szCs w:val="24"/>
        </w:rPr>
        <w:t>бюджета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на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202</w:t>
      </w:r>
      <w:r w:rsidR="00D16904">
        <w:rPr>
          <w:sz w:val="24"/>
          <w:szCs w:val="24"/>
        </w:rPr>
        <w:t>5</w:t>
      </w:r>
      <w:r w:rsidRPr="00DE6258">
        <w:rPr>
          <w:spacing w:val="-3"/>
          <w:sz w:val="24"/>
          <w:szCs w:val="24"/>
        </w:rPr>
        <w:t xml:space="preserve"> </w:t>
      </w:r>
      <w:r w:rsidRPr="00DE6258">
        <w:rPr>
          <w:spacing w:val="-5"/>
          <w:sz w:val="24"/>
          <w:szCs w:val="24"/>
        </w:rPr>
        <w:t>год</w:t>
      </w:r>
    </w:p>
    <w:p w:rsidR="000F1B3B" w:rsidRDefault="000F1B3B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</w:p>
    <w:p w:rsidR="00AA393A" w:rsidRPr="00DE6258" w:rsidRDefault="00AA393A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86"/>
        <w:gridCol w:w="1760"/>
        <w:gridCol w:w="2127"/>
      </w:tblGrid>
      <w:tr w:rsidR="00245B04" w:rsidRPr="00DE6258">
        <w:trPr>
          <w:trHeight w:val="1288"/>
        </w:trPr>
        <w:tc>
          <w:tcPr>
            <w:tcW w:w="482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C53EB1">
            <w:pPr>
              <w:pStyle w:val="TableParagraph"/>
              <w:spacing w:before="1" w:line="320" w:lineRule="atLeast"/>
              <w:ind w:left="588" w:right="400" w:hanging="173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Бюджет 202</w:t>
            </w:r>
            <w:r w:rsidR="00C53EB1">
              <w:rPr>
                <w:spacing w:val="-2"/>
                <w:sz w:val="24"/>
                <w:szCs w:val="24"/>
              </w:rPr>
              <w:t>5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88690D">
            <w:pPr>
              <w:pStyle w:val="TableParagraph"/>
              <w:spacing w:before="1"/>
              <w:ind w:left="218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Изменения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line="242" w:lineRule="auto"/>
              <w:ind w:left="234" w:right="230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Бюджет</w:t>
            </w:r>
            <w:r w:rsidRPr="00DE6258">
              <w:rPr>
                <w:spacing w:val="-18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 xml:space="preserve">с </w:t>
            </w:r>
            <w:r w:rsidRPr="00DE6258">
              <w:rPr>
                <w:spacing w:val="-2"/>
                <w:sz w:val="24"/>
                <w:szCs w:val="24"/>
              </w:rPr>
              <w:t>учетом</w:t>
            </w:r>
          </w:p>
          <w:p w:rsidR="00245B04" w:rsidRPr="00DE6258" w:rsidRDefault="009A0710">
            <w:pPr>
              <w:pStyle w:val="TableParagraph"/>
              <w:spacing w:line="317" w:lineRule="exact"/>
              <w:ind w:left="234" w:right="232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изменений</w:t>
            </w:r>
            <w:r w:rsidRPr="00DE625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E6258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45B04" w:rsidRPr="00DE6258" w:rsidRDefault="009A0710" w:rsidP="00C53EB1">
            <w:pPr>
              <w:pStyle w:val="TableParagraph"/>
              <w:ind w:left="234" w:right="92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202</w:t>
            </w:r>
            <w:r w:rsidR="00C53EB1">
              <w:rPr>
                <w:spacing w:val="-2"/>
                <w:sz w:val="24"/>
                <w:szCs w:val="24"/>
              </w:rPr>
              <w:t>5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245B04" w:rsidRPr="00DE6258" w:rsidRDefault="009A0710">
            <w:pPr>
              <w:pStyle w:val="TableParagraph"/>
              <w:spacing w:before="45"/>
              <w:ind w:left="11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245B04" w:rsidRPr="00DE6258" w:rsidRDefault="009A0710">
            <w:pPr>
              <w:pStyle w:val="TableParagraph"/>
              <w:spacing w:before="45"/>
              <w:ind w:left="4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4</w:t>
            </w:r>
          </w:p>
        </w:tc>
      </w:tr>
      <w:tr w:rsidR="00245B04" w:rsidRPr="00DE6258">
        <w:trPr>
          <w:trHeight w:val="376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2" w:line="304" w:lineRule="exact"/>
              <w:ind w:left="2758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45B04" w:rsidRPr="00DE6258">
        <w:trPr>
          <w:trHeight w:val="374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Налоговые</w:t>
            </w:r>
            <w:r w:rsidRPr="00DE6258">
              <w:rPr>
                <w:spacing w:val="-5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и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неналоговые</w:t>
            </w:r>
            <w:r w:rsidRPr="00DE6258">
              <w:rPr>
                <w:spacing w:val="-4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86" w:type="dxa"/>
          </w:tcPr>
          <w:p w:rsidR="00245B04" w:rsidRPr="00DE6258" w:rsidRDefault="00C53EB1" w:rsidP="0010388B">
            <w:pPr>
              <w:pStyle w:val="TableParagraph"/>
              <w:spacing w:before="45"/>
              <w:ind w:left="3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95411</w:t>
            </w:r>
            <w:r w:rsidR="0088690D">
              <w:rPr>
                <w:sz w:val="24"/>
                <w:szCs w:val="24"/>
              </w:rPr>
              <w:t>,0</w:t>
            </w:r>
          </w:p>
        </w:tc>
        <w:tc>
          <w:tcPr>
            <w:tcW w:w="1760" w:type="dxa"/>
          </w:tcPr>
          <w:p w:rsidR="00245B04" w:rsidRPr="00DE6258" w:rsidRDefault="0088690D" w:rsidP="0010388B">
            <w:pPr>
              <w:pStyle w:val="TableParagraph"/>
              <w:spacing w:before="45"/>
              <w:ind w:left="3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245B04" w:rsidRPr="00DE6258" w:rsidRDefault="00C53EB1" w:rsidP="0010388B">
            <w:pPr>
              <w:pStyle w:val="TableParagraph"/>
              <w:spacing w:before="45"/>
              <w:ind w:lef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95411</w:t>
            </w:r>
            <w:r w:rsidR="0088690D">
              <w:rPr>
                <w:sz w:val="24"/>
                <w:szCs w:val="24"/>
              </w:rPr>
              <w:t>,0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A05120" w:rsidRPr="00A05120" w:rsidRDefault="009A0710" w:rsidP="00A05120">
            <w:pPr>
              <w:pStyle w:val="TableParagraph"/>
              <w:spacing w:before="45"/>
              <w:ind w:left="105"/>
              <w:rPr>
                <w:spacing w:val="-2"/>
                <w:sz w:val="24"/>
                <w:szCs w:val="24"/>
              </w:rPr>
            </w:pPr>
            <w:proofErr w:type="gramStart"/>
            <w:r w:rsidRPr="00DE6258">
              <w:rPr>
                <w:spacing w:val="-2"/>
                <w:sz w:val="24"/>
                <w:szCs w:val="24"/>
              </w:rPr>
              <w:t>Безвозмездные</w:t>
            </w:r>
            <w:proofErr w:type="gramEnd"/>
            <w:r w:rsidR="00A05120">
              <w:rPr>
                <w:spacing w:val="-2"/>
                <w:sz w:val="24"/>
                <w:szCs w:val="24"/>
              </w:rPr>
              <w:t>, с учетом возвратов</w:t>
            </w:r>
            <w:r w:rsidR="00A05120">
              <w:t xml:space="preserve"> </w:t>
            </w:r>
            <w:r w:rsidR="00A05120" w:rsidRPr="00A05120">
              <w:rPr>
                <w:spacing w:val="-2"/>
                <w:sz w:val="24"/>
                <w:szCs w:val="24"/>
              </w:rPr>
              <w:t>прочих остатков субсидий, субвенций и иных межбюджетных трансфертов, имеющих целевое</w:t>
            </w:r>
          </w:p>
          <w:p w:rsidR="00245B04" w:rsidRPr="00DE6258" w:rsidRDefault="00A05120" w:rsidP="00A0512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A05120">
              <w:rPr>
                <w:spacing w:val="-2"/>
                <w:sz w:val="24"/>
                <w:szCs w:val="24"/>
              </w:rPr>
              <w:t>назначение, прошлых лет</w:t>
            </w:r>
          </w:p>
        </w:tc>
        <w:tc>
          <w:tcPr>
            <w:tcW w:w="1786" w:type="dxa"/>
          </w:tcPr>
          <w:p w:rsidR="00245B04" w:rsidRPr="00DE6258" w:rsidRDefault="00C53EB1" w:rsidP="00812734">
            <w:pPr>
              <w:pStyle w:val="TableParagraph"/>
              <w:spacing w:before="45"/>
              <w:ind w:left="4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827044,6</w:t>
            </w:r>
          </w:p>
        </w:tc>
        <w:tc>
          <w:tcPr>
            <w:tcW w:w="1760" w:type="dxa"/>
          </w:tcPr>
          <w:p w:rsidR="00245B04" w:rsidRPr="00DE6258" w:rsidRDefault="006839CA" w:rsidP="00C07CCC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53EB1">
              <w:rPr>
                <w:sz w:val="24"/>
                <w:szCs w:val="24"/>
              </w:rPr>
              <w:t>6529,</w:t>
            </w:r>
            <w:r w:rsidR="00C07CCC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45B04" w:rsidRPr="00DE6258" w:rsidRDefault="00C53EB1" w:rsidP="002456DE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833574,4</w:t>
            </w:r>
          </w:p>
        </w:tc>
      </w:tr>
      <w:tr w:rsidR="00245B04" w:rsidRPr="00DE6258">
        <w:trPr>
          <w:trHeight w:val="376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245B04" w:rsidRPr="00DE6258" w:rsidRDefault="00C53EB1">
            <w:pPr>
              <w:pStyle w:val="TableParagraph"/>
              <w:spacing w:before="52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922455,6</w:t>
            </w:r>
          </w:p>
        </w:tc>
        <w:tc>
          <w:tcPr>
            <w:tcW w:w="1760" w:type="dxa"/>
          </w:tcPr>
          <w:p w:rsidR="00245B04" w:rsidRPr="00DE6258" w:rsidRDefault="00C07CCC" w:rsidP="002456DE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+6529,8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45B04" w:rsidRPr="00DE6258" w:rsidRDefault="00C53EB1" w:rsidP="002456DE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928985,4</w:t>
            </w:r>
          </w:p>
        </w:tc>
      </w:tr>
      <w:tr w:rsidR="00245B04" w:rsidRPr="00DE6258">
        <w:trPr>
          <w:trHeight w:val="374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0" w:line="304" w:lineRule="exact"/>
              <w:ind w:left="2760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3887" w:type="dxa"/>
            <w:gridSpan w:val="2"/>
            <w:tcBorders>
              <w:right w:val="nil"/>
            </w:tcBorders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Собственные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786" w:type="dxa"/>
          </w:tcPr>
          <w:p w:rsidR="00245B04" w:rsidRPr="00DE6258" w:rsidRDefault="00571602" w:rsidP="008D69E6">
            <w:pPr>
              <w:pStyle w:val="TableParagraph"/>
              <w:spacing w:before="45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96493</w:t>
            </w:r>
            <w:r w:rsidR="000B4DF6">
              <w:rPr>
                <w:sz w:val="24"/>
                <w:szCs w:val="24"/>
              </w:rPr>
              <w:t>,0</w:t>
            </w:r>
          </w:p>
        </w:tc>
        <w:tc>
          <w:tcPr>
            <w:tcW w:w="1760" w:type="dxa"/>
          </w:tcPr>
          <w:p w:rsidR="00245B04" w:rsidRPr="00DE6258" w:rsidRDefault="002456DE" w:rsidP="00C07CCC">
            <w:pPr>
              <w:pStyle w:val="TableParagraph"/>
              <w:spacing w:before="45"/>
              <w:ind w:right="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07CCC">
              <w:rPr>
                <w:sz w:val="24"/>
                <w:szCs w:val="24"/>
              </w:rPr>
              <w:t>6752,2</w:t>
            </w:r>
          </w:p>
        </w:tc>
        <w:tc>
          <w:tcPr>
            <w:tcW w:w="2127" w:type="dxa"/>
          </w:tcPr>
          <w:p w:rsidR="00245B04" w:rsidRPr="00DE6258" w:rsidRDefault="00326AFD" w:rsidP="00C07CCC">
            <w:pPr>
              <w:pStyle w:val="TableParagraph"/>
              <w:spacing w:before="45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7CCC">
              <w:rPr>
                <w:sz w:val="24"/>
                <w:szCs w:val="24"/>
              </w:rPr>
              <w:t>3245,2</w:t>
            </w:r>
          </w:p>
        </w:tc>
      </w:tr>
      <w:tr w:rsidR="00755D72" w:rsidRPr="00DE6258">
        <w:trPr>
          <w:trHeight w:val="374"/>
        </w:trPr>
        <w:tc>
          <w:tcPr>
            <w:tcW w:w="4820" w:type="dxa"/>
          </w:tcPr>
          <w:p w:rsidR="00755D72" w:rsidRPr="00DE6258" w:rsidRDefault="00755D72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lastRenderedPageBreak/>
              <w:t>Безвозмездные</w:t>
            </w:r>
          </w:p>
        </w:tc>
        <w:tc>
          <w:tcPr>
            <w:tcW w:w="1786" w:type="dxa"/>
          </w:tcPr>
          <w:p w:rsidR="00755D72" w:rsidRPr="00DE6258" w:rsidRDefault="00571602" w:rsidP="000055CD">
            <w:pPr>
              <w:pStyle w:val="TableParagraph"/>
              <w:spacing w:before="45"/>
              <w:ind w:left="4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827044,6</w:t>
            </w:r>
          </w:p>
        </w:tc>
        <w:tc>
          <w:tcPr>
            <w:tcW w:w="1760" w:type="dxa"/>
          </w:tcPr>
          <w:p w:rsidR="00755D72" w:rsidRPr="00DE6258" w:rsidRDefault="003405F9" w:rsidP="00C07CCC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07CCC">
              <w:rPr>
                <w:sz w:val="24"/>
                <w:szCs w:val="24"/>
              </w:rPr>
              <w:t>9009,0</w:t>
            </w:r>
          </w:p>
        </w:tc>
        <w:tc>
          <w:tcPr>
            <w:tcW w:w="2127" w:type="dxa"/>
          </w:tcPr>
          <w:p w:rsidR="00755D72" w:rsidRPr="00DE6258" w:rsidRDefault="00C07CCC" w:rsidP="00C07CCC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836053,6</w:t>
            </w:r>
          </w:p>
        </w:tc>
      </w:tr>
      <w:tr w:rsidR="00245B04" w:rsidRPr="00DE6258">
        <w:trPr>
          <w:trHeight w:val="376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245B04" w:rsidRPr="00DE6258" w:rsidRDefault="00571602">
            <w:pPr>
              <w:pStyle w:val="TableParagraph"/>
              <w:spacing w:before="52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923537,6</w:t>
            </w:r>
          </w:p>
        </w:tc>
        <w:tc>
          <w:tcPr>
            <w:tcW w:w="1760" w:type="dxa"/>
          </w:tcPr>
          <w:p w:rsidR="00245B04" w:rsidRPr="00DE6258" w:rsidRDefault="002456DE" w:rsidP="00326AFD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326AFD">
              <w:rPr>
                <w:b/>
                <w:sz w:val="24"/>
                <w:szCs w:val="24"/>
              </w:rPr>
              <w:t>15761,2</w:t>
            </w:r>
          </w:p>
        </w:tc>
        <w:tc>
          <w:tcPr>
            <w:tcW w:w="2127" w:type="dxa"/>
          </w:tcPr>
          <w:p w:rsidR="00245B04" w:rsidRPr="00DE6258" w:rsidRDefault="00326AFD" w:rsidP="002456DE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939298,8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50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Дефицит</w:t>
            </w:r>
          </w:p>
        </w:tc>
        <w:tc>
          <w:tcPr>
            <w:tcW w:w="1786" w:type="dxa"/>
          </w:tcPr>
          <w:p w:rsidR="00245B04" w:rsidRPr="00DE6258" w:rsidRDefault="00571602">
            <w:pPr>
              <w:pStyle w:val="TableParagraph"/>
              <w:spacing w:before="50" w:line="304" w:lineRule="exact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</w:t>
            </w:r>
            <w:r w:rsidR="007F5B9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60" w:type="dxa"/>
          </w:tcPr>
          <w:p w:rsidR="00245B04" w:rsidRPr="00DE6258" w:rsidRDefault="00A70AFF" w:rsidP="00326AFD">
            <w:pPr>
              <w:pStyle w:val="TableParagraph"/>
              <w:spacing w:before="50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326AFD">
              <w:rPr>
                <w:b/>
                <w:sz w:val="24"/>
                <w:szCs w:val="24"/>
              </w:rPr>
              <w:t>9231,5</w:t>
            </w:r>
          </w:p>
        </w:tc>
        <w:tc>
          <w:tcPr>
            <w:tcW w:w="2127" w:type="dxa"/>
          </w:tcPr>
          <w:p w:rsidR="00245B04" w:rsidRPr="00DE6258" w:rsidRDefault="00326AFD" w:rsidP="00D909E5">
            <w:pPr>
              <w:pStyle w:val="TableParagraph"/>
              <w:spacing w:before="50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10313,5</w:t>
            </w:r>
          </w:p>
        </w:tc>
      </w:tr>
    </w:tbl>
    <w:p w:rsidR="0093421F" w:rsidRDefault="0093421F" w:rsidP="00CC0706">
      <w:pPr>
        <w:pStyle w:val="a3"/>
        <w:ind w:left="0"/>
        <w:jc w:val="left"/>
      </w:pPr>
    </w:p>
    <w:p w:rsidR="000B7053" w:rsidRDefault="000B7053" w:rsidP="00DE6258">
      <w:pPr>
        <w:pStyle w:val="a3"/>
        <w:jc w:val="left"/>
      </w:pPr>
    </w:p>
    <w:p w:rsidR="000B7053" w:rsidRDefault="000B7053" w:rsidP="00DE6258">
      <w:pPr>
        <w:pStyle w:val="a3"/>
        <w:jc w:val="left"/>
      </w:pPr>
    </w:p>
    <w:p w:rsidR="000B7053" w:rsidRDefault="000B7053" w:rsidP="00DE6258">
      <w:pPr>
        <w:pStyle w:val="a3"/>
        <w:jc w:val="left"/>
      </w:pPr>
    </w:p>
    <w:p w:rsidR="00245B04" w:rsidRDefault="0093421F" w:rsidP="00DE6258">
      <w:pPr>
        <w:pStyle w:val="a3"/>
        <w:jc w:val="left"/>
      </w:pPr>
      <w:proofErr w:type="spellStart"/>
      <w:r>
        <w:t>И.о</w:t>
      </w:r>
      <w:proofErr w:type="gramStart"/>
      <w:r>
        <w:t>.н</w:t>
      </w:r>
      <w:proofErr w:type="gramEnd"/>
      <w:r w:rsidR="009A0710">
        <w:t>ачальник</w:t>
      </w:r>
      <w:r>
        <w:t>а</w:t>
      </w:r>
      <w:proofErr w:type="spellEnd"/>
      <w:r w:rsidR="009A0710">
        <w:rPr>
          <w:spacing w:val="-4"/>
        </w:rPr>
        <w:t xml:space="preserve"> </w:t>
      </w:r>
      <w:r w:rsidR="009A0710">
        <w:t>финансового</w:t>
      </w:r>
      <w:r w:rsidR="009A0710">
        <w:rPr>
          <w:spacing w:val="-3"/>
        </w:rPr>
        <w:t xml:space="preserve"> </w:t>
      </w:r>
      <w:r w:rsidR="009A0710">
        <w:rPr>
          <w:spacing w:val="-2"/>
        </w:rPr>
        <w:t>управления</w:t>
      </w:r>
    </w:p>
    <w:p w:rsidR="00CC0706" w:rsidRDefault="009A0710" w:rsidP="00F2147A">
      <w:pPr>
        <w:pStyle w:val="a3"/>
        <w:tabs>
          <w:tab w:val="left" w:pos="6190"/>
        </w:tabs>
        <w:jc w:val="left"/>
        <w:rPr>
          <w:spacing w:val="-2"/>
          <w:sz w:val="20"/>
          <w:szCs w:val="20"/>
        </w:rPr>
      </w:pPr>
      <w:r>
        <w:t>администрации</w:t>
      </w:r>
      <w:r>
        <w:rPr>
          <w:spacing w:val="-10"/>
        </w:rPr>
        <w:t xml:space="preserve"> </w:t>
      </w:r>
      <w:r w:rsidR="00BB3E9E">
        <w:t>Тес-Хемского кожууна:</w:t>
      </w:r>
      <w:r>
        <w:tab/>
      </w:r>
      <w:r w:rsidR="00BB3E9E">
        <w:t xml:space="preserve">                                        </w:t>
      </w:r>
      <w:r w:rsidR="000B7053">
        <w:t xml:space="preserve">      </w:t>
      </w:r>
      <w:r w:rsidR="00BB3E9E">
        <w:t xml:space="preserve"> </w:t>
      </w:r>
      <w:proofErr w:type="spellStart"/>
      <w:r w:rsidR="000B7053">
        <w:t>Сонам-оол</w:t>
      </w:r>
      <w:proofErr w:type="spellEnd"/>
      <w:r w:rsidR="000B7053">
        <w:t xml:space="preserve"> С.К</w:t>
      </w:r>
      <w:r w:rsidR="00BB3E9E">
        <w:t>.</w:t>
      </w:r>
    </w:p>
    <w:p w:rsidR="000B7053" w:rsidRDefault="000B7053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0B7053" w:rsidRDefault="000B7053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5D65E7" w:rsidRPr="0093421F" w:rsidRDefault="005D65E7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  <w:proofErr w:type="spellStart"/>
      <w:r w:rsidRPr="0093421F">
        <w:rPr>
          <w:spacing w:val="-2"/>
          <w:sz w:val="18"/>
          <w:szCs w:val="18"/>
        </w:rPr>
        <w:t>Исп</w:t>
      </w:r>
      <w:proofErr w:type="gramStart"/>
      <w:r w:rsidRPr="0093421F">
        <w:rPr>
          <w:spacing w:val="-2"/>
          <w:sz w:val="18"/>
          <w:szCs w:val="18"/>
        </w:rPr>
        <w:t>.О</w:t>
      </w:r>
      <w:proofErr w:type="gramEnd"/>
      <w:r w:rsidRPr="0093421F">
        <w:rPr>
          <w:spacing w:val="-2"/>
          <w:sz w:val="18"/>
          <w:szCs w:val="18"/>
        </w:rPr>
        <w:t>оржак</w:t>
      </w:r>
      <w:proofErr w:type="spellEnd"/>
      <w:r w:rsidRPr="0093421F">
        <w:rPr>
          <w:spacing w:val="-2"/>
          <w:sz w:val="18"/>
          <w:szCs w:val="18"/>
        </w:rPr>
        <w:t xml:space="preserve"> Ш.Ч.</w:t>
      </w:r>
    </w:p>
    <w:sectPr w:rsidR="005D65E7" w:rsidRPr="0093421F" w:rsidSect="007F5D45">
      <w:pgSz w:w="11910" w:h="16840"/>
      <w:pgMar w:top="540" w:right="420" w:bottom="28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261"/>
    <w:multiLevelType w:val="multilevel"/>
    <w:tmpl w:val="0234D20A"/>
    <w:lvl w:ilvl="0">
      <w:start w:val="2"/>
      <w:numFmt w:val="decimal"/>
      <w:lvlText w:val="%1"/>
      <w:lvlJc w:val="left"/>
      <w:pPr>
        <w:ind w:left="372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70"/>
      </w:pPr>
      <w:rPr>
        <w:rFonts w:hint="default"/>
        <w:lang w:val="ru-RU" w:eastAsia="en-US" w:bidi="ar-SA"/>
      </w:rPr>
    </w:lvl>
  </w:abstractNum>
  <w:abstractNum w:abstractNumId="1">
    <w:nsid w:val="123B1EE8"/>
    <w:multiLevelType w:val="hybridMultilevel"/>
    <w:tmpl w:val="B6964D7C"/>
    <w:lvl w:ilvl="0" w:tplc="DE0C2822">
      <w:numFmt w:val="bullet"/>
      <w:lvlText w:val="–"/>
      <w:lvlJc w:val="left"/>
      <w:pPr>
        <w:ind w:left="37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AD12C">
      <w:numFmt w:val="bullet"/>
      <w:lvlText w:val="-"/>
      <w:lvlJc w:val="left"/>
      <w:pPr>
        <w:ind w:left="37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6C8279E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3" w:tplc="5F4C5EAE">
      <w:numFmt w:val="bullet"/>
      <w:lvlText w:val="•"/>
      <w:lvlJc w:val="left"/>
      <w:pPr>
        <w:ind w:left="3567" w:hanging="192"/>
      </w:pPr>
      <w:rPr>
        <w:rFonts w:hint="default"/>
        <w:lang w:val="ru-RU" w:eastAsia="en-US" w:bidi="ar-SA"/>
      </w:rPr>
    </w:lvl>
    <w:lvl w:ilvl="4" w:tplc="B3380D4A">
      <w:numFmt w:val="bullet"/>
      <w:lvlText w:val="•"/>
      <w:lvlJc w:val="left"/>
      <w:pPr>
        <w:ind w:left="4630" w:hanging="192"/>
      </w:pPr>
      <w:rPr>
        <w:rFonts w:hint="default"/>
        <w:lang w:val="ru-RU" w:eastAsia="en-US" w:bidi="ar-SA"/>
      </w:rPr>
    </w:lvl>
    <w:lvl w:ilvl="5" w:tplc="32E83E4E">
      <w:numFmt w:val="bullet"/>
      <w:lvlText w:val="•"/>
      <w:lvlJc w:val="left"/>
      <w:pPr>
        <w:ind w:left="5693" w:hanging="192"/>
      </w:pPr>
      <w:rPr>
        <w:rFonts w:hint="default"/>
        <w:lang w:val="ru-RU" w:eastAsia="en-US" w:bidi="ar-SA"/>
      </w:rPr>
    </w:lvl>
    <w:lvl w:ilvl="6" w:tplc="BD7E1258">
      <w:numFmt w:val="bullet"/>
      <w:lvlText w:val="•"/>
      <w:lvlJc w:val="left"/>
      <w:pPr>
        <w:ind w:left="6755" w:hanging="192"/>
      </w:pPr>
      <w:rPr>
        <w:rFonts w:hint="default"/>
        <w:lang w:val="ru-RU" w:eastAsia="en-US" w:bidi="ar-SA"/>
      </w:rPr>
    </w:lvl>
    <w:lvl w:ilvl="7" w:tplc="2FA64670">
      <w:numFmt w:val="bullet"/>
      <w:lvlText w:val="•"/>
      <w:lvlJc w:val="left"/>
      <w:pPr>
        <w:ind w:left="7818" w:hanging="192"/>
      </w:pPr>
      <w:rPr>
        <w:rFonts w:hint="default"/>
        <w:lang w:val="ru-RU" w:eastAsia="en-US" w:bidi="ar-SA"/>
      </w:rPr>
    </w:lvl>
    <w:lvl w:ilvl="8" w:tplc="AAEA5906">
      <w:numFmt w:val="bullet"/>
      <w:lvlText w:val="•"/>
      <w:lvlJc w:val="left"/>
      <w:pPr>
        <w:ind w:left="8881" w:hanging="192"/>
      </w:pPr>
      <w:rPr>
        <w:rFonts w:hint="default"/>
        <w:lang w:val="ru-RU" w:eastAsia="en-US" w:bidi="ar-SA"/>
      </w:rPr>
    </w:lvl>
  </w:abstractNum>
  <w:abstractNum w:abstractNumId="2">
    <w:nsid w:val="14287A53"/>
    <w:multiLevelType w:val="hybridMultilevel"/>
    <w:tmpl w:val="1E864C90"/>
    <w:lvl w:ilvl="0" w:tplc="81E47F8C">
      <w:numFmt w:val="bullet"/>
      <w:lvlText w:val="-"/>
      <w:lvlJc w:val="left"/>
      <w:pPr>
        <w:ind w:left="37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C8ACBE">
      <w:numFmt w:val="bullet"/>
      <w:lvlText w:val="-"/>
      <w:lvlJc w:val="left"/>
      <w:pPr>
        <w:ind w:left="65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324596A">
      <w:numFmt w:val="bullet"/>
      <w:lvlText w:val="•"/>
      <w:lvlJc w:val="left"/>
      <w:pPr>
        <w:ind w:left="1809" w:hanging="166"/>
      </w:pPr>
      <w:rPr>
        <w:rFonts w:hint="default"/>
        <w:lang w:val="ru-RU" w:eastAsia="en-US" w:bidi="ar-SA"/>
      </w:rPr>
    </w:lvl>
    <w:lvl w:ilvl="3" w:tplc="8A488276">
      <w:numFmt w:val="bullet"/>
      <w:lvlText w:val="•"/>
      <w:lvlJc w:val="left"/>
      <w:pPr>
        <w:ind w:left="2959" w:hanging="166"/>
      </w:pPr>
      <w:rPr>
        <w:rFonts w:hint="default"/>
        <w:lang w:val="ru-RU" w:eastAsia="en-US" w:bidi="ar-SA"/>
      </w:rPr>
    </w:lvl>
    <w:lvl w:ilvl="4" w:tplc="8BF81914">
      <w:numFmt w:val="bullet"/>
      <w:lvlText w:val="•"/>
      <w:lvlJc w:val="left"/>
      <w:pPr>
        <w:ind w:left="4108" w:hanging="166"/>
      </w:pPr>
      <w:rPr>
        <w:rFonts w:hint="default"/>
        <w:lang w:val="ru-RU" w:eastAsia="en-US" w:bidi="ar-SA"/>
      </w:rPr>
    </w:lvl>
    <w:lvl w:ilvl="5" w:tplc="6524B49A">
      <w:numFmt w:val="bullet"/>
      <w:lvlText w:val="•"/>
      <w:lvlJc w:val="left"/>
      <w:pPr>
        <w:ind w:left="5258" w:hanging="166"/>
      </w:pPr>
      <w:rPr>
        <w:rFonts w:hint="default"/>
        <w:lang w:val="ru-RU" w:eastAsia="en-US" w:bidi="ar-SA"/>
      </w:rPr>
    </w:lvl>
    <w:lvl w:ilvl="6" w:tplc="067C4390">
      <w:numFmt w:val="bullet"/>
      <w:lvlText w:val="•"/>
      <w:lvlJc w:val="left"/>
      <w:pPr>
        <w:ind w:left="6408" w:hanging="166"/>
      </w:pPr>
      <w:rPr>
        <w:rFonts w:hint="default"/>
        <w:lang w:val="ru-RU" w:eastAsia="en-US" w:bidi="ar-SA"/>
      </w:rPr>
    </w:lvl>
    <w:lvl w:ilvl="7" w:tplc="3830F8B2">
      <w:numFmt w:val="bullet"/>
      <w:lvlText w:val="•"/>
      <w:lvlJc w:val="left"/>
      <w:pPr>
        <w:ind w:left="7557" w:hanging="166"/>
      </w:pPr>
      <w:rPr>
        <w:rFonts w:hint="default"/>
        <w:lang w:val="ru-RU" w:eastAsia="en-US" w:bidi="ar-SA"/>
      </w:rPr>
    </w:lvl>
    <w:lvl w:ilvl="8" w:tplc="6F08F4D2">
      <w:numFmt w:val="bullet"/>
      <w:lvlText w:val="•"/>
      <w:lvlJc w:val="left"/>
      <w:pPr>
        <w:ind w:left="8707" w:hanging="166"/>
      </w:pPr>
      <w:rPr>
        <w:rFonts w:hint="default"/>
        <w:lang w:val="ru-RU" w:eastAsia="en-US" w:bidi="ar-SA"/>
      </w:rPr>
    </w:lvl>
  </w:abstractNum>
  <w:abstractNum w:abstractNumId="3">
    <w:nsid w:val="17820687"/>
    <w:multiLevelType w:val="hybridMultilevel"/>
    <w:tmpl w:val="AF8C064C"/>
    <w:lvl w:ilvl="0" w:tplc="9D4CD8F4">
      <w:start w:val="2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2C0815"/>
    <w:multiLevelType w:val="hybridMultilevel"/>
    <w:tmpl w:val="757212E2"/>
    <w:lvl w:ilvl="0" w:tplc="D0A4AB40">
      <w:start w:val="1"/>
      <w:numFmt w:val="decimal"/>
      <w:lvlText w:val="%1."/>
      <w:lvlJc w:val="left"/>
      <w:pPr>
        <w:ind w:left="655" w:hanging="28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9448F4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4AE8193E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DCBCB89E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18A25C28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D1C8958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2AEE50E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E848AB6A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6EEA8C9E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5">
    <w:nsid w:val="294202B4"/>
    <w:multiLevelType w:val="hybridMultilevel"/>
    <w:tmpl w:val="D9FC118E"/>
    <w:lvl w:ilvl="0" w:tplc="B23C163C">
      <w:numFmt w:val="bullet"/>
      <w:lvlText w:val="-"/>
      <w:lvlJc w:val="left"/>
      <w:pPr>
        <w:ind w:left="372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47B0A1E4">
      <w:numFmt w:val="bullet"/>
      <w:lvlText w:val="•"/>
      <w:lvlJc w:val="left"/>
      <w:pPr>
        <w:ind w:left="1442" w:hanging="243"/>
      </w:pPr>
      <w:rPr>
        <w:rFonts w:hint="default"/>
        <w:lang w:val="ru-RU" w:eastAsia="en-US" w:bidi="ar-SA"/>
      </w:rPr>
    </w:lvl>
    <w:lvl w:ilvl="2" w:tplc="45BA4690">
      <w:numFmt w:val="bullet"/>
      <w:lvlText w:val="•"/>
      <w:lvlJc w:val="left"/>
      <w:pPr>
        <w:ind w:left="2505" w:hanging="243"/>
      </w:pPr>
      <w:rPr>
        <w:rFonts w:hint="default"/>
        <w:lang w:val="ru-RU" w:eastAsia="en-US" w:bidi="ar-SA"/>
      </w:rPr>
    </w:lvl>
    <w:lvl w:ilvl="3" w:tplc="8AA08236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4" w:tplc="F1F01CE0">
      <w:numFmt w:val="bullet"/>
      <w:lvlText w:val="•"/>
      <w:lvlJc w:val="left"/>
      <w:pPr>
        <w:ind w:left="4630" w:hanging="243"/>
      </w:pPr>
      <w:rPr>
        <w:rFonts w:hint="default"/>
        <w:lang w:val="ru-RU" w:eastAsia="en-US" w:bidi="ar-SA"/>
      </w:rPr>
    </w:lvl>
    <w:lvl w:ilvl="5" w:tplc="412C8A2A">
      <w:numFmt w:val="bullet"/>
      <w:lvlText w:val="•"/>
      <w:lvlJc w:val="left"/>
      <w:pPr>
        <w:ind w:left="5693" w:hanging="243"/>
      </w:pPr>
      <w:rPr>
        <w:rFonts w:hint="default"/>
        <w:lang w:val="ru-RU" w:eastAsia="en-US" w:bidi="ar-SA"/>
      </w:rPr>
    </w:lvl>
    <w:lvl w:ilvl="6" w:tplc="E7A6833A">
      <w:numFmt w:val="bullet"/>
      <w:lvlText w:val="•"/>
      <w:lvlJc w:val="left"/>
      <w:pPr>
        <w:ind w:left="6755" w:hanging="243"/>
      </w:pPr>
      <w:rPr>
        <w:rFonts w:hint="default"/>
        <w:lang w:val="ru-RU" w:eastAsia="en-US" w:bidi="ar-SA"/>
      </w:rPr>
    </w:lvl>
    <w:lvl w:ilvl="7" w:tplc="A5DC7D72">
      <w:numFmt w:val="bullet"/>
      <w:lvlText w:val="•"/>
      <w:lvlJc w:val="left"/>
      <w:pPr>
        <w:ind w:left="7818" w:hanging="243"/>
      </w:pPr>
      <w:rPr>
        <w:rFonts w:hint="default"/>
        <w:lang w:val="ru-RU" w:eastAsia="en-US" w:bidi="ar-SA"/>
      </w:rPr>
    </w:lvl>
    <w:lvl w:ilvl="8" w:tplc="FC0C14A8">
      <w:numFmt w:val="bullet"/>
      <w:lvlText w:val="•"/>
      <w:lvlJc w:val="left"/>
      <w:pPr>
        <w:ind w:left="8881" w:hanging="243"/>
      </w:pPr>
      <w:rPr>
        <w:rFonts w:hint="default"/>
        <w:lang w:val="ru-RU" w:eastAsia="en-US" w:bidi="ar-SA"/>
      </w:rPr>
    </w:lvl>
  </w:abstractNum>
  <w:abstractNum w:abstractNumId="6">
    <w:nsid w:val="30003C59"/>
    <w:multiLevelType w:val="hybridMultilevel"/>
    <w:tmpl w:val="36584490"/>
    <w:lvl w:ilvl="0" w:tplc="9BC200B4">
      <w:start w:val="3"/>
      <w:numFmt w:val="decimal"/>
      <w:lvlText w:val="%1."/>
      <w:lvlJc w:val="left"/>
      <w:pPr>
        <w:ind w:left="129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3D9E0880"/>
    <w:multiLevelType w:val="multilevel"/>
    <w:tmpl w:val="22080BD4"/>
    <w:lvl w:ilvl="0">
      <w:start w:val="1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444"/>
      </w:pPr>
      <w:rPr>
        <w:rFonts w:hint="default"/>
        <w:lang w:val="ru-RU" w:eastAsia="en-US" w:bidi="ar-SA"/>
      </w:rPr>
    </w:lvl>
  </w:abstractNum>
  <w:abstractNum w:abstractNumId="8">
    <w:nsid w:val="475268F4"/>
    <w:multiLevelType w:val="hybridMultilevel"/>
    <w:tmpl w:val="6630D41A"/>
    <w:lvl w:ilvl="0" w:tplc="A44ED4E2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0E686A2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71C2AE8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83F4C422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F02EAAB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C9543D06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81C616C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0DA24E4E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8" w:tplc="6A12B9F4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9">
    <w:nsid w:val="48B212D5"/>
    <w:multiLevelType w:val="hybridMultilevel"/>
    <w:tmpl w:val="57CC8DB6"/>
    <w:lvl w:ilvl="0" w:tplc="250C8B10">
      <w:numFmt w:val="bullet"/>
      <w:lvlText w:val="-"/>
      <w:lvlJc w:val="left"/>
      <w:pPr>
        <w:ind w:left="37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A26E9C">
      <w:numFmt w:val="bullet"/>
      <w:lvlText w:val="•"/>
      <w:lvlJc w:val="left"/>
      <w:pPr>
        <w:ind w:left="1442" w:hanging="281"/>
      </w:pPr>
      <w:rPr>
        <w:rFonts w:hint="default"/>
        <w:lang w:val="ru-RU" w:eastAsia="en-US" w:bidi="ar-SA"/>
      </w:rPr>
    </w:lvl>
    <w:lvl w:ilvl="2" w:tplc="B36E152E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E7369C80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4" w:tplc="80EC7786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E4923096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5DEC954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8370CC7C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5E008BBC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10">
    <w:nsid w:val="49EA5797"/>
    <w:multiLevelType w:val="hybridMultilevel"/>
    <w:tmpl w:val="FCAAC1D0"/>
    <w:lvl w:ilvl="0" w:tplc="E86E5592">
      <w:numFmt w:val="bullet"/>
      <w:lvlText w:val="-"/>
      <w:lvlJc w:val="left"/>
      <w:pPr>
        <w:ind w:left="37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225CD4">
      <w:numFmt w:val="bullet"/>
      <w:lvlText w:val="•"/>
      <w:lvlJc w:val="left"/>
      <w:pPr>
        <w:ind w:left="1442" w:hanging="272"/>
      </w:pPr>
      <w:rPr>
        <w:rFonts w:hint="default"/>
        <w:lang w:val="ru-RU" w:eastAsia="en-US" w:bidi="ar-SA"/>
      </w:rPr>
    </w:lvl>
    <w:lvl w:ilvl="2" w:tplc="B8529F0A">
      <w:numFmt w:val="bullet"/>
      <w:lvlText w:val="•"/>
      <w:lvlJc w:val="left"/>
      <w:pPr>
        <w:ind w:left="2505" w:hanging="272"/>
      </w:pPr>
      <w:rPr>
        <w:rFonts w:hint="default"/>
        <w:lang w:val="ru-RU" w:eastAsia="en-US" w:bidi="ar-SA"/>
      </w:rPr>
    </w:lvl>
    <w:lvl w:ilvl="3" w:tplc="D9ECE858">
      <w:numFmt w:val="bullet"/>
      <w:lvlText w:val="•"/>
      <w:lvlJc w:val="left"/>
      <w:pPr>
        <w:ind w:left="3567" w:hanging="272"/>
      </w:pPr>
      <w:rPr>
        <w:rFonts w:hint="default"/>
        <w:lang w:val="ru-RU" w:eastAsia="en-US" w:bidi="ar-SA"/>
      </w:rPr>
    </w:lvl>
    <w:lvl w:ilvl="4" w:tplc="169CDB22">
      <w:numFmt w:val="bullet"/>
      <w:lvlText w:val="•"/>
      <w:lvlJc w:val="left"/>
      <w:pPr>
        <w:ind w:left="4630" w:hanging="272"/>
      </w:pPr>
      <w:rPr>
        <w:rFonts w:hint="default"/>
        <w:lang w:val="ru-RU" w:eastAsia="en-US" w:bidi="ar-SA"/>
      </w:rPr>
    </w:lvl>
    <w:lvl w:ilvl="5" w:tplc="292CE0C6">
      <w:numFmt w:val="bullet"/>
      <w:lvlText w:val="•"/>
      <w:lvlJc w:val="left"/>
      <w:pPr>
        <w:ind w:left="5693" w:hanging="272"/>
      </w:pPr>
      <w:rPr>
        <w:rFonts w:hint="default"/>
        <w:lang w:val="ru-RU" w:eastAsia="en-US" w:bidi="ar-SA"/>
      </w:rPr>
    </w:lvl>
    <w:lvl w:ilvl="6" w:tplc="D1066B22">
      <w:numFmt w:val="bullet"/>
      <w:lvlText w:val="•"/>
      <w:lvlJc w:val="left"/>
      <w:pPr>
        <w:ind w:left="6755" w:hanging="272"/>
      </w:pPr>
      <w:rPr>
        <w:rFonts w:hint="default"/>
        <w:lang w:val="ru-RU" w:eastAsia="en-US" w:bidi="ar-SA"/>
      </w:rPr>
    </w:lvl>
    <w:lvl w:ilvl="7" w:tplc="5EEE25E6">
      <w:numFmt w:val="bullet"/>
      <w:lvlText w:val="•"/>
      <w:lvlJc w:val="left"/>
      <w:pPr>
        <w:ind w:left="7818" w:hanging="272"/>
      </w:pPr>
      <w:rPr>
        <w:rFonts w:hint="default"/>
        <w:lang w:val="ru-RU" w:eastAsia="en-US" w:bidi="ar-SA"/>
      </w:rPr>
    </w:lvl>
    <w:lvl w:ilvl="8" w:tplc="5C60523E">
      <w:numFmt w:val="bullet"/>
      <w:lvlText w:val="•"/>
      <w:lvlJc w:val="left"/>
      <w:pPr>
        <w:ind w:left="8881" w:hanging="272"/>
      </w:pPr>
      <w:rPr>
        <w:rFonts w:hint="default"/>
        <w:lang w:val="ru-RU" w:eastAsia="en-US" w:bidi="ar-SA"/>
      </w:rPr>
    </w:lvl>
  </w:abstractNum>
  <w:abstractNum w:abstractNumId="11">
    <w:nsid w:val="5A7A30F2"/>
    <w:multiLevelType w:val="multilevel"/>
    <w:tmpl w:val="A6FA43F0"/>
    <w:lvl w:ilvl="0">
      <w:start w:val="1"/>
      <w:numFmt w:val="decimal"/>
      <w:lvlText w:val="%1"/>
      <w:lvlJc w:val="left"/>
      <w:pPr>
        <w:ind w:left="372" w:hanging="5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55"/>
      </w:pPr>
      <w:rPr>
        <w:rFonts w:hint="default"/>
        <w:lang w:val="ru-RU" w:eastAsia="en-US" w:bidi="ar-SA"/>
      </w:rPr>
    </w:lvl>
  </w:abstractNum>
  <w:abstractNum w:abstractNumId="12">
    <w:nsid w:val="5BEE1381"/>
    <w:multiLevelType w:val="hybridMultilevel"/>
    <w:tmpl w:val="F4E8F3CA"/>
    <w:lvl w:ilvl="0" w:tplc="45C272D6">
      <w:start w:val="1"/>
      <w:numFmt w:val="upperRoman"/>
      <w:lvlText w:val="%1."/>
      <w:lvlJc w:val="left"/>
      <w:pPr>
        <w:ind w:left="37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68CE90E">
      <w:start w:val="1"/>
      <w:numFmt w:val="decimal"/>
      <w:lvlText w:val="%2."/>
      <w:lvlJc w:val="left"/>
      <w:pPr>
        <w:ind w:left="372" w:hanging="3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560D8AC">
      <w:numFmt w:val="bullet"/>
      <w:lvlText w:val="•"/>
      <w:lvlJc w:val="left"/>
      <w:pPr>
        <w:ind w:left="2505" w:hanging="312"/>
      </w:pPr>
      <w:rPr>
        <w:rFonts w:hint="default"/>
        <w:lang w:val="ru-RU" w:eastAsia="en-US" w:bidi="ar-SA"/>
      </w:rPr>
    </w:lvl>
    <w:lvl w:ilvl="3" w:tplc="E922772C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4" w:tplc="4C629A1C">
      <w:numFmt w:val="bullet"/>
      <w:lvlText w:val="•"/>
      <w:lvlJc w:val="left"/>
      <w:pPr>
        <w:ind w:left="4630" w:hanging="312"/>
      </w:pPr>
      <w:rPr>
        <w:rFonts w:hint="default"/>
        <w:lang w:val="ru-RU" w:eastAsia="en-US" w:bidi="ar-SA"/>
      </w:rPr>
    </w:lvl>
    <w:lvl w:ilvl="5" w:tplc="C114989E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87AC7356">
      <w:numFmt w:val="bullet"/>
      <w:lvlText w:val="•"/>
      <w:lvlJc w:val="left"/>
      <w:pPr>
        <w:ind w:left="6755" w:hanging="312"/>
      </w:pPr>
      <w:rPr>
        <w:rFonts w:hint="default"/>
        <w:lang w:val="ru-RU" w:eastAsia="en-US" w:bidi="ar-SA"/>
      </w:rPr>
    </w:lvl>
    <w:lvl w:ilvl="7" w:tplc="0B228E7E">
      <w:numFmt w:val="bullet"/>
      <w:lvlText w:val="•"/>
      <w:lvlJc w:val="left"/>
      <w:pPr>
        <w:ind w:left="7818" w:hanging="312"/>
      </w:pPr>
      <w:rPr>
        <w:rFonts w:hint="default"/>
        <w:lang w:val="ru-RU" w:eastAsia="en-US" w:bidi="ar-SA"/>
      </w:rPr>
    </w:lvl>
    <w:lvl w:ilvl="8" w:tplc="040EF424">
      <w:numFmt w:val="bullet"/>
      <w:lvlText w:val="•"/>
      <w:lvlJc w:val="left"/>
      <w:pPr>
        <w:ind w:left="8881" w:hanging="312"/>
      </w:pPr>
      <w:rPr>
        <w:rFonts w:hint="default"/>
        <w:lang w:val="ru-RU" w:eastAsia="en-US" w:bidi="ar-SA"/>
      </w:rPr>
    </w:lvl>
  </w:abstractNum>
  <w:abstractNum w:abstractNumId="13">
    <w:nsid w:val="6BC47EBF"/>
    <w:multiLevelType w:val="hybridMultilevel"/>
    <w:tmpl w:val="6B2019E6"/>
    <w:lvl w:ilvl="0" w:tplc="D8F4A0BE">
      <w:numFmt w:val="bullet"/>
      <w:lvlText w:val="-"/>
      <w:lvlJc w:val="left"/>
      <w:pPr>
        <w:ind w:left="37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1CDF54">
      <w:numFmt w:val="bullet"/>
      <w:lvlText w:val="-"/>
      <w:lvlJc w:val="left"/>
      <w:pPr>
        <w:ind w:left="37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8A25E44">
      <w:numFmt w:val="bullet"/>
      <w:lvlText w:val="•"/>
      <w:lvlJc w:val="left"/>
      <w:pPr>
        <w:ind w:left="2505" w:hanging="226"/>
      </w:pPr>
      <w:rPr>
        <w:rFonts w:hint="default"/>
        <w:lang w:val="ru-RU" w:eastAsia="en-US" w:bidi="ar-SA"/>
      </w:rPr>
    </w:lvl>
    <w:lvl w:ilvl="3" w:tplc="B5947BBC">
      <w:numFmt w:val="bullet"/>
      <w:lvlText w:val="•"/>
      <w:lvlJc w:val="left"/>
      <w:pPr>
        <w:ind w:left="3567" w:hanging="226"/>
      </w:pPr>
      <w:rPr>
        <w:rFonts w:hint="default"/>
        <w:lang w:val="ru-RU" w:eastAsia="en-US" w:bidi="ar-SA"/>
      </w:rPr>
    </w:lvl>
    <w:lvl w:ilvl="4" w:tplc="4FDAE9E8">
      <w:numFmt w:val="bullet"/>
      <w:lvlText w:val="•"/>
      <w:lvlJc w:val="left"/>
      <w:pPr>
        <w:ind w:left="4630" w:hanging="226"/>
      </w:pPr>
      <w:rPr>
        <w:rFonts w:hint="default"/>
        <w:lang w:val="ru-RU" w:eastAsia="en-US" w:bidi="ar-SA"/>
      </w:rPr>
    </w:lvl>
    <w:lvl w:ilvl="5" w:tplc="E8ACB83A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6" w:tplc="11A4FC72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6778F9E6">
      <w:numFmt w:val="bullet"/>
      <w:lvlText w:val="•"/>
      <w:lvlJc w:val="left"/>
      <w:pPr>
        <w:ind w:left="7818" w:hanging="226"/>
      </w:pPr>
      <w:rPr>
        <w:rFonts w:hint="default"/>
        <w:lang w:val="ru-RU" w:eastAsia="en-US" w:bidi="ar-SA"/>
      </w:rPr>
    </w:lvl>
    <w:lvl w:ilvl="8" w:tplc="7542DEA0">
      <w:numFmt w:val="bullet"/>
      <w:lvlText w:val="•"/>
      <w:lvlJc w:val="left"/>
      <w:pPr>
        <w:ind w:left="8881" w:hanging="2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5B04"/>
    <w:rsid w:val="000055CD"/>
    <w:rsid w:val="00005E1A"/>
    <w:rsid w:val="00006451"/>
    <w:rsid w:val="000064C8"/>
    <w:rsid w:val="00007D0B"/>
    <w:rsid w:val="000242F6"/>
    <w:rsid w:val="00043241"/>
    <w:rsid w:val="0005219D"/>
    <w:rsid w:val="0005598C"/>
    <w:rsid w:val="00080A77"/>
    <w:rsid w:val="000833D6"/>
    <w:rsid w:val="00084A4E"/>
    <w:rsid w:val="00093867"/>
    <w:rsid w:val="000945A4"/>
    <w:rsid w:val="000958F2"/>
    <w:rsid w:val="000A08DE"/>
    <w:rsid w:val="000B3725"/>
    <w:rsid w:val="000B4DF6"/>
    <w:rsid w:val="000B7053"/>
    <w:rsid w:val="000C04E9"/>
    <w:rsid w:val="000C6D7A"/>
    <w:rsid w:val="000D7A05"/>
    <w:rsid w:val="000F1B3B"/>
    <w:rsid w:val="000F50B4"/>
    <w:rsid w:val="001017E1"/>
    <w:rsid w:val="00102F9A"/>
    <w:rsid w:val="0010388B"/>
    <w:rsid w:val="00107B9B"/>
    <w:rsid w:val="001165B2"/>
    <w:rsid w:val="0012409E"/>
    <w:rsid w:val="00131061"/>
    <w:rsid w:val="0014476F"/>
    <w:rsid w:val="0016324B"/>
    <w:rsid w:val="0016522B"/>
    <w:rsid w:val="00176D9B"/>
    <w:rsid w:val="00177270"/>
    <w:rsid w:val="00180082"/>
    <w:rsid w:val="00186E37"/>
    <w:rsid w:val="00193360"/>
    <w:rsid w:val="00195E93"/>
    <w:rsid w:val="001C3588"/>
    <w:rsid w:val="001C67D3"/>
    <w:rsid w:val="001C75EB"/>
    <w:rsid w:val="001D483A"/>
    <w:rsid w:val="001F0E39"/>
    <w:rsid w:val="001F5AD8"/>
    <w:rsid w:val="002061BE"/>
    <w:rsid w:val="0020789C"/>
    <w:rsid w:val="00213F23"/>
    <w:rsid w:val="0022236C"/>
    <w:rsid w:val="00234C36"/>
    <w:rsid w:val="002456DE"/>
    <w:rsid w:val="00245B04"/>
    <w:rsid w:val="002515AC"/>
    <w:rsid w:val="00260009"/>
    <w:rsid w:val="00263163"/>
    <w:rsid w:val="00266A71"/>
    <w:rsid w:val="00280AC5"/>
    <w:rsid w:val="002857A6"/>
    <w:rsid w:val="00294DB8"/>
    <w:rsid w:val="00297E9B"/>
    <w:rsid w:val="002A0796"/>
    <w:rsid w:val="002A23F5"/>
    <w:rsid w:val="002D5A4B"/>
    <w:rsid w:val="002D7A8F"/>
    <w:rsid w:val="002E0F8A"/>
    <w:rsid w:val="002E13C6"/>
    <w:rsid w:val="002E17A0"/>
    <w:rsid w:val="002E3EFB"/>
    <w:rsid w:val="002F0A80"/>
    <w:rsid w:val="00300AA4"/>
    <w:rsid w:val="00311CDC"/>
    <w:rsid w:val="00326AFD"/>
    <w:rsid w:val="003327E5"/>
    <w:rsid w:val="0033707B"/>
    <w:rsid w:val="003405F9"/>
    <w:rsid w:val="00347054"/>
    <w:rsid w:val="003524EB"/>
    <w:rsid w:val="00355392"/>
    <w:rsid w:val="00356AC9"/>
    <w:rsid w:val="00365A7F"/>
    <w:rsid w:val="0037153F"/>
    <w:rsid w:val="003816DC"/>
    <w:rsid w:val="003879B4"/>
    <w:rsid w:val="00390952"/>
    <w:rsid w:val="00391CE9"/>
    <w:rsid w:val="00395739"/>
    <w:rsid w:val="003966F3"/>
    <w:rsid w:val="003A205F"/>
    <w:rsid w:val="003A4CDD"/>
    <w:rsid w:val="003B5A7B"/>
    <w:rsid w:val="003C73FB"/>
    <w:rsid w:val="003D0673"/>
    <w:rsid w:val="003E05C8"/>
    <w:rsid w:val="003E29A7"/>
    <w:rsid w:val="003E5F0A"/>
    <w:rsid w:val="003F1FDF"/>
    <w:rsid w:val="0040101D"/>
    <w:rsid w:val="004074DF"/>
    <w:rsid w:val="00410A14"/>
    <w:rsid w:val="00417A2C"/>
    <w:rsid w:val="00417B6C"/>
    <w:rsid w:val="00437D79"/>
    <w:rsid w:val="0044136E"/>
    <w:rsid w:val="00460521"/>
    <w:rsid w:val="00460ADC"/>
    <w:rsid w:val="00464B89"/>
    <w:rsid w:val="00470754"/>
    <w:rsid w:val="0047695B"/>
    <w:rsid w:val="00480E76"/>
    <w:rsid w:val="004828B6"/>
    <w:rsid w:val="00493602"/>
    <w:rsid w:val="0049514B"/>
    <w:rsid w:val="004966D9"/>
    <w:rsid w:val="00497D89"/>
    <w:rsid w:val="004A6EC8"/>
    <w:rsid w:val="004C0108"/>
    <w:rsid w:val="004C44A8"/>
    <w:rsid w:val="004D3AFF"/>
    <w:rsid w:val="004D5283"/>
    <w:rsid w:val="005044D4"/>
    <w:rsid w:val="00506607"/>
    <w:rsid w:val="0050687E"/>
    <w:rsid w:val="00513524"/>
    <w:rsid w:val="005410B9"/>
    <w:rsid w:val="00542D90"/>
    <w:rsid w:val="00545230"/>
    <w:rsid w:val="00571602"/>
    <w:rsid w:val="00576F2B"/>
    <w:rsid w:val="00596D93"/>
    <w:rsid w:val="005A5814"/>
    <w:rsid w:val="005B6746"/>
    <w:rsid w:val="005D100B"/>
    <w:rsid w:val="005D115E"/>
    <w:rsid w:val="005D1F92"/>
    <w:rsid w:val="005D56A2"/>
    <w:rsid w:val="005D65E7"/>
    <w:rsid w:val="005E47C8"/>
    <w:rsid w:val="005F3B0A"/>
    <w:rsid w:val="005F42FD"/>
    <w:rsid w:val="00602A7F"/>
    <w:rsid w:val="006113F6"/>
    <w:rsid w:val="00612D47"/>
    <w:rsid w:val="006130BF"/>
    <w:rsid w:val="0061516F"/>
    <w:rsid w:val="00620A96"/>
    <w:rsid w:val="00623DAC"/>
    <w:rsid w:val="0062503A"/>
    <w:rsid w:val="00630F41"/>
    <w:rsid w:val="006356D8"/>
    <w:rsid w:val="00640C09"/>
    <w:rsid w:val="0064375C"/>
    <w:rsid w:val="00653755"/>
    <w:rsid w:val="0065423A"/>
    <w:rsid w:val="00664E32"/>
    <w:rsid w:val="00674676"/>
    <w:rsid w:val="006756E0"/>
    <w:rsid w:val="00682ADA"/>
    <w:rsid w:val="0068384C"/>
    <w:rsid w:val="006839CA"/>
    <w:rsid w:val="0069592A"/>
    <w:rsid w:val="006A0892"/>
    <w:rsid w:val="006C745B"/>
    <w:rsid w:val="006D3B83"/>
    <w:rsid w:val="006D760E"/>
    <w:rsid w:val="006F3589"/>
    <w:rsid w:val="006F5DAD"/>
    <w:rsid w:val="00700736"/>
    <w:rsid w:val="00710C36"/>
    <w:rsid w:val="0073209A"/>
    <w:rsid w:val="00734D6E"/>
    <w:rsid w:val="007448E0"/>
    <w:rsid w:val="00750749"/>
    <w:rsid w:val="00755D72"/>
    <w:rsid w:val="00760783"/>
    <w:rsid w:val="007701D7"/>
    <w:rsid w:val="00777E79"/>
    <w:rsid w:val="007912C5"/>
    <w:rsid w:val="00797F64"/>
    <w:rsid w:val="007A24CD"/>
    <w:rsid w:val="007D361A"/>
    <w:rsid w:val="007E0AFC"/>
    <w:rsid w:val="007E1A21"/>
    <w:rsid w:val="007E2F47"/>
    <w:rsid w:val="007E6807"/>
    <w:rsid w:val="007E78B2"/>
    <w:rsid w:val="007F4914"/>
    <w:rsid w:val="007F5B9C"/>
    <w:rsid w:val="007F5D45"/>
    <w:rsid w:val="00800DB6"/>
    <w:rsid w:val="008010FA"/>
    <w:rsid w:val="0081125F"/>
    <w:rsid w:val="00812734"/>
    <w:rsid w:val="008155BF"/>
    <w:rsid w:val="00821608"/>
    <w:rsid w:val="0082230D"/>
    <w:rsid w:val="00822793"/>
    <w:rsid w:val="008363A3"/>
    <w:rsid w:val="00841F9C"/>
    <w:rsid w:val="00846200"/>
    <w:rsid w:val="008530E4"/>
    <w:rsid w:val="00855279"/>
    <w:rsid w:val="0088690D"/>
    <w:rsid w:val="008A2BF7"/>
    <w:rsid w:val="008B3E9A"/>
    <w:rsid w:val="008C124A"/>
    <w:rsid w:val="008D69E6"/>
    <w:rsid w:val="008E2D9D"/>
    <w:rsid w:val="008F37F9"/>
    <w:rsid w:val="008F609F"/>
    <w:rsid w:val="009143E7"/>
    <w:rsid w:val="00916B82"/>
    <w:rsid w:val="00925074"/>
    <w:rsid w:val="0092618B"/>
    <w:rsid w:val="00926335"/>
    <w:rsid w:val="00927E68"/>
    <w:rsid w:val="0093421F"/>
    <w:rsid w:val="00936C33"/>
    <w:rsid w:val="00943EC4"/>
    <w:rsid w:val="00954D22"/>
    <w:rsid w:val="00970410"/>
    <w:rsid w:val="00975FE9"/>
    <w:rsid w:val="009855D0"/>
    <w:rsid w:val="00995350"/>
    <w:rsid w:val="00996F06"/>
    <w:rsid w:val="009A0710"/>
    <w:rsid w:val="009C6677"/>
    <w:rsid w:val="009D5BC5"/>
    <w:rsid w:val="00A05120"/>
    <w:rsid w:val="00A117E4"/>
    <w:rsid w:val="00A243B2"/>
    <w:rsid w:val="00A250BC"/>
    <w:rsid w:val="00A274A9"/>
    <w:rsid w:val="00A33BFF"/>
    <w:rsid w:val="00A37298"/>
    <w:rsid w:val="00A45281"/>
    <w:rsid w:val="00A52B88"/>
    <w:rsid w:val="00A61F03"/>
    <w:rsid w:val="00A66988"/>
    <w:rsid w:val="00A6705C"/>
    <w:rsid w:val="00A70AFF"/>
    <w:rsid w:val="00A76542"/>
    <w:rsid w:val="00A80247"/>
    <w:rsid w:val="00A81F79"/>
    <w:rsid w:val="00A90C58"/>
    <w:rsid w:val="00A96BE9"/>
    <w:rsid w:val="00AA393A"/>
    <w:rsid w:val="00AB4E6C"/>
    <w:rsid w:val="00AB5CC5"/>
    <w:rsid w:val="00AC5620"/>
    <w:rsid w:val="00AC60EF"/>
    <w:rsid w:val="00AE0278"/>
    <w:rsid w:val="00AE17BA"/>
    <w:rsid w:val="00AE1BD4"/>
    <w:rsid w:val="00AE4032"/>
    <w:rsid w:val="00B00EC4"/>
    <w:rsid w:val="00B07A30"/>
    <w:rsid w:val="00B16E9D"/>
    <w:rsid w:val="00B501C5"/>
    <w:rsid w:val="00B54491"/>
    <w:rsid w:val="00B54C33"/>
    <w:rsid w:val="00B552FF"/>
    <w:rsid w:val="00B62C71"/>
    <w:rsid w:val="00B72678"/>
    <w:rsid w:val="00B734AE"/>
    <w:rsid w:val="00B86949"/>
    <w:rsid w:val="00B875BF"/>
    <w:rsid w:val="00B91052"/>
    <w:rsid w:val="00B91F3D"/>
    <w:rsid w:val="00B94D6F"/>
    <w:rsid w:val="00BA3A3E"/>
    <w:rsid w:val="00BB2847"/>
    <w:rsid w:val="00BB3E9E"/>
    <w:rsid w:val="00BB4FB8"/>
    <w:rsid w:val="00BB6C56"/>
    <w:rsid w:val="00BC0B0F"/>
    <w:rsid w:val="00BF2BF3"/>
    <w:rsid w:val="00BF6C3F"/>
    <w:rsid w:val="00BF6D75"/>
    <w:rsid w:val="00C02FD2"/>
    <w:rsid w:val="00C03F05"/>
    <w:rsid w:val="00C04DD8"/>
    <w:rsid w:val="00C07CCC"/>
    <w:rsid w:val="00C12BD5"/>
    <w:rsid w:val="00C14E17"/>
    <w:rsid w:val="00C16C42"/>
    <w:rsid w:val="00C21703"/>
    <w:rsid w:val="00C24DD6"/>
    <w:rsid w:val="00C275BC"/>
    <w:rsid w:val="00C35468"/>
    <w:rsid w:val="00C37109"/>
    <w:rsid w:val="00C47911"/>
    <w:rsid w:val="00C53EB1"/>
    <w:rsid w:val="00C55ACE"/>
    <w:rsid w:val="00C6274A"/>
    <w:rsid w:val="00C62CBB"/>
    <w:rsid w:val="00C6481D"/>
    <w:rsid w:val="00C71339"/>
    <w:rsid w:val="00C74D42"/>
    <w:rsid w:val="00C7547A"/>
    <w:rsid w:val="00C8560B"/>
    <w:rsid w:val="00C90F72"/>
    <w:rsid w:val="00CA1E87"/>
    <w:rsid w:val="00CC0706"/>
    <w:rsid w:val="00CC2595"/>
    <w:rsid w:val="00CC79CF"/>
    <w:rsid w:val="00CD0BDC"/>
    <w:rsid w:val="00CF360D"/>
    <w:rsid w:val="00D04EBD"/>
    <w:rsid w:val="00D10500"/>
    <w:rsid w:val="00D14581"/>
    <w:rsid w:val="00D1546F"/>
    <w:rsid w:val="00D16904"/>
    <w:rsid w:val="00D30BCF"/>
    <w:rsid w:val="00D34633"/>
    <w:rsid w:val="00D36AEE"/>
    <w:rsid w:val="00D41355"/>
    <w:rsid w:val="00D510A9"/>
    <w:rsid w:val="00D56B2A"/>
    <w:rsid w:val="00D60A57"/>
    <w:rsid w:val="00D60E2F"/>
    <w:rsid w:val="00D61B54"/>
    <w:rsid w:val="00D670C2"/>
    <w:rsid w:val="00D805BB"/>
    <w:rsid w:val="00D847E7"/>
    <w:rsid w:val="00D909E5"/>
    <w:rsid w:val="00DA15FD"/>
    <w:rsid w:val="00DA58B3"/>
    <w:rsid w:val="00DB0843"/>
    <w:rsid w:val="00DB1636"/>
    <w:rsid w:val="00DB3D3C"/>
    <w:rsid w:val="00DB7D95"/>
    <w:rsid w:val="00DC655F"/>
    <w:rsid w:val="00DD5176"/>
    <w:rsid w:val="00DD547B"/>
    <w:rsid w:val="00DE18B0"/>
    <w:rsid w:val="00DE6258"/>
    <w:rsid w:val="00DF5FBA"/>
    <w:rsid w:val="00E07AF9"/>
    <w:rsid w:val="00E20AFF"/>
    <w:rsid w:val="00E22F0D"/>
    <w:rsid w:val="00E322BE"/>
    <w:rsid w:val="00E34DC6"/>
    <w:rsid w:val="00E606D6"/>
    <w:rsid w:val="00E60A68"/>
    <w:rsid w:val="00E74463"/>
    <w:rsid w:val="00EA1644"/>
    <w:rsid w:val="00EB1304"/>
    <w:rsid w:val="00ED01C6"/>
    <w:rsid w:val="00EE58E2"/>
    <w:rsid w:val="00F00685"/>
    <w:rsid w:val="00F00D53"/>
    <w:rsid w:val="00F06789"/>
    <w:rsid w:val="00F10F37"/>
    <w:rsid w:val="00F2147A"/>
    <w:rsid w:val="00F33479"/>
    <w:rsid w:val="00F42953"/>
    <w:rsid w:val="00F450A5"/>
    <w:rsid w:val="00F45945"/>
    <w:rsid w:val="00F52FB8"/>
    <w:rsid w:val="00F7316F"/>
    <w:rsid w:val="00F84620"/>
    <w:rsid w:val="00F860E6"/>
    <w:rsid w:val="00FA268D"/>
    <w:rsid w:val="00FA4FBD"/>
    <w:rsid w:val="00FC43D9"/>
    <w:rsid w:val="00FD3337"/>
    <w:rsid w:val="00FE4A63"/>
    <w:rsid w:val="00FF2AAA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8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18B0"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E18B0"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E18B0"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8B0"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E18B0"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18B0"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E18B0"/>
    <w:pPr>
      <w:spacing w:line="30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Жанна Викторовна Стременовская</dc:creator>
  <cp:lastModifiedBy>Куулар</cp:lastModifiedBy>
  <cp:revision>372</cp:revision>
  <cp:lastPrinted>2024-06-19T08:34:00Z</cp:lastPrinted>
  <dcterms:created xsi:type="dcterms:W3CDTF">2022-07-29T05:20:00Z</dcterms:created>
  <dcterms:modified xsi:type="dcterms:W3CDTF">2025-03-18T04:46:00Z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