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BD" w:rsidRDefault="00295851" w:rsidP="005C5FD5">
      <w:pPr>
        <w:pStyle w:val="1"/>
        <w:spacing w:before="0"/>
        <w:ind w:firstLine="567"/>
        <w:jc w:val="center"/>
        <w:rPr>
          <w:rFonts w:ascii="Times New Roman" w:hAnsi="Times New Roman" w:cs="Times New Roman"/>
          <w:color w:val="000000"/>
        </w:rPr>
      </w:pPr>
      <w:r w:rsidRPr="00B02AF2">
        <w:rPr>
          <w:rFonts w:ascii="Times New Roman" w:hAnsi="Times New Roman" w:cs="Times New Roman"/>
          <w:color w:val="000000"/>
        </w:rPr>
        <w:t xml:space="preserve">Доклад о достигнутых значениях показателей </w:t>
      </w:r>
    </w:p>
    <w:p w:rsidR="005960BC" w:rsidRPr="00B02AF2" w:rsidRDefault="00295851" w:rsidP="005C5FD5">
      <w:pPr>
        <w:pStyle w:val="1"/>
        <w:spacing w:before="0"/>
        <w:ind w:firstLine="567"/>
        <w:jc w:val="center"/>
        <w:rPr>
          <w:rFonts w:ascii="Times New Roman" w:hAnsi="Times New Roman" w:cs="Times New Roman"/>
          <w:color w:val="000000"/>
        </w:rPr>
      </w:pPr>
      <w:r w:rsidRPr="00B02AF2">
        <w:rPr>
          <w:rFonts w:ascii="Times New Roman" w:hAnsi="Times New Roman" w:cs="Times New Roman"/>
          <w:color w:val="000000"/>
        </w:rPr>
        <w:t xml:space="preserve">для оценки эффективности деятельности </w:t>
      </w:r>
      <w:r w:rsidR="002F34D7" w:rsidRPr="00B02AF2">
        <w:rPr>
          <w:rFonts w:ascii="Times New Roman" w:hAnsi="Times New Roman" w:cs="Times New Roman"/>
          <w:color w:val="000000"/>
        </w:rPr>
        <w:t>муниципального района</w:t>
      </w:r>
    </w:p>
    <w:p w:rsidR="009C62F9" w:rsidRDefault="002F34D7" w:rsidP="005C5FD5">
      <w:pPr>
        <w:pStyle w:val="1"/>
        <w:spacing w:before="0"/>
        <w:ind w:firstLine="567"/>
        <w:jc w:val="center"/>
        <w:rPr>
          <w:rFonts w:ascii="Times New Roman" w:hAnsi="Times New Roman" w:cs="Times New Roman"/>
          <w:color w:val="000000"/>
        </w:rPr>
      </w:pPr>
      <w:r w:rsidRPr="00B02AF2">
        <w:rPr>
          <w:rFonts w:ascii="Times New Roman" w:hAnsi="Times New Roman" w:cs="Times New Roman"/>
          <w:color w:val="000000"/>
        </w:rPr>
        <w:t>«Тес-Хемский</w:t>
      </w:r>
      <w:r w:rsidR="00977AB1">
        <w:rPr>
          <w:rFonts w:ascii="Times New Roman" w:hAnsi="Times New Roman" w:cs="Times New Roman"/>
          <w:color w:val="000000"/>
        </w:rPr>
        <w:t xml:space="preserve"> </w:t>
      </w:r>
      <w:r w:rsidR="001F66F0">
        <w:rPr>
          <w:rFonts w:ascii="Times New Roman" w:hAnsi="Times New Roman" w:cs="Times New Roman"/>
          <w:color w:val="000000"/>
        </w:rPr>
        <w:t>кожуун Республики Тыва» за 2024</w:t>
      </w:r>
      <w:r w:rsidR="00295851" w:rsidRPr="00B02AF2">
        <w:rPr>
          <w:rFonts w:ascii="Times New Roman" w:hAnsi="Times New Roman" w:cs="Times New Roman"/>
          <w:color w:val="000000"/>
        </w:rPr>
        <w:t xml:space="preserve"> год</w:t>
      </w:r>
    </w:p>
    <w:p w:rsidR="00D50711" w:rsidRPr="00D50711" w:rsidRDefault="00D50711" w:rsidP="00D50711"/>
    <w:p w:rsidR="00CC5BFC" w:rsidRPr="005C5FD5" w:rsidRDefault="00295851" w:rsidP="009C5C5D">
      <w:pPr>
        <w:pStyle w:val="ab"/>
        <w:spacing w:before="168" w:beforeAutospacing="0" w:after="168" w:afterAutospacing="0" w:line="276" w:lineRule="auto"/>
        <w:ind w:left="-284" w:firstLine="851"/>
        <w:jc w:val="both"/>
        <w:rPr>
          <w:b/>
          <w:bCs/>
          <w:color w:val="000000"/>
          <w:sz w:val="28"/>
          <w:szCs w:val="28"/>
        </w:rPr>
      </w:pPr>
      <w:r w:rsidRPr="005C5FD5">
        <w:rPr>
          <w:rStyle w:val="af"/>
          <w:color w:val="000000"/>
          <w:sz w:val="28"/>
          <w:szCs w:val="28"/>
        </w:rPr>
        <w:t>Раздел 1. Общая характеристика муниципального образования.</w:t>
      </w:r>
    </w:p>
    <w:p w:rsidR="00CC5BFC" w:rsidRPr="005C5FD5" w:rsidRDefault="00CC5BFC" w:rsidP="003F58CB">
      <w:pPr>
        <w:spacing w:after="0"/>
        <w:ind w:firstLine="567"/>
        <w:jc w:val="both"/>
        <w:rPr>
          <w:rFonts w:ascii="Times New Roman" w:hAnsi="Times New Roman" w:cs="Times New Roman"/>
          <w:sz w:val="28"/>
          <w:szCs w:val="28"/>
        </w:rPr>
      </w:pPr>
      <w:r w:rsidRPr="005C5FD5">
        <w:rPr>
          <w:rFonts w:ascii="Times New Roman" w:hAnsi="Times New Roman" w:cs="Times New Roman"/>
          <w:sz w:val="28"/>
          <w:szCs w:val="28"/>
        </w:rPr>
        <w:t>Тес-Хемский</w:t>
      </w:r>
      <w:r w:rsidR="00C9799C" w:rsidRPr="005C5FD5">
        <w:rPr>
          <w:rFonts w:ascii="Times New Roman" w:hAnsi="Times New Roman" w:cs="Times New Roman"/>
          <w:sz w:val="28"/>
          <w:szCs w:val="28"/>
        </w:rPr>
        <w:t xml:space="preserve"> кожуун образован в 1921 году </w:t>
      </w:r>
      <w:r w:rsidR="00755FE7" w:rsidRPr="005C5FD5">
        <w:rPr>
          <w:rFonts w:ascii="Times New Roman" w:hAnsi="Times New Roman" w:cs="Times New Roman"/>
          <w:sz w:val="28"/>
          <w:szCs w:val="28"/>
        </w:rPr>
        <w:t xml:space="preserve">как один из первых и крупных в </w:t>
      </w:r>
      <w:r w:rsidRPr="005C5FD5">
        <w:rPr>
          <w:rFonts w:ascii="Times New Roman" w:hAnsi="Times New Roman" w:cs="Times New Roman"/>
          <w:sz w:val="28"/>
          <w:szCs w:val="28"/>
        </w:rPr>
        <w:t>Тувинской Народной Республике. В последующие годы он претерпевал несколько преобразований по административно-территориальному делению. В его состав в разные годы входили Эрзинский и Тере-Хольский</w:t>
      </w:r>
      <w:r w:rsidR="00C9799C" w:rsidRPr="005C5FD5">
        <w:rPr>
          <w:rFonts w:ascii="Times New Roman" w:hAnsi="Times New Roman" w:cs="Times New Roman"/>
          <w:sz w:val="28"/>
          <w:szCs w:val="28"/>
        </w:rPr>
        <w:t xml:space="preserve"> </w:t>
      </w:r>
      <w:r w:rsidRPr="005C5FD5">
        <w:rPr>
          <w:rFonts w:ascii="Times New Roman" w:hAnsi="Times New Roman" w:cs="Times New Roman"/>
          <w:sz w:val="28"/>
          <w:szCs w:val="28"/>
        </w:rPr>
        <w:t>кожууны, часть территории Тандинского</w:t>
      </w:r>
      <w:r w:rsidR="00C9799C" w:rsidRPr="005C5FD5">
        <w:rPr>
          <w:rFonts w:ascii="Times New Roman" w:hAnsi="Times New Roman" w:cs="Times New Roman"/>
          <w:sz w:val="28"/>
          <w:szCs w:val="28"/>
        </w:rPr>
        <w:t xml:space="preserve"> </w:t>
      </w:r>
      <w:r w:rsidRPr="005C5FD5">
        <w:rPr>
          <w:rFonts w:ascii="Times New Roman" w:hAnsi="Times New Roman" w:cs="Times New Roman"/>
          <w:sz w:val="28"/>
          <w:szCs w:val="28"/>
        </w:rPr>
        <w:t>кожууна, а также территории переданные Монголии. В 1945 году, после вхождения Тувы в состав СССР, был преобразован в Тес-Хемский</w:t>
      </w:r>
      <w:r w:rsidR="00C9799C" w:rsidRPr="005C5FD5">
        <w:rPr>
          <w:rFonts w:ascii="Times New Roman" w:hAnsi="Times New Roman" w:cs="Times New Roman"/>
          <w:sz w:val="28"/>
          <w:szCs w:val="28"/>
        </w:rPr>
        <w:t xml:space="preserve"> </w:t>
      </w:r>
      <w:r w:rsidRPr="005C5FD5">
        <w:rPr>
          <w:rFonts w:ascii="Times New Roman" w:hAnsi="Times New Roman" w:cs="Times New Roman"/>
          <w:sz w:val="28"/>
          <w:szCs w:val="28"/>
        </w:rPr>
        <w:t>кожуун.</w:t>
      </w:r>
    </w:p>
    <w:p w:rsidR="00CC5BFC" w:rsidRPr="005C5FD5" w:rsidRDefault="00CC5BFC" w:rsidP="003F58CB">
      <w:pPr>
        <w:pStyle w:val="txt"/>
        <w:spacing w:line="276" w:lineRule="auto"/>
        <w:rPr>
          <w:sz w:val="28"/>
          <w:szCs w:val="28"/>
        </w:rPr>
      </w:pPr>
      <w:r w:rsidRPr="005C5FD5">
        <w:rPr>
          <w:sz w:val="28"/>
          <w:szCs w:val="28"/>
        </w:rPr>
        <w:t>Кожуун находится у южных склонов хребта Восточный</w:t>
      </w:r>
      <w:r w:rsidR="00C9799C" w:rsidRPr="005C5FD5">
        <w:rPr>
          <w:sz w:val="28"/>
          <w:szCs w:val="28"/>
        </w:rPr>
        <w:t xml:space="preserve"> </w:t>
      </w:r>
      <w:r w:rsidRPr="005C5FD5">
        <w:rPr>
          <w:sz w:val="28"/>
          <w:szCs w:val="28"/>
        </w:rPr>
        <w:t>Танну-Ола и в северо-восточной части Убсу-Нурской котловины, частично на северных склонах хребта Восточный Танну-Ола.</w:t>
      </w:r>
    </w:p>
    <w:p w:rsidR="00CC5BFC" w:rsidRPr="005C5FD5" w:rsidRDefault="00CC5BFC" w:rsidP="003F58CB">
      <w:pPr>
        <w:pStyle w:val="txt"/>
        <w:spacing w:line="276" w:lineRule="auto"/>
        <w:rPr>
          <w:sz w:val="28"/>
          <w:szCs w:val="28"/>
        </w:rPr>
      </w:pPr>
      <w:r w:rsidRPr="005C5FD5">
        <w:rPr>
          <w:sz w:val="28"/>
          <w:szCs w:val="28"/>
        </w:rPr>
        <w:t>Районный центр - село Самагалтай – расположен в восточной части Тес-Хемского</w:t>
      </w:r>
      <w:r w:rsidR="009D0D48" w:rsidRPr="005C5FD5">
        <w:rPr>
          <w:sz w:val="28"/>
          <w:szCs w:val="28"/>
        </w:rPr>
        <w:t xml:space="preserve"> </w:t>
      </w:r>
      <w:r w:rsidRPr="005C5FD5">
        <w:rPr>
          <w:sz w:val="28"/>
          <w:szCs w:val="28"/>
        </w:rPr>
        <w:t>кожууна. Расстояние от районного центра до столицы Республики Тыва г. Кызыла составляет 164 км, до</w:t>
      </w:r>
      <w:r w:rsidR="009D0D48" w:rsidRPr="005C5FD5">
        <w:rPr>
          <w:sz w:val="28"/>
          <w:szCs w:val="28"/>
        </w:rPr>
        <w:t xml:space="preserve"> </w:t>
      </w:r>
      <w:r w:rsidRPr="005C5FD5">
        <w:rPr>
          <w:sz w:val="28"/>
          <w:szCs w:val="28"/>
        </w:rPr>
        <w:t>железнодорожной станци</w:t>
      </w:r>
      <w:r w:rsidR="00F47CFD" w:rsidRPr="005C5FD5">
        <w:rPr>
          <w:sz w:val="28"/>
          <w:szCs w:val="28"/>
        </w:rPr>
        <w:t>и Минусинск 550 км.</w:t>
      </w:r>
      <w:r w:rsidR="009D0D48" w:rsidRPr="005C5FD5">
        <w:rPr>
          <w:sz w:val="28"/>
          <w:szCs w:val="28"/>
        </w:rPr>
        <w:t xml:space="preserve"> </w:t>
      </w:r>
    </w:p>
    <w:p w:rsidR="00CC5BFC" w:rsidRPr="005C5FD5" w:rsidRDefault="00CC5BFC" w:rsidP="003F58CB">
      <w:pPr>
        <w:spacing w:after="0"/>
        <w:ind w:firstLine="567"/>
        <w:jc w:val="both"/>
        <w:rPr>
          <w:rFonts w:ascii="Times New Roman" w:hAnsi="Times New Roman" w:cs="Times New Roman"/>
          <w:color w:val="000000" w:themeColor="text1"/>
          <w:sz w:val="28"/>
          <w:szCs w:val="28"/>
        </w:rPr>
      </w:pPr>
      <w:r w:rsidRPr="005C5FD5">
        <w:rPr>
          <w:rFonts w:ascii="Times New Roman" w:hAnsi="Times New Roman" w:cs="Times New Roman"/>
          <w:color w:val="000000" w:themeColor="text1"/>
          <w:sz w:val="28"/>
          <w:szCs w:val="28"/>
        </w:rPr>
        <w:t>Тес-Хемский</w:t>
      </w:r>
      <w:r w:rsidR="00C9799C" w:rsidRPr="005C5FD5">
        <w:rPr>
          <w:rFonts w:ascii="Times New Roman" w:hAnsi="Times New Roman" w:cs="Times New Roman"/>
          <w:color w:val="000000" w:themeColor="text1"/>
          <w:sz w:val="28"/>
          <w:szCs w:val="28"/>
        </w:rPr>
        <w:t xml:space="preserve"> </w:t>
      </w:r>
      <w:r w:rsidRPr="005C5FD5">
        <w:rPr>
          <w:rFonts w:ascii="Times New Roman" w:hAnsi="Times New Roman" w:cs="Times New Roman"/>
          <w:color w:val="000000" w:themeColor="text1"/>
          <w:sz w:val="28"/>
          <w:szCs w:val="28"/>
        </w:rPr>
        <w:t>кожуун содержит немалые ресурсы минерального сырья. Некоторые объекты минерального сырья оценены с той или иной степенью достоверности, для других еще</w:t>
      </w:r>
      <w:r w:rsidR="00C9799C" w:rsidRPr="005C5FD5">
        <w:rPr>
          <w:rFonts w:ascii="Times New Roman" w:hAnsi="Times New Roman" w:cs="Times New Roman"/>
          <w:color w:val="000000" w:themeColor="text1"/>
          <w:sz w:val="28"/>
          <w:szCs w:val="28"/>
        </w:rPr>
        <w:t xml:space="preserve"> необходима полноценная оценка </w:t>
      </w:r>
      <w:r w:rsidRPr="005C5FD5">
        <w:rPr>
          <w:rFonts w:ascii="Times New Roman" w:hAnsi="Times New Roman" w:cs="Times New Roman"/>
          <w:color w:val="000000" w:themeColor="text1"/>
          <w:sz w:val="28"/>
          <w:szCs w:val="28"/>
        </w:rPr>
        <w:t>с целью определения их рентабельности и принятия решения о целесообразности использования.</w:t>
      </w:r>
    </w:p>
    <w:p w:rsidR="009401E2" w:rsidRPr="005C5FD5" w:rsidRDefault="00CC5BFC" w:rsidP="003F58CB">
      <w:pPr>
        <w:spacing w:after="0"/>
        <w:ind w:firstLine="567"/>
        <w:jc w:val="both"/>
        <w:rPr>
          <w:rFonts w:ascii="Times New Roman" w:hAnsi="Times New Roman" w:cs="Times New Roman"/>
          <w:color w:val="000000" w:themeColor="text1"/>
          <w:sz w:val="28"/>
          <w:szCs w:val="28"/>
        </w:rPr>
      </w:pPr>
      <w:r w:rsidRPr="005C5FD5">
        <w:rPr>
          <w:rFonts w:ascii="Times New Roman" w:hAnsi="Times New Roman" w:cs="Times New Roman"/>
          <w:color w:val="000000" w:themeColor="text1"/>
          <w:sz w:val="28"/>
          <w:szCs w:val="28"/>
        </w:rPr>
        <w:t>Наиболее реальными минеральными ресурсами, готовыми к использованию в ближайшее время, можно считать многие объекты минерально-строительного комплекса (глины и суглинки для керамзита, для кирпича, камни облицовочные, мраморизованные известняки и мраморы), поделочные камни (нефрит).</w:t>
      </w:r>
    </w:p>
    <w:p w:rsidR="00B02AF2" w:rsidRPr="005C5FD5" w:rsidRDefault="00CC5BFC" w:rsidP="003F58CB">
      <w:pPr>
        <w:spacing w:after="0"/>
        <w:ind w:firstLine="567"/>
        <w:jc w:val="both"/>
        <w:rPr>
          <w:rFonts w:ascii="Times New Roman" w:hAnsi="Times New Roman" w:cs="Times New Roman"/>
          <w:b/>
          <w:bCs/>
          <w:sz w:val="28"/>
          <w:szCs w:val="28"/>
        </w:rPr>
      </w:pPr>
      <w:r w:rsidRPr="005C5FD5">
        <w:rPr>
          <w:rFonts w:ascii="Times New Roman" w:hAnsi="Times New Roman" w:cs="Times New Roman"/>
          <w:sz w:val="28"/>
          <w:szCs w:val="28"/>
        </w:rPr>
        <w:t>Тес-Хемский</w:t>
      </w:r>
      <w:r w:rsidR="00E56240" w:rsidRPr="005C5FD5">
        <w:rPr>
          <w:rFonts w:ascii="Times New Roman" w:hAnsi="Times New Roman" w:cs="Times New Roman"/>
          <w:sz w:val="28"/>
          <w:szCs w:val="28"/>
        </w:rPr>
        <w:t xml:space="preserve"> </w:t>
      </w:r>
      <w:r w:rsidRPr="005C5FD5">
        <w:rPr>
          <w:rFonts w:ascii="Times New Roman" w:hAnsi="Times New Roman" w:cs="Times New Roman"/>
          <w:sz w:val="28"/>
          <w:szCs w:val="28"/>
        </w:rPr>
        <w:t>кожуун за</w:t>
      </w:r>
      <w:r w:rsidR="001F4E34" w:rsidRPr="005C5FD5">
        <w:rPr>
          <w:rFonts w:ascii="Times New Roman" w:hAnsi="Times New Roman" w:cs="Times New Roman"/>
          <w:sz w:val="28"/>
          <w:szCs w:val="28"/>
        </w:rPr>
        <w:t>нимает площадь 668723</w:t>
      </w:r>
      <w:r w:rsidR="00127F5B" w:rsidRPr="005C5FD5">
        <w:rPr>
          <w:rFonts w:ascii="Times New Roman" w:hAnsi="Times New Roman" w:cs="Times New Roman"/>
          <w:sz w:val="28"/>
          <w:szCs w:val="28"/>
        </w:rPr>
        <w:t>кв.</w:t>
      </w:r>
      <w:r w:rsidRPr="005C5FD5">
        <w:rPr>
          <w:rFonts w:ascii="Times New Roman" w:hAnsi="Times New Roman" w:cs="Times New Roman"/>
          <w:sz w:val="28"/>
          <w:szCs w:val="28"/>
        </w:rPr>
        <w:t xml:space="preserve">км. </w:t>
      </w:r>
    </w:p>
    <w:p w:rsidR="001F4E34" w:rsidRPr="00AF1F52" w:rsidRDefault="00187E08" w:rsidP="003F58CB">
      <w:pPr>
        <w:pStyle w:val="ab"/>
        <w:spacing w:before="0" w:beforeAutospacing="0" w:after="0" w:afterAutospacing="0" w:line="276" w:lineRule="auto"/>
        <w:ind w:firstLine="567"/>
        <w:jc w:val="both"/>
        <w:rPr>
          <w:color w:val="000000"/>
          <w:sz w:val="28"/>
          <w:szCs w:val="28"/>
        </w:rPr>
      </w:pPr>
      <w:r w:rsidRPr="00AF1F52">
        <w:rPr>
          <w:sz w:val="28"/>
          <w:szCs w:val="28"/>
        </w:rPr>
        <w:t xml:space="preserve">Население кожууна составляет </w:t>
      </w:r>
      <w:r w:rsidR="00657616" w:rsidRPr="00AF1F52">
        <w:rPr>
          <w:sz w:val="28"/>
          <w:szCs w:val="28"/>
        </w:rPr>
        <w:t>8</w:t>
      </w:r>
      <w:r w:rsidR="00AF1F52">
        <w:rPr>
          <w:sz w:val="28"/>
          <w:szCs w:val="28"/>
        </w:rPr>
        <w:t>760</w:t>
      </w:r>
      <w:r w:rsidRPr="00AF1F52">
        <w:rPr>
          <w:sz w:val="28"/>
          <w:szCs w:val="28"/>
        </w:rPr>
        <w:t xml:space="preserve"> человек или </w:t>
      </w:r>
      <w:r w:rsidR="00657616" w:rsidRPr="00AF1F52">
        <w:rPr>
          <w:sz w:val="28"/>
          <w:szCs w:val="28"/>
        </w:rPr>
        <w:t>2,6</w:t>
      </w:r>
      <w:r w:rsidR="00CC5BFC" w:rsidRPr="00AF1F52">
        <w:rPr>
          <w:sz w:val="28"/>
          <w:szCs w:val="28"/>
        </w:rPr>
        <w:t xml:space="preserve">% от </w:t>
      </w:r>
      <w:r w:rsidRPr="00AF1F52">
        <w:rPr>
          <w:sz w:val="28"/>
          <w:szCs w:val="28"/>
        </w:rPr>
        <w:t>численности населения Республики</w:t>
      </w:r>
      <w:r w:rsidR="00611E0E" w:rsidRPr="00AF1F52">
        <w:rPr>
          <w:sz w:val="28"/>
          <w:szCs w:val="28"/>
        </w:rPr>
        <w:t xml:space="preserve"> Тыва</w:t>
      </w:r>
      <w:r w:rsidR="00CC5BFC" w:rsidRPr="00AF1F52">
        <w:rPr>
          <w:sz w:val="28"/>
          <w:szCs w:val="28"/>
        </w:rPr>
        <w:t xml:space="preserve">. </w:t>
      </w:r>
      <w:r w:rsidR="00BA2262" w:rsidRPr="00AF1F52">
        <w:rPr>
          <w:sz w:val="28"/>
          <w:szCs w:val="28"/>
        </w:rPr>
        <w:t>Плотность населения 75,5</w:t>
      </w:r>
      <w:r w:rsidR="001402F0" w:rsidRPr="00AF1F52">
        <w:rPr>
          <w:sz w:val="28"/>
          <w:szCs w:val="28"/>
        </w:rPr>
        <w:t xml:space="preserve"> </w:t>
      </w:r>
      <w:r w:rsidR="007A5BD4" w:rsidRPr="00AF1F52">
        <w:rPr>
          <w:sz w:val="28"/>
          <w:szCs w:val="28"/>
        </w:rPr>
        <w:t>кв.км</w:t>
      </w:r>
      <w:r w:rsidR="006A5CAB" w:rsidRPr="00AF1F52">
        <w:rPr>
          <w:sz w:val="28"/>
          <w:szCs w:val="28"/>
        </w:rPr>
        <w:t>.</w:t>
      </w:r>
      <w:r w:rsidR="007A5BD4" w:rsidRPr="00AF1F52">
        <w:rPr>
          <w:sz w:val="28"/>
          <w:szCs w:val="28"/>
        </w:rPr>
        <w:t xml:space="preserve"> на 1 человека.</w:t>
      </w:r>
      <w:r w:rsidR="00E56240" w:rsidRPr="00AF1F52">
        <w:rPr>
          <w:sz w:val="28"/>
          <w:szCs w:val="28"/>
        </w:rPr>
        <w:t xml:space="preserve"> </w:t>
      </w:r>
      <w:r w:rsidR="00295851" w:rsidRPr="00AF1F52">
        <w:rPr>
          <w:color w:val="000000"/>
          <w:sz w:val="28"/>
          <w:szCs w:val="28"/>
        </w:rPr>
        <w:t xml:space="preserve">Среднегодовая численность </w:t>
      </w:r>
      <w:r w:rsidR="00127F5B" w:rsidRPr="00AF1F52">
        <w:rPr>
          <w:color w:val="000000"/>
          <w:sz w:val="28"/>
          <w:szCs w:val="28"/>
        </w:rPr>
        <w:t xml:space="preserve">постоянного населения </w:t>
      </w:r>
      <w:r w:rsidR="00295851" w:rsidRPr="00AF1F52">
        <w:rPr>
          <w:color w:val="000000"/>
          <w:sz w:val="28"/>
          <w:szCs w:val="28"/>
        </w:rPr>
        <w:t xml:space="preserve">составила </w:t>
      </w:r>
      <w:r w:rsidR="00AF1F52">
        <w:rPr>
          <w:color w:val="000000"/>
          <w:sz w:val="28"/>
          <w:szCs w:val="28"/>
        </w:rPr>
        <w:t>8809</w:t>
      </w:r>
      <w:r w:rsidR="00582EA1" w:rsidRPr="00AF1F52">
        <w:rPr>
          <w:color w:val="000000"/>
          <w:sz w:val="28"/>
          <w:szCs w:val="28"/>
        </w:rPr>
        <w:t xml:space="preserve"> </w:t>
      </w:r>
      <w:r w:rsidR="00295851" w:rsidRPr="00AF1F52">
        <w:rPr>
          <w:color w:val="000000"/>
          <w:sz w:val="28"/>
          <w:szCs w:val="28"/>
        </w:rPr>
        <w:t>человек</w:t>
      </w:r>
      <w:r w:rsidR="00127F5B" w:rsidRPr="00AF1F52">
        <w:rPr>
          <w:color w:val="000000"/>
          <w:sz w:val="28"/>
          <w:szCs w:val="28"/>
        </w:rPr>
        <w:t xml:space="preserve">. </w:t>
      </w:r>
    </w:p>
    <w:p w:rsidR="005D4E7E" w:rsidRPr="003F0B5B" w:rsidRDefault="005D4E7E" w:rsidP="005D4E7E">
      <w:pPr>
        <w:spacing w:after="0" w:line="240" w:lineRule="auto"/>
        <w:ind w:firstLine="426"/>
        <w:rPr>
          <w:rFonts w:ascii="Times New Roman" w:eastAsia="Times New Roman" w:hAnsi="Times New Roman" w:cs="Times New Roman"/>
          <w:sz w:val="28"/>
          <w:szCs w:val="28"/>
          <w:lang w:eastAsia="ru-RU"/>
        </w:rPr>
      </w:pPr>
      <w:r w:rsidRPr="003F0B5B">
        <w:rPr>
          <w:rFonts w:ascii="Times New Roman" w:eastAsia="Times New Roman" w:hAnsi="Times New Roman" w:cs="Times New Roman"/>
          <w:sz w:val="28"/>
          <w:szCs w:val="28"/>
          <w:lang w:eastAsia="ru-RU"/>
        </w:rPr>
        <w:t>По дан</w:t>
      </w:r>
      <w:r>
        <w:rPr>
          <w:rFonts w:ascii="Times New Roman" w:eastAsia="Times New Roman" w:hAnsi="Times New Roman" w:cs="Times New Roman"/>
          <w:sz w:val="28"/>
          <w:szCs w:val="28"/>
          <w:lang w:eastAsia="ru-RU"/>
        </w:rPr>
        <w:t>ным медицинской организации з</w:t>
      </w:r>
      <w:r>
        <w:rPr>
          <w:rFonts w:ascii="Times New Roman" w:eastAsia="Times New Roman" w:hAnsi="Times New Roman" w:cs="Times New Roman"/>
          <w:sz w:val="28"/>
          <w:szCs w:val="28"/>
          <w:lang w:eastAsia="ru-RU"/>
        </w:rPr>
        <w:t xml:space="preserve">а 12 месяцев 2024 год родилось </w:t>
      </w:r>
      <w:r>
        <w:rPr>
          <w:rFonts w:ascii="Times New Roman" w:eastAsia="Times New Roman" w:hAnsi="Times New Roman" w:cs="Times New Roman"/>
          <w:sz w:val="28"/>
          <w:szCs w:val="28"/>
          <w:lang w:eastAsia="ru-RU"/>
        </w:rPr>
        <w:t xml:space="preserve">164 детей, что на 14 </w:t>
      </w:r>
      <w:r w:rsidRPr="003F0B5B">
        <w:rPr>
          <w:rFonts w:ascii="Times New Roman" w:eastAsia="Times New Roman" w:hAnsi="Times New Roman" w:cs="Times New Roman"/>
          <w:sz w:val="28"/>
          <w:szCs w:val="28"/>
          <w:lang w:eastAsia="ru-RU"/>
        </w:rPr>
        <w:t>младенц</w:t>
      </w:r>
      <w:r>
        <w:rPr>
          <w:rFonts w:ascii="Times New Roman" w:eastAsia="Times New Roman" w:hAnsi="Times New Roman" w:cs="Times New Roman"/>
          <w:sz w:val="28"/>
          <w:szCs w:val="28"/>
          <w:lang w:eastAsia="ru-RU"/>
        </w:rPr>
        <w:t>ев меньше, чем в прошлом году</w:t>
      </w:r>
      <w:r>
        <w:rPr>
          <w:rFonts w:ascii="Times New Roman" w:eastAsia="Times New Roman" w:hAnsi="Times New Roman" w:cs="Times New Roman"/>
          <w:sz w:val="28"/>
          <w:szCs w:val="28"/>
          <w:lang w:eastAsia="ru-RU"/>
        </w:rPr>
        <w:t xml:space="preserve"> (179</w:t>
      </w:r>
      <w:r w:rsidRPr="003F0B5B">
        <w:rPr>
          <w:rFonts w:ascii="Times New Roman" w:eastAsia="Times New Roman" w:hAnsi="Times New Roman" w:cs="Times New Roman"/>
          <w:sz w:val="28"/>
          <w:szCs w:val="28"/>
          <w:lang w:eastAsia="ru-RU"/>
        </w:rPr>
        <w:t>). Показатель рождаемости составил 7,6 родившихся на 1000 населения и по сравнению с прошлым годом регистрир</w:t>
      </w:r>
      <w:r>
        <w:rPr>
          <w:rFonts w:ascii="Times New Roman" w:eastAsia="Times New Roman" w:hAnsi="Times New Roman" w:cs="Times New Roman"/>
          <w:sz w:val="28"/>
          <w:szCs w:val="28"/>
          <w:lang w:eastAsia="ru-RU"/>
        </w:rPr>
        <w:t>уется снижение рождаемости 1</w:t>
      </w:r>
      <w:r w:rsidRPr="003F0B5B">
        <w:rPr>
          <w:rFonts w:ascii="Times New Roman" w:eastAsia="Times New Roman" w:hAnsi="Times New Roman" w:cs="Times New Roman"/>
          <w:sz w:val="28"/>
          <w:szCs w:val="28"/>
          <w:lang w:eastAsia="ru-RU"/>
        </w:rPr>
        <w:t>%, но выше среднере</w:t>
      </w:r>
      <w:r>
        <w:rPr>
          <w:rFonts w:ascii="Times New Roman" w:eastAsia="Times New Roman" w:hAnsi="Times New Roman" w:cs="Times New Roman"/>
          <w:sz w:val="28"/>
          <w:szCs w:val="28"/>
          <w:lang w:eastAsia="ru-RU"/>
        </w:rPr>
        <w:t>спубликанского показателя на 1,5</w:t>
      </w:r>
    </w:p>
    <w:p w:rsidR="005D4E7E" w:rsidRPr="003F0B5B" w:rsidRDefault="005D4E7E" w:rsidP="005D4E7E">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Общая смертность 81 случаев за 12 месяцев 2024, </w:t>
      </w:r>
      <w:r w:rsidRPr="003F0B5B">
        <w:rPr>
          <w:rFonts w:ascii="Times New Roman" w:eastAsia="Times New Roman" w:hAnsi="Times New Roman" w:cs="Times New Roman"/>
          <w:sz w:val="28"/>
          <w:szCs w:val="28"/>
          <w:lang w:eastAsia="ru-RU"/>
        </w:rPr>
        <w:t>за анало</w:t>
      </w:r>
      <w:r>
        <w:rPr>
          <w:rFonts w:ascii="Times New Roman" w:eastAsia="Times New Roman" w:hAnsi="Times New Roman" w:cs="Times New Roman"/>
          <w:sz w:val="28"/>
          <w:szCs w:val="28"/>
          <w:lang w:eastAsia="ru-RU"/>
        </w:rPr>
        <w:t>гичный период 2023 года всего 55 случаев, увеличение на 26 случая или в 1,5 раза что составляет 32</w:t>
      </w:r>
      <w:r w:rsidRPr="003F0B5B">
        <w:rPr>
          <w:rFonts w:ascii="Times New Roman" w:eastAsia="Times New Roman" w:hAnsi="Times New Roman" w:cs="Times New Roman"/>
          <w:sz w:val="28"/>
          <w:szCs w:val="28"/>
          <w:lang w:eastAsia="ru-RU"/>
        </w:rPr>
        <w:t xml:space="preserve">%. </w:t>
      </w:r>
    </w:p>
    <w:p w:rsidR="005D4E7E" w:rsidRPr="003F0B5B" w:rsidRDefault="005D4E7E" w:rsidP="005D4E7E">
      <w:pPr>
        <w:spacing w:after="0" w:line="240" w:lineRule="auto"/>
        <w:ind w:firstLine="426"/>
        <w:rPr>
          <w:rFonts w:ascii="Times New Roman" w:eastAsia="Times New Roman" w:hAnsi="Times New Roman" w:cs="Times New Roman"/>
          <w:color w:val="FF0000"/>
          <w:sz w:val="28"/>
          <w:szCs w:val="28"/>
          <w:lang w:eastAsia="ru-RU"/>
        </w:rPr>
      </w:pPr>
      <w:r w:rsidRPr="003F0B5B">
        <w:rPr>
          <w:rFonts w:ascii="Times New Roman" w:eastAsia="Times New Roman" w:hAnsi="Times New Roman" w:cs="Times New Roman"/>
          <w:sz w:val="28"/>
          <w:szCs w:val="28"/>
          <w:lang w:eastAsia="ru-RU"/>
        </w:rPr>
        <w:t>По причинам сме</w:t>
      </w:r>
      <w:r>
        <w:rPr>
          <w:rFonts w:ascii="Times New Roman" w:eastAsia="Times New Roman" w:hAnsi="Times New Roman" w:cs="Times New Roman"/>
          <w:sz w:val="28"/>
          <w:szCs w:val="28"/>
          <w:lang w:eastAsia="ru-RU"/>
        </w:rPr>
        <w:t>ртности населения за 12</w:t>
      </w:r>
      <w:r w:rsidRPr="003F0B5B">
        <w:rPr>
          <w:rFonts w:ascii="Times New Roman" w:eastAsia="Times New Roman" w:hAnsi="Times New Roman" w:cs="Times New Roman"/>
          <w:sz w:val="28"/>
          <w:szCs w:val="28"/>
          <w:lang w:eastAsia="ru-RU"/>
        </w:rPr>
        <w:t xml:space="preserve"> месяцев в 2024 году: на 1 мест</w:t>
      </w:r>
      <w:r>
        <w:rPr>
          <w:rFonts w:ascii="Times New Roman" w:eastAsia="Times New Roman" w:hAnsi="Times New Roman" w:cs="Times New Roman"/>
          <w:sz w:val="28"/>
          <w:szCs w:val="28"/>
          <w:lang w:eastAsia="ru-RU"/>
        </w:rPr>
        <w:t>е смертность от внешних причин-</w:t>
      </w:r>
      <w:r w:rsidRPr="00B71AFD">
        <w:rPr>
          <w:rFonts w:ascii="Times New Roman" w:eastAsia="Times New Roman" w:hAnsi="Times New Roman" w:cs="Times New Roman"/>
          <w:sz w:val="28"/>
          <w:szCs w:val="28"/>
          <w:lang w:eastAsia="ru-RU"/>
        </w:rPr>
        <w:t>26</w:t>
      </w:r>
      <w:r>
        <w:rPr>
          <w:rFonts w:ascii="Times New Roman" w:eastAsia="Times New Roman" w:hAnsi="Times New Roman" w:cs="Times New Roman"/>
          <w:color w:val="FF0000"/>
          <w:sz w:val="28"/>
          <w:szCs w:val="28"/>
          <w:lang w:eastAsia="ru-RU"/>
        </w:rPr>
        <w:t xml:space="preserve"> </w:t>
      </w:r>
      <w:r w:rsidRPr="003F0B5B">
        <w:rPr>
          <w:rFonts w:ascii="Times New Roman" w:eastAsia="Times New Roman" w:hAnsi="Times New Roman" w:cs="Times New Roman"/>
          <w:sz w:val="28"/>
          <w:szCs w:val="28"/>
          <w:lang w:eastAsia="ru-RU"/>
        </w:rPr>
        <w:t xml:space="preserve">случаев, на 2- месте </w:t>
      </w:r>
      <w:r>
        <w:rPr>
          <w:rFonts w:ascii="Times New Roman" w:eastAsia="Times New Roman" w:hAnsi="Times New Roman" w:cs="Times New Roman"/>
          <w:sz w:val="28"/>
          <w:szCs w:val="28"/>
          <w:lang w:eastAsia="ru-RU"/>
        </w:rPr>
        <w:t>смертность о системы болезни кровобращения-22</w:t>
      </w:r>
      <w:r w:rsidRPr="003F0B5B">
        <w:rPr>
          <w:rFonts w:ascii="Times New Roman" w:eastAsia="Times New Roman" w:hAnsi="Times New Roman" w:cs="Times New Roman"/>
          <w:sz w:val="28"/>
          <w:szCs w:val="28"/>
          <w:lang w:eastAsia="ru-RU"/>
        </w:rPr>
        <w:t xml:space="preserve"> случаев, на 3- месте зл</w:t>
      </w:r>
      <w:r>
        <w:rPr>
          <w:rFonts w:ascii="Times New Roman" w:eastAsia="Times New Roman" w:hAnsi="Times New Roman" w:cs="Times New Roman"/>
          <w:sz w:val="28"/>
          <w:szCs w:val="28"/>
          <w:lang w:eastAsia="ru-RU"/>
        </w:rPr>
        <w:t>окачественные новообразования- 11</w:t>
      </w:r>
      <w:r w:rsidRPr="003F0B5B">
        <w:rPr>
          <w:rFonts w:ascii="Times New Roman" w:eastAsia="Times New Roman" w:hAnsi="Times New Roman" w:cs="Times New Roman"/>
          <w:sz w:val="28"/>
          <w:szCs w:val="28"/>
          <w:lang w:eastAsia="ru-RU"/>
        </w:rPr>
        <w:t xml:space="preserve"> случая. За аналогичный период 2023 года по причинам на 1 месте бол</w:t>
      </w:r>
      <w:r>
        <w:rPr>
          <w:rFonts w:ascii="Times New Roman" w:eastAsia="Times New Roman" w:hAnsi="Times New Roman" w:cs="Times New Roman"/>
          <w:sz w:val="28"/>
          <w:szCs w:val="28"/>
          <w:lang w:eastAsia="ru-RU"/>
        </w:rPr>
        <w:t>езни системы кровообращения – 22</w:t>
      </w:r>
      <w:r w:rsidRPr="003F0B5B">
        <w:rPr>
          <w:rFonts w:ascii="Times New Roman" w:eastAsia="Times New Roman" w:hAnsi="Times New Roman" w:cs="Times New Roman"/>
          <w:sz w:val="28"/>
          <w:szCs w:val="28"/>
          <w:lang w:eastAsia="ru-RU"/>
        </w:rPr>
        <w:t xml:space="preserve"> случаев, на 2 месте-  </w:t>
      </w:r>
      <w:r>
        <w:rPr>
          <w:rFonts w:ascii="Times New Roman" w:eastAsia="Times New Roman" w:hAnsi="Times New Roman" w:cs="Times New Roman"/>
          <w:sz w:val="28"/>
          <w:szCs w:val="28"/>
          <w:lang w:eastAsia="ru-RU"/>
        </w:rPr>
        <w:t xml:space="preserve">смертность от внешних причин-16 </w:t>
      </w:r>
      <w:r>
        <w:rPr>
          <w:rFonts w:ascii="Times New Roman" w:eastAsia="Times New Roman" w:hAnsi="Times New Roman" w:cs="Times New Roman"/>
          <w:sz w:val="28"/>
          <w:szCs w:val="28"/>
          <w:lang w:eastAsia="ru-RU"/>
        </w:rPr>
        <w:t xml:space="preserve">случая, </w:t>
      </w:r>
      <w:r w:rsidRPr="003F0B5B">
        <w:rPr>
          <w:rFonts w:ascii="Times New Roman" w:eastAsia="Times New Roman" w:hAnsi="Times New Roman" w:cs="Times New Roman"/>
          <w:sz w:val="28"/>
          <w:szCs w:val="28"/>
          <w:lang w:eastAsia="ru-RU"/>
        </w:rPr>
        <w:t>на 3 месте-  з</w:t>
      </w:r>
      <w:r>
        <w:rPr>
          <w:rFonts w:ascii="Times New Roman" w:eastAsia="Times New Roman" w:hAnsi="Times New Roman" w:cs="Times New Roman"/>
          <w:sz w:val="28"/>
          <w:szCs w:val="28"/>
          <w:lang w:eastAsia="ru-RU"/>
        </w:rPr>
        <w:t>локачественные новообразования-9</w:t>
      </w:r>
      <w:r w:rsidRPr="003F0B5B">
        <w:rPr>
          <w:rFonts w:ascii="Times New Roman" w:eastAsia="Times New Roman" w:hAnsi="Times New Roman" w:cs="Times New Roman"/>
          <w:sz w:val="28"/>
          <w:szCs w:val="28"/>
          <w:lang w:eastAsia="ru-RU"/>
        </w:rPr>
        <w:t xml:space="preserve"> сл</w:t>
      </w:r>
      <w:r w:rsidR="00AF1F52">
        <w:rPr>
          <w:rFonts w:ascii="Times New Roman" w:eastAsia="Times New Roman" w:hAnsi="Times New Roman" w:cs="Times New Roman"/>
          <w:sz w:val="28"/>
          <w:szCs w:val="28"/>
          <w:lang w:eastAsia="ru-RU"/>
        </w:rPr>
        <w:t>учаев.</w:t>
      </w:r>
      <w:r w:rsidRPr="003F0B5B">
        <w:rPr>
          <w:rFonts w:ascii="Times New Roman" w:eastAsia="Times New Roman" w:hAnsi="Times New Roman" w:cs="Times New Roman"/>
          <w:sz w:val="28"/>
          <w:szCs w:val="28"/>
          <w:lang w:eastAsia="ru-RU"/>
        </w:rPr>
        <w:t xml:space="preserve"> </w:t>
      </w:r>
    </w:p>
    <w:p w:rsidR="005D4E7E" w:rsidRPr="003F0B5B" w:rsidRDefault="005D4E7E" w:rsidP="005D4E7E">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детской смертности (1</w:t>
      </w:r>
      <w:r w:rsidRPr="003F0B5B">
        <w:rPr>
          <w:rFonts w:ascii="Times New Roman" w:eastAsia="Times New Roman" w:hAnsi="Times New Roman" w:cs="Times New Roman"/>
          <w:sz w:val="28"/>
          <w:szCs w:val="28"/>
          <w:lang w:eastAsia="ru-RU"/>
        </w:rPr>
        <w:t>-17лет) составил 0,6 (2 сл.)</w:t>
      </w:r>
      <w:r>
        <w:rPr>
          <w:rFonts w:ascii="Times New Roman" w:eastAsia="Times New Roman" w:hAnsi="Times New Roman" w:cs="Times New Roman"/>
          <w:sz w:val="28"/>
          <w:szCs w:val="28"/>
          <w:lang w:eastAsia="ru-RU"/>
        </w:rPr>
        <w:t xml:space="preserve"> </w:t>
      </w:r>
      <w:r w:rsidRPr="003F0B5B">
        <w:rPr>
          <w:rFonts w:ascii="Times New Roman" w:eastAsia="Times New Roman" w:hAnsi="Times New Roman" w:cs="Times New Roman"/>
          <w:sz w:val="28"/>
          <w:szCs w:val="28"/>
          <w:lang w:eastAsia="ru-RU"/>
        </w:rPr>
        <w:t>на 1000. соответствующего возраста, уменьшение по сравнению с прошлым годом составило в 0,7 раза (2023-1,1), ниже среднереспубликанского показателя в 2,1 раза.</w:t>
      </w:r>
    </w:p>
    <w:p w:rsidR="005D4E7E" w:rsidRPr="003F0B5B" w:rsidRDefault="005D4E7E" w:rsidP="005D4E7E">
      <w:pPr>
        <w:spacing w:after="0" w:line="240" w:lineRule="auto"/>
        <w:ind w:firstLine="426"/>
        <w:rPr>
          <w:rFonts w:ascii="Times New Roman" w:eastAsia="Times New Roman" w:hAnsi="Times New Roman" w:cs="Times New Roman"/>
          <w:sz w:val="28"/>
          <w:szCs w:val="28"/>
          <w:lang w:eastAsia="ru-RU"/>
        </w:rPr>
      </w:pPr>
      <w:r w:rsidRPr="003F0B5B">
        <w:rPr>
          <w:rFonts w:ascii="Times New Roman" w:eastAsia="Times New Roman" w:hAnsi="Times New Roman" w:cs="Times New Roman"/>
          <w:sz w:val="28"/>
          <w:szCs w:val="28"/>
          <w:lang w:eastAsia="ru-RU"/>
        </w:rPr>
        <w:t>Показат</w:t>
      </w:r>
      <w:r>
        <w:rPr>
          <w:rFonts w:ascii="Times New Roman" w:eastAsia="Times New Roman" w:hAnsi="Times New Roman" w:cs="Times New Roman"/>
          <w:sz w:val="28"/>
          <w:szCs w:val="28"/>
          <w:lang w:eastAsia="ru-RU"/>
        </w:rPr>
        <w:t>ель младенческой смертности (0-1 года) за 12 месяцев 2024г -2 случая, которые поступили к нам по прописке, проживающие за пределами нашего кожууна.</w:t>
      </w:r>
    </w:p>
    <w:p w:rsidR="005D4E7E" w:rsidRDefault="005D4E7E" w:rsidP="005D4E7E">
      <w:pPr>
        <w:spacing w:after="0" w:line="240" w:lineRule="auto"/>
        <w:ind w:firstLine="426"/>
        <w:rPr>
          <w:rFonts w:ascii="Times New Roman" w:eastAsia="Times New Roman" w:hAnsi="Times New Roman" w:cs="Times New Roman"/>
          <w:color w:val="FF0000"/>
          <w:sz w:val="28"/>
          <w:szCs w:val="28"/>
          <w:lang w:eastAsia="ru-RU"/>
        </w:rPr>
      </w:pPr>
      <w:r w:rsidRPr="003F0B5B">
        <w:rPr>
          <w:rFonts w:ascii="Times New Roman" w:eastAsia="Times New Roman" w:hAnsi="Times New Roman" w:cs="Times New Roman"/>
          <w:sz w:val="28"/>
          <w:szCs w:val="28"/>
          <w:lang w:eastAsia="ru-RU"/>
        </w:rPr>
        <w:t>Случаев материнской смертности в кожууне не зарегистрировано за 2016-2024 гг</w:t>
      </w:r>
      <w:r w:rsidRPr="003F0B5B">
        <w:rPr>
          <w:rFonts w:ascii="Times New Roman" w:eastAsia="Times New Roman" w:hAnsi="Times New Roman" w:cs="Times New Roman"/>
          <w:color w:val="FF0000"/>
          <w:sz w:val="28"/>
          <w:szCs w:val="28"/>
          <w:lang w:eastAsia="ru-RU"/>
        </w:rPr>
        <w:t>.</w:t>
      </w:r>
    </w:p>
    <w:p w:rsidR="00AF1F52" w:rsidRPr="00AF1F52" w:rsidRDefault="00AF1F52" w:rsidP="00AF1F52">
      <w:pPr>
        <w:spacing w:after="0" w:line="240" w:lineRule="auto"/>
        <w:ind w:firstLine="426"/>
        <w:rPr>
          <w:rFonts w:ascii="Times New Roman" w:eastAsia="Times New Roman" w:hAnsi="Times New Roman" w:cs="Times New Roman"/>
          <w:color w:val="FF0000"/>
          <w:sz w:val="28"/>
          <w:szCs w:val="28"/>
          <w:lang w:eastAsia="ru-RU"/>
        </w:rPr>
      </w:pPr>
      <w:r w:rsidRPr="00AF1F52">
        <w:rPr>
          <w:rFonts w:ascii="Times New Roman" w:hAnsi="Times New Roman"/>
          <w:sz w:val="28"/>
          <w:szCs w:val="28"/>
        </w:rPr>
        <w:t>Е</w:t>
      </w:r>
      <w:r w:rsidRPr="00AF1F52">
        <w:rPr>
          <w:rFonts w:ascii="Times New Roman" w:hAnsi="Times New Roman"/>
          <w:sz w:val="28"/>
          <w:szCs w:val="28"/>
        </w:rPr>
        <w:t xml:space="preserve">стественный прирост населения составил 83 чел., что меньше значения 2023 г. на 41 чел. (124 чел.). </w:t>
      </w:r>
    </w:p>
    <w:p w:rsidR="00295851" w:rsidRPr="005C5FD5" w:rsidRDefault="00295851" w:rsidP="003F58CB">
      <w:pPr>
        <w:pStyle w:val="ab"/>
        <w:spacing w:before="0" w:beforeAutospacing="0" w:after="0" w:afterAutospacing="0" w:line="276" w:lineRule="auto"/>
        <w:ind w:firstLine="567"/>
        <w:jc w:val="both"/>
        <w:rPr>
          <w:b/>
          <w:color w:val="000000"/>
          <w:sz w:val="28"/>
          <w:szCs w:val="28"/>
        </w:rPr>
      </w:pPr>
      <w:r w:rsidRPr="005C5FD5">
        <w:rPr>
          <w:b/>
          <w:color w:val="000000"/>
          <w:sz w:val="28"/>
          <w:szCs w:val="28"/>
        </w:rPr>
        <w:t>Финансовые структуры</w:t>
      </w:r>
    </w:p>
    <w:p w:rsidR="00295851" w:rsidRPr="005C5FD5" w:rsidRDefault="00295851" w:rsidP="003F58CB">
      <w:pPr>
        <w:pStyle w:val="ab"/>
        <w:spacing w:before="0" w:beforeAutospacing="0" w:after="0" w:afterAutospacing="0" w:line="276" w:lineRule="auto"/>
        <w:ind w:firstLine="567"/>
        <w:jc w:val="both"/>
        <w:rPr>
          <w:color w:val="000000"/>
          <w:sz w:val="28"/>
          <w:szCs w:val="28"/>
        </w:rPr>
      </w:pPr>
      <w:r w:rsidRPr="005C5FD5">
        <w:rPr>
          <w:color w:val="000000"/>
          <w:sz w:val="28"/>
          <w:szCs w:val="28"/>
        </w:rPr>
        <w:t xml:space="preserve">- </w:t>
      </w:r>
      <w:r w:rsidR="00FA5413" w:rsidRPr="005C5FD5">
        <w:rPr>
          <w:color w:val="000000"/>
          <w:sz w:val="28"/>
          <w:szCs w:val="28"/>
        </w:rPr>
        <w:t>Самагалтай</w:t>
      </w:r>
      <w:r w:rsidRPr="005C5FD5">
        <w:rPr>
          <w:color w:val="000000"/>
          <w:sz w:val="28"/>
          <w:szCs w:val="28"/>
        </w:rPr>
        <w:t>ское отделение ОАО «Сбербанк России»;</w:t>
      </w:r>
    </w:p>
    <w:p w:rsidR="00FA5DA3" w:rsidRPr="00454D18" w:rsidRDefault="00295851" w:rsidP="00454D18">
      <w:pPr>
        <w:pStyle w:val="ab"/>
        <w:spacing w:before="0" w:beforeAutospacing="0" w:after="0" w:afterAutospacing="0" w:line="276" w:lineRule="auto"/>
        <w:ind w:firstLine="567"/>
        <w:jc w:val="both"/>
        <w:rPr>
          <w:color w:val="000000"/>
          <w:sz w:val="28"/>
          <w:szCs w:val="28"/>
        </w:rPr>
      </w:pPr>
      <w:r w:rsidRPr="005C5FD5">
        <w:rPr>
          <w:color w:val="000000"/>
          <w:sz w:val="28"/>
          <w:szCs w:val="28"/>
        </w:rPr>
        <w:t xml:space="preserve">- Дополнительный офис </w:t>
      </w:r>
      <w:r w:rsidR="00FA5413" w:rsidRPr="005C5FD5">
        <w:rPr>
          <w:color w:val="000000"/>
          <w:sz w:val="28"/>
          <w:szCs w:val="28"/>
        </w:rPr>
        <w:t>ОРФ ОАО «Россельхозбанк».</w:t>
      </w:r>
    </w:p>
    <w:p w:rsidR="004403FA" w:rsidRDefault="004403FA" w:rsidP="004403FA">
      <w:pPr>
        <w:pBdr>
          <w:bottom w:val="single" w:sz="6" w:space="31" w:color="FFFFFF"/>
        </w:pBdr>
        <w:shd w:val="clear" w:color="auto" w:fill="FFFFFF"/>
        <w:spacing w:after="0"/>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95851" w:rsidRPr="005C5FD5">
        <w:rPr>
          <w:rFonts w:ascii="Times New Roman" w:hAnsi="Times New Roman" w:cs="Times New Roman"/>
          <w:b/>
          <w:color w:val="000000"/>
          <w:sz w:val="28"/>
          <w:szCs w:val="28"/>
        </w:rPr>
        <w:t>Раздел 2</w:t>
      </w:r>
      <w:r w:rsidR="00295851" w:rsidRPr="005C5FD5">
        <w:rPr>
          <w:rFonts w:ascii="Times New Roman" w:hAnsi="Times New Roman" w:cs="Times New Roman"/>
          <w:color w:val="000000"/>
          <w:sz w:val="28"/>
          <w:szCs w:val="28"/>
        </w:rPr>
        <w:t xml:space="preserve">. </w:t>
      </w:r>
      <w:r w:rsidR="00295851" w:rsidRPr="005C5FD5">
        <w:rPr>
          <w:rFonts w:ascii="Times New Roman" w:hAnsi="Times New Roman" w:cs="Times New Roman"/>
          <w:b/>
          <w:color w:val="000000"/>
          <w:sz w:val="28"/>
          <w:szCs w:val="28"/>
        </w:rPr>
        <w:t xml:space="preserve">Социально-экономический потенциал </w:t>
      </w:r>
      <w:r w:rsidR="00FA5DA3" w:rsidRPr="005C5FD5">
        <w:rPr>
          <w:rFonts w:ascii="Times New Roman" w:hAnsi="Times New Roman" w:cs="Times New Roman"/>
          <w:b/>
          <w:color w:val="000000"/>
          <w:sz w:val="28"/>
          <w:szCs w:val="28"/>
        </w:rPr>
        <w:t>кожууна</w:t>
      </w:r>
      <w:r>
        <w:rPr>
          <w:rFonts w:ascii="Times New Roman" w:hAnsi="Times New Roman" w:cs="Times New Roman"/>
          <w:b/>
          <w:color w:val="000000"/>
          <w:sz w:val="28"/>
          <w:szCs w:val="28"/>
        </w:rPr>
        <w:t>.</w:t>
      </w:r>
    </w:p>
    <w:p w:rsidR="00FA5DA3" w:rsidRPr="004403FA" w:rsidRDefault="00FA5DA3" w:rsidP="004403FA">
      <w:pPr>
        <w:pBdr>
          <w:bottom w:val="single" w:sz="6" w:space="31" w:color="FFFFFF"/>
        </w:pBdr>
        <w:shd w:val="clear" w:color="auto" w:fill="FFFFFF"/>
        <w:spacing w:after="0"/>
        <w:ind w:firstLine="567"/>
        <w:jc w:val="both"/>
        <w:rPr>
          <w:rStyle w:val="af"/>
          <w:rFonts w:ascii="Times New Roman" w:hAnsi="Times New Roman" w:cs="Times New Roman"/>
          <w:bCs w:val="0"/>
          <w:color w:val="000000"/>
          <w:sz w:val="28"/>
          <w:szCs w:val="28"/>
        </w:rPr>
      </w:pPr>
      <w:r w:rsidRPr="005C5FD5">
        <w:rPr>
          <w:rStyle w:val="af"/>
          <w:rFonts w:ascii="Times New Roman" w:hAnsi="Times New Roman" w:cs="Times New Roman"/>
          <w:b w:val="0"/>
          <w:color w:val="000000"/>
          <w:sz w:val="28"/>
          <w:szCs w:val="28"/>
        </w:rPr>
        <w:t xml:space="preserve"> </w:t>
      </w:r>
      <w:r w:rsidR="00846D61" w:rsidRPr="005C5FD5">
        <w:rPr>
          <w:rStyle w:val="af"/>
          <w:rFonts w:ascii="Times New Roman" w:hAnsi="Times New Roman" w:cs="Times New Roman"/>
          <w:b w:val="0"/>
          <w:color w:val="000000"/>
          <w:sz w:val="28"/>
          <w:szCs w:val="28"/>
        </w:rPr>
        <w:t>Сильными сторонами кожуу</w:t>
      </w:r>
      <w:r w:rsidR="00295851" w:rsidRPr="005C5FD5">
        <w:rPr>
          <w:rStyle w:val="af"/>
          <w:rFonts w:ascii="Times New Roman" w:hAnsi="Times New Roman" w:cs="Times New Roman"/>
          <w:b w:val="0"/>
          <w:color w:val="000000"/>
          <w:sz w:val="28"/>
          <w:szCs w:val="28"/>
        </w:rPr>
        <w:t>на являются:</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w:t>
      </w:r>
      <w:r w:rsidR="00295851" w:rsidRPr="005C5FD5">
        <w:rPr>
          <w:rFonts w:ascii="Times New Roman" w:hAnsi="Times New Roman" w:cs="Times New Roman"/>
          <w:color w:val="000000"/>
          <w:sz w:val="28"/>
          <w:szCs w:val="28"/>
        </w:rPr>
        <w:t>наличие месторождений</w:t>
      </w:r>
      <w:r w:rsidR="00AD55FC" w:rsidRPr="005C5FD5">
        <w:rPr>
          <w:rFonts w:ascii="Times New Roman" w:hAnsi="Times New Roman" w:cs="Times New Roman"/>
          <w:color w:val="000000"/>
          <w:sz w:val="28"/>
          <w:szCs w:val="28"/>
        </w:rPr>
        <w:t>;</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w:t>
      </w:r>
      <w:r w:rsidR="00AD55FC" w:rsidRPr="005C5FD5">
        <w:rPr>
          <w:rFonts w:ascii="Times New Roman" w:hAnsi="Times New Roman" w:cs="Times New Roman"/>
          <w:color w:val="000000"/>
          <w:sz w:val="28"/>
          <w:szCs w:val="28"/>
        </w:rPr>
        <w:t>традиционное отгонное животноводств</w:t>
      </w:r>
      <w:r w:rsidR="00295851" w:rsidRPr="005C5FD5">
        <w:rPr>
          <w:rFonts w:ascii="Times New Roman" w:hAnsi="Times New Roman" w:cs="Times New Roman"/>
          <w:color w:val="000000"/>
          <w:sz w:val="28"/>
          <w:szCs w:val="28"/>
        </w:rPr>
        <w:t>о, наличие свободных земель;</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w:t>
      </w:r>
      <w:r w:rsidR="00AD55FC" w:rsidRPr="005C5FD5">
        <w:rPr>
          <w:rFonts w:ascii="Times New Roman" w:hAnsi="Times New Roman" w:cs="Times New Roman"/>
          <w:color w:val="000000"/>
          <w:sz w:val="28"/>
          <w:szCs w:val="28"/>
        </w:rPr>
        <w:t>наличие природных и трудовых ресурсов;</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w:t>
      </w:r>
      <w:r w:rsidR="00295851" w:rsidRPr="005C5FD5">
        <w:rPr>
          <w:rFonts w:ascii="Times New Roman" w:hAnsi="Times New Roman" w:cs="Times New Roman"/>
          <w:color w:val="000000"/>
          <w:sz w:val="28"/>
          <w:szCs w:val="28"/>
        </w:rPr>
        <w:t>благополучная экологическая ситуация.</w:t>
      </w:r>
    </w:p>
    <w:p w:rsidR="00FA5DA3" w:rsidRPr="005C5FD5" w:rsidRDefault="00FA5DA3" w:rsidP="003F58CB">
      <w:pPr>
        <w:pBdr>
          <w:bottom w:val="single" w:sz="6" w:space="31" w:color="FFFFFF"/>
        </w:pBdr>
        <w:shd w:val="clear" w:color="auto" w:fill="FFFFFF"/>
        <w:spacing w:after="0"/>
        <w:jc w:val="both"/>
        <w:rPr>
          <w:rStyle w:val="af"/>
          <w:rFonts w:ascii="Times New Roman" w:hAnsi="Times New Roman" w:cs="Times New Roman"/>
          <w:b w:val="0"/>
          <w:color w:val="000000"/>
          <w:sz w:val="28"/>
          <w:szCs w:val="28"/>
        </w:rPr>
      </w:pPr>
      <w:r w:rsidRPr="005C5FD5">
        <w:rPr>
          <w:rStyle w:val="af"/>
          <w:rFonts w:ascii="Times New Roman" w:hAnsi="Times New Roman" w:cs="Times New Roman"/>
          <w:b w:val="0"/>
          <w:color w:val="000000"/>
          <w:sz w:val="28"/>
          <w:szCs w:val="28"/>
        </w:rPr>
        <w:t xml:space="preserve">     </w:t>
      </w:r>
      <w:r w:rsidR="00846D61" w:rsidRPr="005C5FD5">
        <w:rPr>
          <w:rStyle w:val="af"/>
          <w:rFonts w:ascii="Times New Roman" w:hAnsi="Times New Roman" w:cs="Times New Roman"/>
          <w:b w:val="0"/>
          <w:color w:val="000000"/>
          <w:sz w:val="28"/>
          <w:szCs w:val="28"/>
        </w:rPr>
        <w:t>Слабыми сторонами кожуу</w:t>
      </w:r>
      <w:r w:rsidR="00295851" w:rsidRPr="005C5FD5">
        <w:rPr>
          <w:rStyle w:val="af"/>
          <w:rFonts w:ascii="Times New Roman" w:hAnsi="Times New Roman" w:cs="Times New Roman"/>
          <w:b w:val="0"/>
          <w:color w:val="000000"/>
          <w:sz w:val="28"/>
          <w:szCs w:val="28"/>
        </w:rPr>
        <w:t>на являются:</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w:t>
      </w:r>
      <w:r w:rsidR="004C3663" w:rsidRPr="005C5FD5">
        <w:rPr>
          <w:rFonts w:ascii="Times New Roman" w:hAnsi="Times New Roman" w:cs="Times New Roman"/>
          <w:color w:val="000000"/>
          <w:sz w:val="28"/>
          <w:szCs w:val="28"/>
        </w:rPr>
        <w:t>отсутствие новых технологий</w:t>
      </w:r>
      <w:r w:rsidR="007F024C" w:rsidRPr="005C5FD5">
        <w:rPr>
          <w:rFonts w:ascii="Times New Roman" w:hAnsi="Times New Roman" w:cs="Times New Roman"/>
          <w:color w:val="000000"/>
          <w:sz w:val="28"/>
          <w:szCs w:val="28"/>
        </w:rPr>
        <w:t>;</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w:t>
      </w:r>
      <w:r w:rsidR="007F024C" w:rsidRPr="005C5FD5">
        <w:rPr>
          <w:rFonts w:ascii="Times New Roman" w:hAnsi="Times New Roman" w:cs="Times New Roman"/>
          <w:color w:val="000000"/>
          <w:sz w:val="28"/>
          <w:szCs w:val="28"/>
        </w:rPr>
        <w:t>отсутствие инвесторов.</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 xml:space="preserve">      </w:t>
      </w:r>
      <w:r w:rsidR="00022127" w:rsidRPr="005C5FD5">
        <w:rPr>
          <w:rFonts w:ascii="Times New Roman" w:hAnsi="Times New Roman" w:cs="Times New Roman"/>
          <w:color w:val="000000"/>
          <w:sz w:val="28"/>
          <w:szCs w:val="28"/>
        </w:rPr>
        <w:t>Тес-Хемский</w:t>
      </w:r>
      <w:r w:rsidR="00B02AF2" w:rsidRPr="005C5FD5">
        <w:rPr>
          <w:rFonts w:ascii="Times New Roman" w:hAnsi="Times New Roman" w:cs="Times New Roman"/>
          <w:color w:val="000000"/>
          <w:sz w:val="28"/>
          <w:szCs w:val="28"/>
        </w:rPr>
        <w:t xml:space="preserve"> </w:t>
      </w:r>
      <w:r w:rsidR="00022127" w:rsidRPr="005C5FD5">
        <w:rPr>
          <w:rFonts w:ascii="Times New Roman" w:hAnsi="Times New Roman" w:cs="Times New Roman"/>
          <w:color w:val="000000"/>
          <w:sz w:val="28"/>
          <w:szCs w:val="28"/>
        </w:rPr>
        <w:t>кожуу</w:t>
      </w:r>
      <w:r w:rsidR="00295851" w:rsidRPr="005C5FD5">
        <w:rPr>
          <w:rFonts w:ascii="Times New Roman" w:hAnsi="Times New Roman" w:cs="Times New Roman"/>
          <w:color w:val="000000"/>
          <w:sz w:val="28"/>
          <w:szCs w:val="28"/>
        </w:rPr>
        <w:t>н имеет в настоящее время неиспользуемые производственные ресурсы. Вследствие недостатка мат</w:t>
      </w:r>
      <w:r w:rsidR="00AD55FC" w:rsidRPr="005C5FD5">
        <w:rPr>
          <w:rFonts w:ascii="Times New Roman" w:hAnsi="Times New Roman" w:cs="Times New Roman"/>
          <w:color w:val="000000"/>
          <w:sz w:val="28"/>
          <w:szCs w:val="28"/>
        </w:rPr>
        <w:t>ериальных и финансовых рес</w:t>
      </w:r>
      <w:r w:rsidR="009C62F9" w:rsidRPr="005C5FD5">
        <w:rPr>
          <w:rFonts w:ascii="Times New Roman" w:hAnsi="Times New Roman" w:cs="Times New Roman"/>
          <w:color w:val="000000"/>
          <w:sz w:val="28"/>
          <w:szCs w:val="28"/>
        </w:rPr>
        <w:t>урсов, не используется около 40</w:t>
      </w:r>
      <w:r w:rsidR="00295851" w:rsidRPr="005C5FD5">
        <w:rPr>
          <w:rFonts w:ascii="Times New Roman" w:hAnsi="Times New Roman" w:cs="Times New Roman"/>
          <w:color w:val="000000"/>
          <w:sz w:val="28"/>
          <w:szCs w:val="28"/>
        </w:rPr>
        <w:t>тыс.га</w:t>
      </w:r>
      <w:r w:rsidR="009C62F9" w:rsidRPr="005C5FD5">
        <w:rPr>
          <w:rFonts w:ascii="Times New Roman" w:hAnsi="Times New Roman" w:cs="Times New Roman"/>
          <w:color w:val="000000"/>
          <w:sz w:val="28"/>
          <w:szCs w:val="28"/>
        </w:rPr>
        <w:t xml:space="preserve"> земельных участков.    </w:t>
      </w:r>
      <w:r w:rsidR="00AD55FC" w:rsidRPr="005C5FD5">
        <w:rPr>
          <w:rFonts w:ascii="Times New Roman" w:hAnsi="Times New Roman" w:cs="Times New Roman"/>
          <w:color w:val="000000"/>
          <w:sz w:val="28"/>
          <w:szCs w:val="28"/>
        </w:rPr>
        <w:t>Не по назначению используются оросительные системы, орошаемые участки пашни.</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t xml:space="preserve">     </w:t>
      </w:r>
      <w:r w:rsidR="00D46B65" w:rsidRPr="005C5FD5">
        <w:rPr>
          <w:rFonts w:ascii="Times New Roman" w:hAnsi="Times New Roman" w:cs="Times New Roman"/>
          <w:color w:val="000000"/>
          <w:sz w:val="28"/>
          <w:szCs w:val="28"/>
        </w:rPr>
        <w:t>Скорректирована</w:t>
      </w:r>
      <w:r w:rsidR="00295851" w:rsidRPr="005C5FD5">
        <w:rPr>
          <w:rFonts w:ascii="Times New Roman" w:hAnsi="Times New Roman" w:cs="Times New Roman"/>
          <w:color w:val="000000"/>
          <w:sz w:val="28"/>
          <w:szCs w:val="28"/>
        </w:rPr>
        <w:t xml:space="preserve"> Стратегия социально-эко</w:t>
      </w:r>
      <w:r w:rsidR="00BB1A8D" w:rsidRPr="005C5FD5">
        <w:rPr>
          <w:rFonts w:ascii="Times New Roman" w:hAnsi="Times New Roman" w:cs="Times New Roman"/>
          <w:color w:val="000000"/>
          <w:sz w:val="28"/>
          <w:szCs w:val="28"/>
        </w:rPr>
        <w:t>номического развития Тес-Хемского</w:t>
      </w:r>
      <w:r w:rsidR="00021CC7" w:rsidRPr="005C5FD5">
        <w:rPr>
          <w:rFonts w:ascii="Times New Roman" w:hAnsi="Times New Roman" w:cs="Times New Roman"/>
          <w:color w:val="000000"/>
          <w:sz w:val="28"/>
          <w:szCs w:val="28"/>
        </w:rPr>
        <w:t xml:space="preserve"> </w:t>
      </w:r>
      <w:r w:rsidR="00BB1A8D" w:rsidRPr="005C5FD5">
        <w:rPr>
          <w:rFonts w:ascii="Times New Roman" w:hAnsi="Times New Roman" w:cs="Times New Roman"/>
          <w:color w:val="000000"/>
          <w:sz w:val="28"/>
          <w:szCs w:val="28"/>
        </w:rPr>
        <w:t>кожууна до 2030</w:t>
      </w:r>
      <w:r w:rsidRPr="005C5FD5">
        <w:rPr>
          <w:rFonts w:ascii="Times New Roman" w:hAnsi="Times New Roman" w:cs="Times New Roman"/>
          <w:color w:val="000000"/>
          <w:sz w:val="28"/>
          <w:szCs w:val="28"/>
        </w:rPr>
        <w:t xml:space="preserve"> года, сформирован долгосрочный план развития.</w:t>
      </w:r>
    </w:p>
    <w:p w:rsidR="00FA5DA3" w:rsidRPr="005C5FD5" w:rsidRDefault="00FA5DA3" w:rsidP="003F58CB">
      <w:pPr>
        <w:pBdr>
          <w:bottom w:val="single" w:sz="6" w:space="31" w:color="FFFFFF"/>
        </w:pBdr>
        <w:shd w:val="clear" w:color="auto" w:fill="FFFFFF"/>
        <w:spacing w:after="0"/>
        <w:jc w:val="both"/>
        <w:rPr>
          <w:rFonts w:ascii="Times New Roman" w:hAnsi="Times New Roman" w:cs="Times New Roman"/>
          <w:color w:val="000000"/>
          <w:sz w:val="28"/>
          <w:szCs w:val="28"/>
        </w:rPr>
      </w:pPr>
      <w:r w:rsidRPr="005C5FD5">
        <w:rPr>
          <w:rFonts w:ascii="Times New Roman" w:hAnsi="Times New Roman" w:cs="Times New Roman"/>
          <w:color w:val="000000"/>
          <w:sz w:val="28"/>
          <w:szCs w:val="28"/>
        </w:rPr>
        <w:lastRenderedPageBreak/>
        <w:t xml:space="preserve">     </w:t>
      </w:r>
      <w:r w:rsidR="00295851" w:rsidRPr="005C5FD5">
        <w:rPr>
          <w:rFonts w:ascii="Times New Roman" w:hAnsi="Times New Roman" w:cs="Times New Roman"/>
          <w:color w:val="000000"/>
          <w:sz w:val="28"/>
          <w:szCs w:val="28"/>
        </w:rPr>
        <w:t>Разработан инвестиционный пас</w:t>
      </w:r>
      <w:r w:rsidR="00BB1A8D" w:rsidRPr="005C5FD5">
        <w:rPr>
          <w:rFonts w:ascii="Times New Roman" w:hAnsi="Times New Roman" w:cs="Times New Roman"/>
          <w:color w:val="000000"/>
          <w:sz w:val="28"/>
          <w:szCs w:val="28"/>
        </w:rPr>
        <w:t>порт</w:t>
      </w:r>
      <w:r w:rsidR="00295851" w:rsidRPr="005C5FD5">
        <w:rPr>
          <w:rFonts w:ascii="Times New Roman" w:hAnsi="Times New Roman" w:cs="Times New Roman"/>
          <w:color w:val="000000"/>
          <w:sz w:val="28"/>
          <w:szCs w:val="28"/>
        </w:rPr>
        <w:t xml:space="preserve">, который размещен на сайте </w:t>
      </w:r>
      <w:r w:rsidR="00BB1A8D" w:rsidRPr="005C5FD5">
        <w:rPr>
          <w:rFonts w:ascii="Times New Roman" w:hAnsi="Times New Roman" w:cs="Times New Roman"/>
          <w:color w:val="000000"/>
          <w:sz w:val="28"/>
          <w:szCs w:val="28"/>
        </w:rPr>
        <w:t>администрации кожуу</w:t>
      </w:r>
      <w:r w:rsidRPr="005C5FD5">
        <w:rPr>
          <w:rFonts w:ascii="Times New Roman" w:hAnsi="Times New Roman" w:cs="Times New Roman"/>
          <w:color w:val="000000"/>
          <w:sz w:val="28"/>
          <w:szCs w:val="28"/>
        </w:rPr>
        <w:t>на.</w:t>
      </w:r>
    </w:p>
    <w:p w:rsidR="001B7158" w:rsidRPr="005C5FD5" w:rsidRDefault="00613276" w:rsidP="004403FA">
      <w:pPr>
        <w:pBdr>
          <w:bottom w:val="single" w:sz="6" w:space="31" w:color="FFFFFF"/>
        </w:pBdr>
        <w:shd w:val="clear" w:color="auto" w:fill="FFFFFF"/>
        <w:spacing w:after="0"/>
        <w:ind w:firstLine="709"/>
        <w:jc w:val="both"/>
        <w:rPr>
          <w:rStyle w:val="af"/>
          <w:rFonts w:ascii="Times New Roman" w:hAnsi="Times New Roman" w:cs="Times New Roman"/>
          <w:color w:val="000000"/>
          <w:sz w:val="28"/>
          <w:szCs w:val="28"/>
        </w:rPr>
      </w:pPr>
      <w:r w:rsidRPr="005C5FD5">
        <w:rPr>
          <w:rStyle w:val="af"/>
          <w:rFonts w:ascii="Times New Roman" w:hAnsi="Times New Roman" w:cs="Times New Roman"/>
          <w:color w:val="000000"/>
          <w:sz w:val="28"/>
          <w:szCs w:val="28"/>
        </w:rPr>
        <w:t>Раздел 3</w:t>
      </w:r>
      <w:r w:rsidR="00295851" w:rsidRPr="005C5FD5">
        <w:rPr>
          <w:rStyle w:val="af"/>
          <w:rFonts w:ascii="Times New Roman" w:hAnsi="Times New Roman" w:cs="Times New Roman"/>
          <w:color w:val="000000"/>
          <w:sz w:val="28"/>
          <w:szCs w:val="28"/>
        </w:rPr>
        <w:t>. Показатели для оценки эффективности деятельности</w:t>
      </w:r>
      <w:r w:rsidR="00FA5DA3" w:rsidRPr="005C5FD5">
        <w:rPr>
          <w:rStyle w:val="af"/>
          <w:rFonts w:ascii="Times New Roman" w:hAnsi="Times New Roman" w:cs="Times New Roman"/>
          <w:color w:val="000000"/>
          <w:sz w:val="28"/>
          <w:szCs w:val="28"/>
        </w:rPr>
        <w:t xml:space="preserve"> </w:t>
      </w:r>
      <w:r w:rsidR="00295851" w:rsidRPr="005C5FD5">
        <w:rPr>
          <w:rStyle w:val="af"/>
          <w:rFonts w:ascii="Times New Roman" w:hAnsi="Times New Roman" w:cs="Times New Roman"/>
          <w:sz w:val="28"/>
          <w:szCs w:val="28"/>
        </w:rPr>
        <w:t>Экономическое развитие</w:t>
      </w:r>
      <w:r w:rsidR="00BB1A8D" w:rsidRPr="005C5FD5">
        <w:rPr>
          <w:rStyle w:val="af"/>
          <w:rFonts w:ascii="Times New Roman" w:hAnsi="Times New Roman" w:cs="Times New Roman"/>
          <w:sz w:val="28"/>
          <w:szCs w:val="28"/>
        </w:rPr>
        <w:t xml:space="preserve"> </w:t>
      </w:r>
    </w:p>
    <w:p w:rsidR="001248D0" w:rsidRPr="004E09D8" w:rsidRDefault="001248D0" w:rsidP="001248D0">
      <w:pPr>
        <w:pBdr>
          <w:bottom w:val="single" w:sz="6" w:space="31" w:color="FFFFFF"/>
        </w:pBdr>
        <w:shd w:val="clear" w:color="auto" w:fill="FFFFFF"/>
        <w:spacing w:after="0" w:line="240" w:lineRule="auto"/>
        <w:ind w:firstLine="708"/>
        <w:jc w:val="both"/>
        <w:rPr>
          <w:rFonts w:ascii="Times New Roman" w:eastAsia="Calibri" w:hAnsi="Times New Roman" w:cs="Times New Roman"/>
          <w:b/>
          <w:bCs/>
          <w:sz w:val="28"/>
          <w:szCs w:val="28"/>
        </w:rPr>
      </w:pPr>
      <w:r w:rsidRPr="001248D0">
        <w:rPr>
          <w:rFonts w:ascii="Times New Roman" w:eastAsia="Times New Roman" w:hAnsi="Times New Roman" w:cs="Times New Roman"/>
          <w:b/>
          <w:sz w:val="28"/>
          <w:szCs w:val="28"/>
          <w:lang w:eastAsia="ru-RU"/>
        </w:rPr>
        <w:t>Малое и среднее предпринимательство</w:t>
      </w:r>
      <w:r w:rsidRPr="004E09D8">
        <w:rPr>
          <w:rFonts w:ascii="Times New Roman" w:eastAsia="Times New Roman" w:hAnsi="Times New Roman" w:cs="Times New Roman"/>
          <w:sz w:val="28"/>
          <w:szCs w:val="28"/>
          <w:lang w:eastAsia="ru-RU"/>
        </w:rPr>
        <w:t xml:space="preserve"> вносит определенный вклад в экономику кожууна. Такие экономические показатели, как объем промышленного производства, товарооборот, оборот общественного питания, около 20% продукции сельского хозяйства, грузоперевозки, перевозка пассажиров, туризм, гостиничные услуги, жилищно-коммунальное хозяйство, бытовые услуги представлены субъектами предпринимательства. </w:t>
      </w:r>
    </w:p>
    <w:p w:rsidR="001248D0" w:rsidRDefault="001248D0" w:rsidP="001248D0">
      <w:pPr>
        <w:pBdr>
          <w:bottom w:val="single" w:sz="6" w:space="31" w:color="FFFFFF"/>
        </w:pBdr>
        <w:shd w:val="clear" w:color="auto" w:fill="FFFFFF"/>
        <w:spacing w:after="0"/>
        <w:ind w:firstLine="567"/>
        <w:jc w:val="both"/>
        <w:rPr>
          <w:rFonts w:ascii="Times New Roman" w:hAnsi="Times New Roman" w:cs="Times New Roman"/>
          <w:color w:val="000000"/>
          <w:sz w:val="28"/>
          <w:szCs w:val="28"/>
          <w:shd w:val="clear" w:color="auto" w:fill="FFFFFF"/>
        </w:rPr>
      </w:pPr>
      <w:r w:rsidRPr="00E3260E">
        <w:rPr>
          <w:rFonts w:ascii="Times New Roman" w:eastAsia="Times New Roman" w:hAnsi="Times New Roman" w:cs="Times New Roman"/>
          <w:sz w:val="28"/>
          <w:szCs w:val="28"/>
          <w:lang w:eastAsia="ru-RU"/>
        </w:rPr>
        <w:t xml:space="preserve">Общее количество субъектов предпринимательства в Едином реестре СМСП по состоянию на 01.01.2025 год, составляет 223 ед., </w:t>
      </w:r>
      <w:r w:rsidRPr="00E3260E">
        <w:rPr>
          <w:rFonts w:ascii="Times New Roman" w:eastAsia="Times New Roman" w:hAnsi="Times New Roman" w:cs="Times New Roman"/>
          <w:sz w:val="28"/>
          <w:szCs w:val="28"/>
        </w:rPr>
        <w:t xml:space="preserve">рост на 23 ед. </w:t>
      </w:r>
      <w:r w:rsidRPr="00E3260E">
        <w:rPr>
          <w:rFonts w:ascii="Times New Roman" w:hAnsi="Times New Roman" w:cs="Times New Roman"/>
          <w:sz w:val="28"/>
          <w:szCs w:val="28"/>
        </w:rPr>
        <w:t xml:space="preserve">или 251,7 </w:t>
      </w:r>
      <w:r w:rsidRPr="00E3260E">
        <w:rPr>
          <w:rFonts w:ascii="Times New Roman" w:hAnsi="Times New Roman" w:cs="Times New Roman"/>
          <w:color w:val="000000"/>
          <w:sz w:val="28"/>
          <w:szCs w:val="28"/>
          <w:shd w:val="clear" w:color="auto" w:fill="FFFFFF"/>
        </w:rPr>
        <w:t>единиц на 10000 человек населения. В сравнении с 2020 годом рост численности СМСП на 32%. (2020г.-151 чел.)</w:t>
      </w:r>
    </w:p>
    <w:p w:rsidR="001248D0" w:rsidRPr="00E3260E" w:rsidRDefault="001248D0" w:rsidP="001248D0">
      <w:pPr>
        <w:pBdr>
          <w:bottom w:val="single" w:sz="6" w:space="31" w:color="FFFFFF"/>
        </w:pBdr>
        <w:shd w:val="clear" w:color="auto" w:fill="FFFFFF"/>
        <w:spacing w:after="0"/>
        <w:ind w:firstLine="567"/>
        <w:jc w:val="both"/>
        <w:rPr>
          <w:rFonts w:ascii="Times New Roman" w:eastAsia="Times New Roman" w:hAnsi="Times New Roman" w:cs="Times New Roman"/>
          <w:sz w:val="28"/>
          <w:szCs w:val="28"/>
          <w:highlight w:val="yellow"/>
        </w:rPr>
      </w:pPr>
      <w:r w:rsidRPr="00E3260E">
        <w:rPr>
          <w:rFonts w:ascii="Times New Roman" w:eastAsia="Times New Roman" w:hAnsi="Times New Roman" w:cs="Times New Roman"/>
          <w:sz w:val="28"/>
          <w:szCs w:val="28"/>
        </w:rPr>
        <w:t xml:space="preserve"> </w:t>
      </w:r>
      <w:r w:rsidRPr="0003340C">
        <w:rPr>
          <w:rFonts w:ascii="Times New Roman" w:eastAsia="Times New Roman" w:hAnsi="Times New Roman" w:cs="Times New Roman"/>
          <w:sz w:val="28"/>
          <w:szCs w:val="28"/>
        </w:rPr>
        <w:t xml:space="preserve">Насчитывается 12 ООО, 2 СПК, 1 СПоК, 209 индивидуальных предпринимателей. </w:t>
      </w:r>
    </w:p>
    <w:p w:rsidR="001248D0" w:rsidRPr="007B0010" w:rsidRDefault="001248D0" w:rsidP="001248D0">
      <w:pPr>
        <w:pBdr>
          <w:bottom w:val="single" w:sz="6" w:space="31" w:color="FFFFFF"/>
        </w:pBdr>
        <w:shd w:val="clear" w:color="auto" w:fill="FFFFFF"/>
        <w:spacing w:after="0"/>
        <w:ind w:firstLine="567"/>
        <w:jc w:val="both"/>
        <w:rPr>
          <w:rFonts w:ascii="Times New Roman" w:hAnsi="Times New Roman" w:cs="Times New Roman"/>
          <w:b/>
          <w:bCs/>
          <w:sz w:val="28"/>
          <w:szCs w:val="28"/>
        </w:rPr>
      </w:pPr>
      <w:r w:rsidRPr="007B0010">
        <w:rPr>
          <w:rFonts w:ascii="Times New Roman" w:eastAsia="Times New Roman" w:hAnsi="Times New Roman" w:cs="Times New Roman"/>
          <w:sz w:val="28"/>
          <w:szCs w:val="28"/>
        </w:rPr>
        <w:t>Наибольший удельный вес среди видов деятельности имеют: по розничной торговле 41%, сельское хозяйство 25%.</w:t>
      </w:r>
    </w:p>
    <w:p w:rsidR="001248D0" w:rsidRPr="00E3260E" w:rsidRDefault="001248D0" w:rsidP="001248D0">
      <w:pPr>
        <w:pBdr>
          <w:bottom w:val="single" w:sz="6" w:space="31" w:color="FFFFFF"/>
        </w:pBdr>
        <w:shd w:val="clear" w:color="auto" w:fill="FFFFFF"/>
        <w:spacing w:after="0"/>
        <w:ind w:firstLine="567"/>
        <w:jc w:val="both"/>
        <w:rPr>
          <w:rFonts w:ascii="Times New Roman" w:eastAsia="Times New Roman" w:hAnsi="Times New Roman" w:cs="Times New Roman"/>
          <w:sz w:val="28"/>
          <w:szCs w:val="28"/>
          <w:highlight w:val="yellow"/>
        </w:rPr>
      </w:pPr>
      <w:r w:rsidRPr="00173BCE">
        <w:rPr>
          <w:rFonts w:ascii="Times New Roman" w:eastAsia="Times New Roman" w:hAnsi="Times New Roman" w:cs="Times New Roman"/>
          <w:sz w:val="28"/>
          <w:szCs w:val="28"/>
        </w:rPr>
        <w:t xml:space="preserve">На территории кожууна функционируют 4 АЗС, 2 аптеки, 7 точки общественного питания, 1 ломбард, 3 пекарни, 2 шиномонтажных объекта, </w:t>
      </w:r>
      <w:r w:rsidRPr="004E09D8">
        <w:rPr>
          <w:rFonts w:ascii="Times New Roman" w:eastAsia="Times New Roman" w:hAnsi="Times New Roman" w:cs="Times New Roman"/>
          <w:sz w:val="28"/>
          <w:szCs w:val="28"/>
        </w:rPr>
        <w:t>12 пилорамы ИП,</w:t>
      </w:r>
      <w:r w:rsidRPr="00173BCE">
        <w:rPr>
          <w:rFonts w:ascii="Times New Roman" w:eastAsia="Times New Roman" w:hAnsi="Times New Roman" w:cs="Times New Roman"/>
          <w:sz w:val="28"/>
          <w:szCs w:val="28"/>
        </w:rPr>
        <w:t xml:space="preserve"> 1 цех по производству строительных блоков, </w:t>
      </w:r>
      <w:r>
        <w:rPr>
          <w:rFonts w:ascii="Times New Roman" w:eastAsia="Times New Roman" w:hAnsi="Times New Roman" w:cs="Times New Roman"/>
          <w:sz w:val="28"/>
          <w:szCs w:val="28"/>
        </w:rPr>
        <w:t>2</w:t>
      </w:r>
      <w:r w:rsidRPr="00173BCE">
        <w:rPr>
          <w:rFonts w:ascii="Times New Roman" w:eastAsia="Times New Roman" w:hAnsi="Times New Roman" w:cs="Times New Roman"/>
          <w:sz w:val="28"/>
          <w:szCs w:val="28"/>
        </w:rPr>
        <w:t xml:space="preserve"> нестационарных торговых объекта, </w:t>
      </w:r>
      <w:r>
        <w:rPr>
          <w:rFonts w:ascii="Times New Roman" w:eastAsia="Times New Roman" w:hAnsi="Times New Roman" w:cs="Times New Roman"/>
          <w:sz w:val="28"/>
          <w:szCs w:val="28"/>
        </w:rPr>
        <w:t>53</w:t>
      </w:r>
      <w:r w:rsidRPr="00173BCE">
        <w:rPr>
          <w:rFonts w:ascii="Times New Roman" w:eastAsia="Times New Roman" w:hAnsi="Times New Roman" w:cs="Times New Roman"/>
          <w:sz w:val="28"/>
          <w:szCs w:val="28"/>
        </w:rPr>
        <w:t xml:space="preserve"> стационарных торговых объектов. </w:t>
      </w:r>
    </w:p>
    <w:p w:rsidR="001248D0" w:rsidRDefault="001248D0" w:rsidP="001248D0">
      <w:pPr>
        <w:pBdr>
          <w:bottom w:val="single" w:sz="6" w:space="31" w:color="FFFFFF"/>
        </w:pBdr>
        <w:shd w:val="clear" w:color="auto" w:fill="FFFFFF"/>
        <w:spacing w:after="0"/>
        <w:ind w:firstLine="567"/>
        <w:jc w:val="both"/>
        <w:rPr>
          <w:rFonts w:ascii="Times New Roman" w:eastAsia="Times New Roman" w:hAnsi="Times New Roman" w:cs="Times New Roman"/>
          <w:sz w:val="28"/>
          <w:szCs w:val="28"/>
        </w:rPr>
      </w:pPr>
      <w:r w:rsidRPr="00D86C9A">
        <w:rPr>
          <w:rFonts w:ascii="Times New Roman" w:eastAsia="Times New Roman" w:hAnsi="Times New Roman" w:cs="Times New Roman"/>
          <w:sz w:val="28"/>
          <w:szCs w:val="28"/>
        </w:rPr>
        <w:t>Производством хлеба занимаются 1 ИП, 2 самозанятых граждан.</w:t>
      </w:r>
    </w:p>
    <w:p w:rsidR="001248D0" w:rsidRDefault="001248D0" w:rsidP="001248D0">
      <w:pPr>
        <w:pBdr>
          <w:bottom w:val="single" w:sz="6" w:space="31" w:color="FFFFFF"/>
        </w:pBdr>
        <w:shd w:val="clear" w:color="auto" w:fill="FFFFFF"/>
        <w:spacing w:after="0"/>
        <w:ind w:firstLine="567"/>
        <w:jc w:val="both"/>
        <w:rPr>
          <w:rFonts w:ascii="Times New Roman" w:eastAsia="Times New Roman" w:hAnsi="Times New Roman" w:cs="Times New Roman"/>
          <w:sz w:val="28"/>
          <w:szCs w:val="28"/>
        </w:rPr>
      </w:pPr>
      <w:r>
        <w:rPr>
          <w:rFonts w:ascii="Times New Roman" w:hAnsi="Times New Roman" w:cs="Times New Roman"/>
          <w:bCs/>
          <w:iCs/>
          <w:color w:val="000000"/>
          <w:sz w:val="28"/>
          <w:szCs w:val="28"/>
        </w:rPr>
        <w:t xml:space="preserve">Произведено </w:t>
      </w:r>
      <w:r>
        <w:rPr>
          <w:rFonts w:ascii="Times New Roman" w:hAnsi="Times New Roman" w:cs="Times New Roman"/>
          <w:color w:val="000000"/>
          <w:sz w:val="28"/>
          <w:szCs w:val="28"/>
        </w:rPr>
        <w:t xml:space="preserve">168 </w:t>
      </w:r>
      <w:r w:rsidRPr="0014600F">
        <w:rPr>
          <w:rFonts w:ascii="Times New Roman" w:hAnsi="Times New Roman" w:cs="Times New Roman"/>
          <w:color w:val="000000"/>
          <w:sz w:val="28"/>
          <w:szCs w:val="28"/>
        </w:rPr>
        <w:t>тонн</w:t>
      </w:r>
      <w:r>
        <w:rPr>
          <w:rFonts w:ascii="Times New Roman" w:hAnsi="Times New Roman" w:cs="Times New Roman"/>
          <w:color w:val="000000"/>
          <w:sz w:val="28"/>
          <w:szCs w:val="28"/>
        </w:rPr>
        <w:t xml:space="preserve"> изделий</w:t>
      </w:r>
      <w:r w:rsidRPr="001460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сумму 10856 </w:t>
      </w:r>
      <w:r w:rsidRPr="0014600F">
        <w:rPr>
          <w:rFonts w:ascii="Times New Roman" w:hAnsi="Times New Roman" w:cs="Times New Roman"/>
          <w:color w:val="000000"/>
          <w:sz w:val="28"/>
          <w:szCs w:val="28"/>
        </w:rPr>
        <w:t>тыс. рублей.</w:t>
      </w:r>
      <w:r>
        <w:rPr>
          <w:rFonts w:ascii="Times New Roman" w:eastAsia="Times New Roman" w:hAnsi="Times New Roman" w:cs="Times New Roman"/>
          <w:sz w:val="28"/>
          <w:szCs w:val="28"/>
        </w:rPr>
        <w:t xml:space="preserve"> </w:t>
      </w:r>
      <w:r>
        <w:rPr>
          <w:rFonts w:ascii="Times New Roman" w:hAnsi="Times New Roman" w:cs="Times New Roman"/>
          <w:sz w:val="28"/>
          <w:szCs w:val="28"/>
        </w:rPr>
        <w:t>О</w:t>
      </w:r>
      <w:r w:rsidRPr="0014600F">
        <w:rPr>
          <w:rFonts w:ascii="Times New Roman" w:hAnsi="Times New Roman" w:cs="Times New Roman"/>
          <w:sz w:val="28"/>
          <w:szCs w:val="28"/>
        </w:rPr>
        <w:t>бъем выпущенных к</w:t>
      </w:r>
      <w:r>
        <w:rPr>
          <w:rFonts w:ascii="Times New Roman" w:hAnsi="Times New Roman" w:cs="Times New Roman"/>
          <w:sz w:val="28"/>
          <w:szCs w:val="28"/>
        </w:rPr>
        <w:t>ондитерских изделий составил 2 тн.  на 1159,1</w:t>
      </w:r>
      <w:r w:rsidRPr="0014600F">
        <w:rPr>
          <w:rFonts w:ascii="Times New Roman" w:hAnsi="Times New Roman" w:cs="Times New Roman"/>
          <w:sz w:val="28"/>
          <w:szCs w:val="28"/>
        </w:rPr>
        <w:t xml:space="preserve"> тыс. рублей.</w:t>
      </w:r>
    </w:p>
    <w:p w:rsidR="001248D0" w:rsidRDefault="001248D0" w:rsidP="001248D0">
      <w:pPr>
        <w:pBdr>
          <w:bottom w:val="single" w:sz="6" w:space="31" w:color="FFFFFF"/>
        </w:pBd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bCs/>
          <w:iCs/>
          <w:color w:val="000000"/>
          <w:sz w:val="28"/>
          <w:szCs w:val="28"/>
        </w:rPr>
        <w:t>аготовлено</w:t>
      </w:r>
      <w:r w:rsidRPr="0014600F">
        <w:rPr>
          <w:rFonts w:ascii="Times New Roman" w:hAnsi="Times New Roman" w:cs="Times New Roman"/>
          <w:bCs/>
          <w:iCs/>
          <w:color w:val="000000"/>
          <w:sz w:val="28"/>
          <w:szCs w:val="28"/>
        </w:rPr>
        <w:t xml:space="preserve"> древесины </w:t>
      </w:r>
      <w:r w:rsidRPr="0014600F">
        <w:rPr>
          <w:rFonts w:ascii="Times New Roman" w:hAnsi="Times New Roman" w:cs="Times New Roman"/>
          <w:color w:val="000000"/>
          <w:sz w:val="28"/>
          <w:szCs w:val="28"/>
        </w:rPr>
        <w:t>–474 куб. м. (30% к показателю 2023 года) на сумму 12120 тыс. рублей.</w:t>
      </w:r>
    </w:p>
    <w:p w:rsidR="001248D0" w:rsidRPr="00BD5942" w:rsidRDefault="001248D0" w:rsidP="001248D0">
      <w:pPr>
        <w:pBdr>
          <w:bottom w:val="single" w:sz="6" w:space="31" w:color="FFFFFF"/>
        </w:pBd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П</w:t>
      </w:r>
      <w:r w:rsidRPr="00883850">
        <w:rPr>
          <w:rFonts w:ascii="Times New Roman" w:hAnsi="Times New Roman" w:cs="Times New Roman"/>
          <w:color w:val="000000"/>
          <w:sz w:val="28"/>
          <w:szCs w:val="28"/>
        </w:rPr>
        <w:t>роизво</w:t>
      </w:r>
      <w:r>
        <w:rPr>
          <w:rFonts w:ascii="Times New Roman" w:hAnsi="Times New Roman" w:cs="Times New Roman"/>
          <w:color w:val="000000"/>
          <w:sz w:val="28"/>
          <w:szCs w:val="28"/>
        </w:rPr>
        <w:t>дство строительных блоков – 27440</w:t>
      </w:r>
      <w:r w:rsidRPr="00883850">
        <w:rPr>
          <w:rFonts w:ascii="Times New Roman" w:hAnsi="Times New Roman" w:cs="Times New Roman"/>
          <w:color w:val="000000"/>
          <w:sz w:val="28"/>
          <w:szCs w:val="28"/>
        </w:rPr>
        <w:t xml:space="preserve"> усл. шт. </w:t>
      </w:r>
      <w:r>
        <w:rPr>
          <w:rFonts w:ascii="Times New Roman" w:hAnsi="Times New Roman" w:cs="Times New Roman"/>
          <w:color w:val="000000"/>
          <w:sz w:val="28"/>
          <w:szCs w:val="28"/>
        </w:rPr>
        <w:t>или 980 куб.м. на общую сумму 8830</w:t>
      </w:r>
      <w:r w:rsidRPr="00883850">
        <w:rPr>
          <w:rFonts w:ascii="Times New Roman" w:hAnsi="Times New Roman" w:cs="Times New Roman"/>
          <w:color w:val="000000"/>
          <w:sz w:val="28"/>
          <w:szCs w:val="28"/>
        </w:rPr>
        <w:t xml:space="preserve"> тыс. рублей </w:t>
      </w:r>
      <w:r>
        <w:rPr>
          <w:rFonts w:ascii="Times New Roman" w:hAnsi="Times New Roman" w:cs="Times New Roman"/>
          <w:color w:val="000000"/>
          <w:sz w:val="28"/>
          <w:szCs w:val="28"/>
        </w:rPr>
        <w:t>(выше в 14 раз к показателю 2023</w:t>
      </w:r>
      <w:r w:rsidRPr="00883850">
        <w:rPr>
          <w:rFonts w:ascii="Times New Roman" w:hAnsi="Times New Roman" w:cs="Times New Roman"/>
          <w:color w:val="000000"/>
          <w:sz w:val="28"/>
          <w:szCs w:val="28"/>
        </w:rPr>
        <w:t xml:space="preserve"> года).</w:t>
      </w:r>
    </w:p>
    <w:p w:rsidR="001248D0" w:rsidRDefault="001248D0" w:rsidP="001248D0">
      <w:pPr>
        <w:pBdr>
          <w:bottom w:val="single" w:sz="6" w:space="31" w:color="FFFFFF"/>
        </w:pBd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П</w:t>
      </w:r>
      <w:r w:rsidRPr="0014600F">
        <w:rPr>
          <w:rFonts w:ascii="Times New Roman" w:hAnsi="Times New Roman" w:cs="Times New Roman"/>
          <w:bCs/>
          <w:iCs/>
          <w:color w:val="000000"/>
          <w:sz w:val="28"/>
          <w:szCs w:val="28"/>
        </w:rPr>
        <w:t>роизводство мясных полуфабрикатов</w:t>
      </w:r>
      <w:r w:rsidRPr="00883850">
        <w:rPr>
          <w:rFonts w:ascii="Times New Roman" w:hAnsi="Times New Roman" w:cs="Times New Roman"/>
          <w:b/>
          <w:bCs/>
          <w:i/>
          <w:iCs/>
          <w:color w:val="000000"/>
          <w:sz w:val="28"/>
          <w:szCs w:val="28"/>
        </w:rPr>
        <w:t xml:space="preserve"> </w:t>
      </w:r>
      <w:r w:rsidRPr="00883850">
        <w:rPr>
          <w:rFonts w:ascii="Times New Roman" w:hAnsi="Times New Roman" w:cs="Times New Roman"/>
          <w:color w:val="000000"/>
          <w:sz w:val="28"/>
          <w:szCs w:val="28"/>
        </w:rPr>
        <w:t>в с.</w:t>
      </w:r>
      <w:r>
        <w:rPr>
          <w:rFonts w:ascii="Times New Roman" w:hAnsi="Times New Roman" w:cs="Times New Roman"/>
          <w:color w:val="000000"/>
          <w:sz w:val="28"/>
          <w:szCs w:val="28"/>
        </w:rPr>
        <w:t xml:space="preserve"> </w:t>
      </w:r>
      <w:r w:rsidRPr="00883850">
        <w:rPr>
          <w:rFonts w:ascii="Times New Roman" w:hAnsi="Times New Roman" w:cs="Times New Roman"/>
          <w:color w:val="000000"/>
          <w:sz w:val="28"/>
          <w:szCs w:val="28"/>
        </w:rPr>
        <w:t>О-Шынаа индивидуального предпринимателя Ондар С.В. (основной цех находится в г.</w:t>
      </w:r>
      <w:r>
        <w:rPr>
          <w:rFonts w:ascii="Times New Roman" w:hAnsi="Times New Roman" w:cs="Times New Roman"/>
          <w:color w:val="000000"/>
          <w:sz w:val="28"/>
          <w:szCs w:val="28"/>
        </w:rPr>
        <w:t xml:space="preserve"> Кызыле) составило 4,2 т., на сумму 1596</w:t>
      </w:r>
      <w:r w:rsidRPr="00883850">
        <w:rPr>
          <w:rFonts w:ascii="Times New Roman" w:hAnsi="Times New Roman" w:cs="Times New Roman"/>
          <w:color w:val="000000"/>
          <w:sz w:val="28"/>
          <w:szCs w:val="28"/>
        </w:rPr>
        <w:t xml:space="preserve"> тыс.</w:t>
      </w:r>
      <w:r>
        <w:rPr>
          <w:rFonts w:ascii="Times New Roman" w:hAnsi="Times New Roman" w:cs="Times New Roman"/>
          <w:color w:val="000000"/>
          <w:sz w:val="28"/>
          <w:szCs w:val="28"/>
        </w:rPr>
        <w:t xml:space="preserve"> </w:t>
      </w:r>
      <w:r w:rsidRPr="00883850">
        <w:rPr>
          <w:rFonts w:ascii="Times New Roman" w:hAnsi="Times New Roman" w:cs="Times New Roman"/>
          <w:color w:val="000000"/>
          <w:sz w:val="28"/>
          <w:szCs w:val="28"/>
        </w:rPr>
        <w:t>рублей.</w:t>
      </w:r>
    </w:p>
    <w:p w:rsidR="001248D0" w:rsidRPr="004E09D8" w:rsidRDefault="001248D0" w:rsidP="001248D0">
      <w:pPr>
        <w:pBdr>
          <w:bottom w:val="single" w:sz="6" w:space="31" w:color="FFFFFF"/>
        </w:pBdr>
        <w:shd w:val="clear" w:color="auto" w:fill="FFFFFF"/>
        <w:spacing w:after="0"/>
        <w:ind w:firstLine="567"/>
        <w:jc w:val="both"/>
        <w:rPr>
          <w:rFonts w:ascii="Times New Roman" w:eastAsia="Times New Roman" w:hAnsi="Times New Roman" w:cs="Times New Roman"/>
          <w:sz w:val="28"/>
          <w:szCs w:val="28"/>
        </w:rPr>
      </w:pPr>
      <w:r w:rsidRPr="00BB3E5D">
        <w:rPr>
          <w:rFonts w:ascii="Times New Roman" w:eastAsia="Times New Roman" w:hAnsi="Times New Roman" w:cs="Times New Roman"/>
          <w:sz w:val="28"/>
          <w:szCs w:val="28"/>
        </w:rPr>
        <w:t xml:space="preserve">Общий объем отгруженных товаров обрабатывающих производств </w:t>
      </w:r>
      <w:r w:rsidRPr="00BB3E5D">
        <w:rPr>
          <w:rFonts w:ascii="Times New Roman" w:hAnsi="Times New Roman" w:cs="Times New Roman"/>
          <w:sz w:val="28"/>
          <w:szCs w:val="28"/>
        </w:rPr>
        <w:t xml:space="preserve">за 2024 г. оценивается 37,3 млн. руб. со снижением на 18% к уровню 2023 г. (2023 г. – 45,6 млн. руб.), что обусловлено со снижением объемов обработки древесины. </w:t>
      </w:r>
      <w:r w:rsidRPr="00BB3E5D">
        <w:rPr>
          <w:rFonts w:ascii="Times New Roman" w:eastAsia="Times New Roman" w:hAnsi="Times New Roman" w:cs="Times New Roman"/>
          <w:sz w:val="28"/>
          <w:szCs w:val="28"/>
        </w:rPr>
        <w:t>Прогнозный показатель выполнен на 63%.</w:t>
      </w:r>
    </w:p>
    <w:p w:rsidR="001248D0" w:rsidRPr="00257FCB" w:rsidRDefault="001248D0" w:rsidP="001248D0">
      <w:pPr>
        <w:pBdr>
          <w:bottom w:val="single" w:sz="6" w:space="31" w:color="FFFFFF"/>
        </w:pBdr>
        <w:shd w:val="clear" w:color="auto" w:fill="FFFFFF"/>
        <w:spacing w:after="0"/>
        <w:ind w:firstLine="567"/>
        <w:jc w:val="both"/>
        <w:rPr>
          <w:rFonts w:ascii="Times New Roman" w:hAnsi="Times New Roman" w:cs="Times New Roman"/>
          <w:sz w:val="28"/>
          <w:szCs w:val="28"/>
          <w:shd w:val="clear" w:color="auto" w:fill="FFFFFF"/>
        </w:rPr>
      </w:pPr>
      <w:r w:rsidRPr="00257FCB">
        <w:rPr>
          <w:rFonts w:ascii="Times New Roman" w:eastAsia="Times New Roman" w:hAnsi="Times New Roman" w:cs="Times New Roman"/>
          <w:sz w:val="28"/>
          <w:szCs w:val="28"/>
        </w:rPr>
        <w:t xml:space="preserve">Для реализации сельскохозяйственной продукции и продуктов ее переработки в 2024 году было организовано 54 ярмарок с участием 84 человек для реализации сельскохозяйственной продукции, продуктов питания и товаров народного потребления. </w:t>
      </w:r>
      <w:r w:rsidRPr="00257FCB">
        <w:rPr>
          <w:rFonts w:ascii="Times New Roman" w:hAnsi="Times New Roman" w:cs="Times New Roman"/>
          <w:sz w:val="28"/>
          <w:szCs w:val="28"/>
          <w:shd w:val="clear" w:color="auto" w:fill="FFFFFF"/>
        </w:rPr>
        <w:t xml:space="preserve">Общий товарооборот ярмарок </w:t>
      </w:r>
      <w:r w:rsidRPr="00257FCB">
        <w:rPr>
          <w:rFonts w:ascii="Times New Roman" w:hAnsi="Times New Roman" w:cs="Times New Roman"/>
          <w:sz w:val="28"/>
          <w:szCs w:val="28"/>
          <w:shd w:val="clear" w:color="auto" w:fill="FFFFFF"/>
        </w:rPr>
        <w:lastRenderedPageBreak/>
        <w:t>составил 1522</w:t>
      </w:r>
      <w:r>
        <w:rPr>
          <w:rFonts w:ascii="Times New Roman" w:hAnsi="Times New Roman" w:cs="Times New Roman"/>
          <w:sz w:val="28"/>
          <w:szCs w:val="28"/>
          <w:shd w:val="clear" w:color="auto" w:fill="FFFFFF"/>
        </w:rPr>
        <w:t>,6 тыс. рублей, с ростом на в 1,</w:t>
      </w:r>
      <w:r w:rsidRPr="00257FCB">
        <w:rPr>
          <w:rFonts w:ascii="Times New Roman" w:hAnsi="Times New Roman" w:cs="Times New Roman"/>
          <w:sz w:val="28"/>
          <w:szCs w:val="28"/>
          <w:shd w:val="clear" w:color="auto" w:fill="FFFFFF"/>
        </w:rPr>
        <w:t>5 раза в сравнении с 2023 годом.</w:t>
      </w:r>
    </w:p>
    <w:p w:rsidR="001248D0"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15E81">
        <w:rPr>
          <w:rFonts w:ascii="Times New Roman" w:eastAsia="Times New Roman" w:hAnsi="Times New Roman" w:cs="Times New Roman"/>
          <w:sz w:val="28"/>
          <w:szCs w:val="28"/>
          <w:lang w:eastAsia="ru-RU"/>
        </w:rPr>
        <w:t>Для субъектов малого и среднего предпринимательства в рамках национального проекта «Малое и среднее предпринимательство и поддержка предпринимательской инициативы» оказывается информационно-консультационная помощь по открытию собственного дела и по видам финансовой поддержки, формированию бизнес-проектов, имущественная</w:t>
      </w:r>
      <w:r>
        <w:rPr>
          <w:rFonts w:ascii="Times New Roman" w:eastAsia="Times New Roman" w:hAnsi="Times New Roman" w:cs="Times New Roman"/>
          <w:sz w:val="28"/>
          <w:szCs w:val="28"/>
          <w:lang w:eastAsia="ru-RU"/>
        </w:rPr>
        <w:t xml:space="preserve"> </w:t>
      </w:r>
      <w:r w:rsidRPr="00D15E81">
        <w:rPr>
          <w:rFonts w:ascii="Times New Roman" w:eastAsia="Times New Roman" w:hAnsi="Times New Roman" w:cs="Times New Roman"/>
          <w:sz w:val="28"/>
          <w:szCs w:val="28"/>
          <w:lang w:eastAsia="ru-RU"/>
        </w:rPr>
        <w:t>поддержка.</w:t>
      </w:r>
    </w:p>
    <w:p w:rsidR="001248D0"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F808DE">
        <w:rPr>
          <w:rFonts w:ascii="Times New Roman" w:hAnsi="Times New Roman" w:cs="Times New Roman"/>
          <w:sz w:val="28"/>
          <w:szCs w:val="28"/>
        </w:rPr>
        <w:t xml:space="preserve">В 2024г. некоммерческой организацией «Фондом развития фермерского бизнеса и сельской кооперации Республики Тыва» совместно с Министерством сельского хозяйства и продовольствия были проведены конкурсные отборы на предоставление грантов в форме субсидии по разным направлениям сельского хозяйства. Для предоставления субсидий на реализацию мероприятий «Улучшение материально-технической базы агропромышленного комплекса» с Тес-Хемского кожууна одобрены 2 заявки. </w:t>
      </w:r>
      <w:r w:rsidRPr="00F808DE">
        <w:rPr>
          <w:rFonts w:ascii="Times New Roman" w:hAnsi="Times New Roman" w:cs="Times New Roman"/>
          <w:color w:val="2C2D2E"/>
          <w:sz w:val="28"/>
          <w:szCs w:val="28"/>
        </w:rPr>
        <w:t xml:space="preserve">В рамках ИПСЭР одобрен проект «Разведение </w:t>
      </w:r>
      <w:r w:rsidRPr="00F808DE">
        <w:rPr>
          <w:rFonts w:ascii="Times New Roman" w:hAnsi="Times New Roman" w:cs="Times New Roman"/>
          <w:sz w:val="28"/>
          <w:szCs w:val="28"/>
        </w:rPr>
        <w:t>мясного скотоводства и переработки сельскохозяйственной продукции</w:t>
      </w:r>
      <w:r w:rsidRPr="00F808DE">
        <w:rPr>
          <w:rFonts w:ascii="Times New Roman" w:hAnsi="Times New Roman" w:cs="Times New Roman"/>
          <w:color w:val="2C2D2E"/>
          <w:sz w:val="28"/>
          <w:szCs w:val="28"/>
        </w:rPr>
        <w:t>» в сумме 11 255,0 тыс. рублей, инициатором проекта является Глава КФХ Оюн В.В. На приобретение комплекта сельскохозяйственной техники для создания собственной кормовой базы на общую сумму 4 119,0 тыс. рублей поддержан проект Главы КФХ Бадарчы Ч.М.</w:t>
      </w:r>
    </w:p>
    <w:p w:rsidR="001248D0" w:rsidRDefault="001248D0" w:rsidP="001248D0">
      <w:pPr>
        <w:pBdr>
          <w:bottom w:val="single" w:sz="6" w:space="31" w:color="FFFFFF"/>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08DE">
        <w:rPr>
          <w:rFonts w:ascii="Times New Roman" w:hAnsi="Times New Roman" w:cs="Times New Roman"/>
          <w:sz w:val="28"/>
          <w:szCs w:val="28"/>
        </w:rPr>
        <w:t xml:space="preserve">По итогам конкурсного отбора предоставление гранта в форме субсидий «Агростартап» с Тес-Хемского кожууна получила Соян С.Д. по проекту «Разведение яков» общая сумма проекта составляет 2 450,0 тыс. рублей. </w:t>
      </w:r>
      <w:r>
        <w:rPr>
          <w:rFonts w:ascii="Times New Roman" w:eastAsia="Times New Roman" w:hAnsi="Times New Roman" w:cs="Times New Roman"/>
          <w:sz w:val="28"/>
          <w:szCs w:val="28"/>
          <w:lang w:eastAsia="ru-RU"/>
        </w:rPr>
        <w:t xml:space="preserve">              </w:t>
      </w:r>
      <w:r w:rsidRPr="00F808DE">
        <w:rPr>
          <w:rFonts w:ascii="Times New Roman" w:hAnsi="Times New Roman" w:cs="Times New Roman"/>
          <w:sz w:val="28"/>
          <w:szCs w:val="28"/>
        </w:rPr>
        <w:t xml:space="preserve">Субсидии на поддержку племенного животноводства получили 3 СПК и 1 ООО на общую сумму 9 342,2 тыс. рублей. </w:t>
      </w:r>
    </w:p>
    <w:p w:rsidR="001248D0"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08DE">
        <w:rPr>
          <w:rFonts w:ascii="Times New Roman" w:hAnsi="Times New Roman" w:cs="Times New Roman"/>
          <w:sz w:val="28"/>
          <w:szCs w:val="28"/>
        </w:rPr>
        <w:t xml:space="preserve">Субсидии на развитие маточного поголовья овец и коз, мясного табунного коневодства получили 16 Глав КФХ на общую сумму 1 755,1 тыс. рублей. </w:t>
      </w:r>
    </w:p>
    <w:p w:rsidR="001248D0" w:rsidRPr="00D15E81"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08DE">
        <w:rPr>
          <w:rFonts w:ascii="Times New Roman" w:hAnsi="Times New Roman" w:cs="Times New Roman"/>
          <w:sz w:val="28"/>
          <w:szCs w:val="28"/>
        </w:rPr>
        <w:t>А также субсидии на приобретение семян кормовых культур получили 3 ГКФХ на</w:t>
      </w:r>
      <w:r>
        <w:rPr>
          <w:rFonts w:ascii="Times New Roman" w:hAnsi="Times New Roman" w:cs="Times New Roman"/>
          <w:sz w:val="28"/>
          <w:szCs w:val="28"/>
        </w:rPr>
        <w:t xml:space="preserve"> общую сумму 825 683,36 рублей.</w:t>
      </w:r>
    </w:p>
    <w:p w:rsidR="001248D0" w:rsidRPr="00F34421"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34421">
        <w:rPr>
          <w:rFonts w:ascii="Times New Roman" w:hAnsi="Times New Roman" w:cs="Times New Roman"/>
          <w:sz w:val="28"/>
          <w:szCs w:val="28"/>
        </w:rPr>
        <w:t>Для осуществления индивидуальной предпринимательской деятельности в рамках социального контракта выделено 11550 тыс.руб. 33 гражданам.</w:t>
      </w:r>
    </w:p>
    <w:p w:rsidR="001248D0"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60049">
        <w:rPr>
          <w:rFonts w:ascii="Times New Roman" w:eastAsia="Times New Roman" w:hAnsi="Times New Roman" w:cs="Times New Roman"/>
          <w:sz w:val="28"/>
          <w:szCs w:val="28"/>
          <w:lang w:eastAsia="ru-RU"/>
        </w:rPr>
        <w:t>В 2024 году проведены 3 обучающих семинара с участием представителей министерств и ведомств, за консультацией и предложениями разного характера в отдел обратились 41 человек. Опубликовано 56 статей в социальных сетях, СМИ, на сайте администрации кожууна, в группе вайбер «Предприниматели Тес-Хемского кожууна».</w:t>
      </w:r>
    </w:p>
    <w:p w:rsidR="001248D0" w:rsidRPr="00960049"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60049">
        <w:rPr>
          <w:rFonts w:ascii="Times New Roman" w:eastAsia="Calibri" w:hAnsi="Times New Roman" w:cs="Times New Roman"/>
          <w:sz w:val="28"/>
          <w:szCs w:val="28"/>
        </w:rPr>
        <w:t xml:space="preserve">Решением Хурала представителей кожууна № 20 от 02 апреля 2024 года утвержден перечень муниципального имущества Тес-Хемского района, предназначенного для предоставления во владение и (или) в пользование субъектам малого и среднего предпринимательства и организациям, </w:t>
      </w:r>
      <w:r w:rsidRPr="00960049">
        <w:rPr>
          <w:rFonts w:ascii="Times New Roman" w:eastAsia="Calibri" w:hAnsi="Times New Roman" w:cs="Times New Roman"/>
          <w:sz w:val="28"/>
          <w:szCs w:val="28"/>
        </w:rPr>
        <w:lastRenderedPageBreak/>
        <w:t xml:space="preserve">образующим инфраструктуру поддержки субъектов малого и среднего предпринимательства.  </w:t>
      </w:r>
    </w:p>
    <w:p w:rsidR="001248D0" w:rsidRPr="002603A7" w:rsidRDefault="001248D0" w:rsidP="001248D0">
      <w:pPr>
        <w:pBdr>
          <w:bottom w:val="single" w:sz="6" w:space="31" w:color="FFFFFF"/>
        </w:pBdr>
        <w:shd w:val="clear" w:color="auto" w:fill="FFFFFF"/>
        <w:spacing w:after="0" w:line="240" w:lineRule="auto"/>
        <w:ind w:firstLine="708"/>
        <w:jc w:val="both"/>
        <w:rPr>
          <w:rFonts w:ascii="Times New Roman" w:eastAsia="Calibri" w:hAnsi="Times New Roman" w:cs="Times New Roman"/>
          <w:b/>
          <w:bCs/>
          <w:sz w:val="28"/>
          <w:szCs w:val="28"/>
        </w:rPr>
      </w:pPr>
      <w:r w:rsidRPr="00960049">
        <w:rPr>
          <w:rFonts w:ascii="Times New Roman" w:eastAsia="Times New Roman" w:hAnsi="Times New Roman" w:cs="Times New Roman"/>
          <w:sz w:val="28"/>
          <w:szCs w:val="28"/>
        </w:rPr>
        <w:t xml:space="preserve">       В перечне муниципального имущества, предназначенного для МСП, числится всего 9 объектов, из них: с. Берт-Даг -1, с. Шуурмак – 1, с. Самагалтай – 4, Ак-Эрик-3. По состоянию на 31.12.2024 года переданы в аренду 5 земельных участков и 1 здание банно-прачечного комплекса.</w:t>
      </w:r>
    </w:p>
    <w:p w:rsidR="001248D0"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ar-SA"/>
        </w:rPr>
      </w:pPr>
      <w:r w:rsidRPr="004D46ED">
        <w:rPr>
          <w:rFonts w:ascii="Times New Roman" w:eastAsia="Times New Roman" w:hAnsi="Times New Roman" w:cs="Times New Roman"/>
          <w:sz w:val="28"/>
          <w:szCs w:val="28"/>
          <w:lang w:eastAsia="ar-SA"/>
        </w:rPr>
        <w:t>Одним из показателей эффективности работы является мотивация субъектов малого и среднего предпринимательства на легализацию бизнеса, уход от «серых» зарплат, что способствует, в свою очередь, росту налоговых отчислений.</w:t>
      </w:r>
    </w:p>
    <w:p w:rsidR="00287659" w:rsidRPr="005C5FD5" w:rsidRDefault="001248D0" w:rsidP="001248D0">
      <w:pPr>
        <w:pBdr>
          <w:bottom w:val="single" w:sz="6" w:space="31" w:color="FFFFFF"/>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D46E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 течение</w:t>
      </w:r>
      <w:r w:rsidRPr="00D15E81">
        <w:rPr>
          <w:rFonts w:ascii="Times New Roman" w:eastAsia="Times New Roman" w:hAnsi="Times New Roman" w:cs="Times New Roman"/>
          <w:sz w:val="28"/>
          <w:szCs w:val="28"/>
          <w:lang w:eastAsia="ar-SA"/>
        </w:rPr>
        <w:t xml:space="preserve"> год</w:t>
      </w:r>
      <w:r>
        <w:rPr>
          <w:rFonts w:ascii="Times New Roman" w:eastAsia="Times New Roman" w:hAnsi="Times New Roman" w:cs="Times New Roman"/>
          <w:sz w:val="28"/>
          <w:szCs w:val="28"/>
          <w:lang w:eastAsia="ar-SA"/>
        </w:rPr>
        <w:t>а</w:t>
      </w:r>
      <w:r w:rsidRPr="00D15E8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зарегистрированы 46</w:t>
      </w:r>
      <w:r w:rsidRPr="00D15E81">
        <w:rPr>
          <w:rFonts w:ascii="Times New Roman" w:eastAsia="Times New Roman" w:hAnsi="Times New Roman" w:cs="Times New Roman"/>
          <w:sz w:val="28"/>
          <w:szCs w:val="28"/>
          <w:lang w:eastAsia="ar-SA"/>
        </w:rPr>
        <w:t xml:space="preserve"> предпринимателей, из </w:t>
      </w:r>
      <w:r>
        <w:rPr>
          <w:rFonts w:ascii="Times New Roman" w:eastAsia="Times New Roman" w:hAnsi="Times New Roman" w:cs="Times New Roman"/>
          <w:sz w:val="28"/>
          <w:szCs w:val="28"/>
          <w:lang w:eastAsia="ar-SA"/>
        </w:rPr>
        <w:t>которых 30</w:t>
      </w:r>
      <w:r w:rsidRPr="00D15E81">
        <w:rPr>
          <w:rFonts w:ascii="Times New Roman" w:eastAsia="Times New Roman" w:hAnsi="Times New Roman" w:cs="Times New Roman"/>
          <w:sz w:val="28"/>
          <w:szCs w:val="28"/>
          <w:lang w:eastAsia="ar-SA"/>
        </w:rPr>
        <w:t xml:space="preserve"> чел. в результате легализации</w:t>
      </w:r>
      <w:r>
        <w:rPr>
          <w:rFonts w:ascii="Times New Roman" w:eastAsia="Times New Roman" w:hAnsi="Times New Roman" w:cs="Times New Roman"/>
          <w:sz w:val="28"/>
          <w:szCs w:val="28"/>
          <w:lang w:eastAsia="ar-SA"/>
        </w:rPr>
        <w:t>. Ликвидированы 23</w:t>
      </w:r>
      <w:r w:rsidRPr="00D15E81">
        <w:rPr>
          <w:rFonts w:ascii="Times New Roman" w:eastAsia="Times New Roman" w:hAnsi="Times New Roman" w:cs="Times New Roman"/>
          <w:sz w:val="28"/>
          <w:szCs w:val="28"/>
          <w:lang w:eastAsia="ar-SA"/>
        </w:rPr>
        <w:t xml:space="preserve">, представили </w:t>
      </w:r>
      <w:r>
        <w:rPr>
          <w:rFonts w:ascii="Times New Roman" w:eastAsia="Times New Roman" w:hAnsi="Times New Roman" w:cs="Times New Roman"/>
          <w:sz w:val="28"/>
          <w:szCs w:val="28"/>
          <w:lang w:eastAsia="ar-SA"/>
        </w:rPr>
        <w:t>нулевые отчеты 5</w:t>
      </w:r>
      <w:r w:rsidRPr="00D15E81">
        <w:rPr>
          <w:rFonts w:ascii="Times New Roman" w:eastAsia="Times New Roman" w:hAnsi="Times New Roman" w:cs="Times New Roman"/>
          <w:sz w:val="28"/>
          <w:szCs w:val="28"/>
          <w:lang w:eastAsia="ar-SA"/>
        </w:rPr>
        <w:t xml:space="preserve"> субъектов. </w:t>
      </w:r>
    </w:p>
    <w:p w:rsidR="00FB4CA5" w:rsidRPr="005C5FD5" w:rsidRDefault="00FB4CA5" w:rsidP="003F58CB">
      <w:pPr>
        <w:pBdr>
          <w:bottom w:val="single" w:sz="6" w:space="31" w:color="FFFFFF"/>
        </w:pBdr>
        <w:shd w:val="clear" w:color="auto" w:fill="FFFFFF"/>
        <w:spacing w:after="0"/>
        <w:ind w:firstLine="709"/>
        <w:jc w:val="both"/>
        <w:rPr>
          <w:rFonts w:ascii="Times New Roman" w:eastAsia="Times New Roman" w:hAnsi="Times New Roman" w:cs="Times New Roman"/>
          <w:sz w:val="28"/>
          <w:szCs w:val="28"/>
        </w:rPr>
      </w:pPr>
      <w:r w:rsidRPr="00287659">
        <w:rPr>
          <w:rFonts w:ascii="Times New Roman" w:hAnsi="Times New Roman" w:cs="Times New Roman"/>
          <w:b/>
          <w:sz w:val="28"/>
          <w:szCs w:val="28"/>
        </w:rPr>
        <w:t>Земельно-имущественные</w:t>
      </w:r>
      <w:r w:rsidRPr="005C5FD5">
        <w:rPr>
          <w:rFonts w:ascii="Times New Roman" w:hAnsi="Times New Roman" w:cs="Times New Roman"/>
          <w:b/>
          <w:sz w:val="28"/>
          <w:szCs w:val="28"/>
        </w:rPr>
        <w:t xml:space="preserve"> отношения.</w:t>
      </w:r>
    </w:p>
    <w:p w:rsidR="00287659" w:rsidRDefault="00FB4CA5" w:rsidP="00287659">
      <w:pPr>
        <w:pBdr>
          <w:bottom w:val="single" w:sz="6" w:space="31" w:color="FFFFFF"/>
        </w:pBdr>
        <w:shd w:val="clear" w:color="auto" w:fill="FFFFFF"/>
        <w:spacing w:after="0"/>
        <w:ind w:firstLine="709"/>
        <w:jc w:val="both"/>
        <w:rPr>
          <w:rFonts w:ascii="Times New Roman" w:hAnsi="Times New Roman" w:cs="Times New Roman"/>
          <w:sz w:val="28"/>
          <w:szCs w:val="28"/>
        </w:rPr>
      </w:pPr>
      <w:r w:rsidRPr="005C5FD5">
        <w:rPr>
          <w:rFonts w:ascii="Times New Roman" w:hAnsi="Times New Roman" w:cs="Times New Roman"/>
          <w:sz w:val="28"/>
          <w:szCs w:val="28"/>
        </w:rPr>
        <w:t xml:space="preserve"> Общая территория кожууна 668 723 га, из них по категориям земель: лесной фонд занимает 224 764 кв.м., земли запаса 771 га, земли населенных пунктов 878 га, земли сельскохозяйственного назначения 400 261 га, особо охраняемые земли 39 857 га, земли промышленности 2 192 га. Фонд перераспределения составляет 295 756,8 га или 44,2% от общей площади.</w:t>
      </w:r>
    </w:p>
    <w:p w:rsidR="00287659" w:rsidRDefault="00287659" w:rsidP="00287659">
      <w:pPr>
        <w:pBdr>
          <w:bottom w:val="single" w:sz="6" w:space="31" w:color="FFFFFF"/>
        </w:pBdr>
        <w:shd w:val="clear" w:color="auto" w:fill="FFFFFF"/>
        <w:spacing w:after="0"/>
        <w:ind w:firstLine="709"/>
        <w:jc w:val="both"/>
        <w:rPr>
          <w:rFonts w:ascii="Times New Roman" w:hAnsi="Times New Roman" w:cs="Times New Roman"/>
          <w:sz w:val="28"/>
          <w:szCs w:val="28"/>
        </w:rPr>
      </w:pPr>
      <w:r w:rsidRPr="00287659">
        <w:rPr>
          <w:rFonts w:ascii="Times New Roman" w:hAnsi="Times New Roman" w:cs="Times New Roman"/>
          <w:sz w:val="28"/>
          <w:szCs w:val="28"/>
        </w:rPr>
        <w:t>По состоянию на 01.01.2025</w:t>
      </w:r>
      <w:r w:rsidRPr="00287659">
        <w:rPr>
          <w:rFonts w:ascii="Times New Roman" w:hAnsi="Times New Roman" w:cs="Times New Roman"/>
          <w:sz w:val="28"/>
          <w:szCs w:val="28"/>
        </w:rPr>
        <w:t>г. на балансе Администрации кожууна находится 212 объектов недвижимого имущества, из них 14 под объектами здравоохранения, 20 – под объектами культуры, 62 – под объектами образования, 12 – жилые помещения, 10 – под административными зданиями, 2 – под автовокзалом, 2 – под зданием ДПС, 2 – под банно-прачечным комплексом, 8 – под стационарным лагерем «Сайлык», 2 – под гидротехническим сооружением, 67 – объекты жилищно-коммунального хозяйства, 11 – под объектами спорта.</w:t>
      </w:r>
    </w:p>
    <w:p w:rsidR="00287659" w:rsidRDefault="00287659" w:rsidP="00287659">
      <w:pPr>
        <w:pBdr>
          <w:bottom w:val="single" w:sz="6" w:space="31" w:color="FFFFFF"/>
        </w:pBdr>
        <w:shd w:val="clear" w:color="auto" w:fill="FFFFFF"/>
        <w:spacing w:after="0"/>
        <w:ind w:firstLine="709"/>
        <w:jc w:val="both"/>
        <w:rPr>
          <w:rFonts w:ascii="Times New Roman" w:hAnsi="Times New Roman" w:cs="Times New Roman"/>
          <w:sz w:val="28"/>
          <w:szCs w:val="28"/>
        </w:rPr>
      </w:pPr>
      <w:r w:rsidRPr="00287659">
        <w:rPr>
          <w:rFonts w:ascii="Times New Roman" w:hAnsi="Times New Roman" w:cs="Times New Roman"/>
          <w:sz w:val="28"/>
          <w:szCs w:val="28"/>
        </w:rPr>
        <w:t xml:space="preserve">В отдел за отчетный период поступило всего 459 заявлений, из них через портал «Госуслуги» - 373 заявлений, через приемную администрации –  84 заявлений, через многофункциональный центр – 2. </w:t>
      </w:r>
    </w:p>
    <w:p w:rsidR="00287659" w:rsidRDefault="00287659" w:rsidP="00287659">
      <w:pPr>
        <w:pBdr>
          <w:bottom w:val="single" w:sz="6" w:space="31" w:color="FFFFFF"/>
        </w:pBdr>
        <w:shd w:val="clear" w:color="auto" w:fill="FFFFFF"/>
        <w:spacing w:after="0"/>
        <w:ind w:firstLine="709"/>
        <w:jc w:val="both"/>
        <w:rPr>
          <w:rFonts w:ascii="Times New Roman" w:hAnsi="Times New Roman" w:cs="Times New Roman"/>
          <w:sz w:val="28"/>
          <w:szCs w:val="28"/>
        </w:rPr>
      </w:pPr>
      <w:r w:rsidRPr="00287659">
        <w:rPr>
          <w:rFonts w:ascii="Times New Roman" w:hAnsi="Times New Roman" w:cs="Times New Roman"/>
          <w:sz w:val="28"/>
          <w:szCs w:val="28"/>
        </w:rPr>
        <w:t>В период с 1 января по 31 декабря 2024 заключены 13 договоров купли-продажи земельных участков с общей площадью 12 096 кв.м.</w:t>
      </w:r>
    </w:p>
    <w:p w:rsidR="00287659" w:rsidRDefault="00287659" w:rsidP="00287659">
      <w:pPr>
        <w:pBdr>
          <w:bottom w:val="single" w:sz="6" w:space="31" w:color="FFFFFF"/>
        </w:pBdr>
        <w:shd w:val="clear" w:color="auto" w:fill="FFFFFF"/>
        <w:spacing w:after="0"/>
        <w:ind w:firstLine="709"/>
        <w:jc w:val="both"/>
        <w:rPr>
          <w:rFonts w:ascii="Times New Roman" w:hAnsi="Times New Roman" w:cs="Times New Roman"/>
          <w:sz w:val="28"/>
          <w:szCs w:val="28"/>
        </w:rPr>
      </w:pPr>
      <w:r w:rsidRPr="00287659">
        <w:rPr>
          <w:rFonts w:ascii="Times New Roman" w:hAnsi="Times New Roman" w:cs="Times New Roman"/>
          <w:sz w:val="28"/>
          <w:szCs w:val="28"/>
        </w:rPr>
        <w:t>В аренду оформлено 54 земельных участков сельскохозяйственного назначения с общей площадью 3851 га, 10 земельных участков населенных пунктов общей площадью 20 033 га.</w:t>
      </w:r>
    </w:p>
    <w:p w:rsidR="00287659" w:rsidRDefault="00287659" w:rsidP="00287659">
      <w:pPr>
        <w:pBdr>
          <w:bottom w:val="single" w:sz="6" w:space="31" w:color="FFFFFF"/>
        </w:pBdr>
        <w:shd w:val="clear" w:color="auto" w:fill="FFFFFF"/>
        <w:spacing w:after="0"/>
        <w:ind w:firstLine="709"/>
        <w:jc w:val="both"/>
        <w:rPr>
          <w:rFonts w:ascii="Times New Roman" w:hAnsi="Times New Roman" w:cs="Times New Roman"/>
          <w:sz w:val="28"/>
          <w:szCs w:val="28"/>
        </w:rPr>
      </w:pPr>
      <w:r w:rsidRPr="00287659">
        <w:rPr>
          <w:rFonts w:ascii="Times New Roman" w:hAnsi="Times New Roman" w:cs="Times New Roman"/>
          <w:sz w:val="28"/>
          <w:szCs w:val="28"/>
        </w:rPr>
        <w:t xml:space="preserve">За отчетный период комиссией по предоставлению бесплатных земельных участков всего проведено 7 заседаний, рассмотрено 181 обращений, из них вынесено удовлетворительных решений - 144, отказано в </w:t>
      </w:r>
      <w:r w:rsidRPr="00287659">
        <w:rPr>
          <w:rFonts w:ascii="Times New Roman" w:hAnsi="Times New Roman" w:cs="Times New Roman"/>
          <w:sz w:val="28"/>
          <w:szCs w:val="28"/>
        </w:rPr>
        <w:lastRenderedPageBreak/>
        <w:t>соответствии с законодательством - 37, предоставлено - 144 земельных участков на общую площадь 158 124 кв.м.</w:t>
      </w:r>
    </w:p>
    <w:p w:rsidR="00287659" w:rsidRPr="00287659" w:rsidRDefault="00287659" w:rsidP="00287659">
      <w:pPr>
        <w:pBdr>
          <w:bottom w:val="single" w:sz="6" w:space="31" w:color="FFFFFF"/>
        </w:pBdr>
        <w:shd w:val="clear" w:color="auto" w:fill="FFFFFF"/>
        <w:spacing w:after="0"/>
        <w:ind w:firstLine="709"/>
        <w:jc w:val="both"/>
        <w:rPr>
          <w:rFonts w:ascii="Times New Roman" w:hAnsi="Times New Roman" w:cs="Times New Roman"/>
          <w:sz w:val="28"/>
          <w:szCs w:val="28"/>
        </w:rPr>
      </w:pPr>
      <w:r w:rsidRPr="00287659">
        <w:rPr>
          <w:rFonts w:ascii="Times New Roman" w:hAnsi="Times New Roman" w:cs="Times New Roman"/>
          <w:sz w:val="28"/>
          <w:szCs w:val="28"/>
        </w:rPr>
        <w:t>За 2024 год поступило в бюджет кожууна от аренды земельных участков 2663 тыс. рублей, от продажи 164 тыс. рублей; от аренды муниципального имущества 152 тыс. рублей.</w:t>
      </w:r>
    </w:p>
    <w:p w:rsidR="00921506" w:rsidRDefault="00DF795B" w:rsidP="00921506">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921506">
        <w:rPr>
          <w:rFonts w:ascii="Times New Roman" w:eastAsia="Times New Roman" w:hAnsi="Times New Roman" w:cs="Times New Roman"/>
          <w:sz w:val="28"/>
          <w:szCs w:val="28"/>
        </w:rPr>
        <w:t xml:space="preserve">Важнейшей отраслью экономики кожууна является </w:t>
      </w:r>
      <w:r w:rsidRPr="00921506">
        <w:rPr>
          <w:rFonts w:ascii="Times New Roman" w:eastAsia="Times New Roman" w:hAnsi="Times New Roman" w:cs="Times New Roman"/>
          <w:b/>
          <w:sz w:val="28"/>
          <w:szCs w:val="28"/>
        </w:rPr>
        <w:t>сельское хозяйство</w:t>
      </w:r>
      <w:r w:rsidRPr="00921506">
        <w:rPr>
          <w:rFonts w:ascii="Times New Roman" w:eastAsia="Times New Roman" w:hAnsi="Times New Roman" w:cs="Times New Roman"/>
          <w:sz w:val="28"/>
          <w:szCs w:val="28"/>
        </w:rPr>
        <w:t>, традиционная специализация которого – животноводство.</w:t>
      </w:r>
      <w:r w:rsidRPr="00921506">
        <w:rPr>
          <w:rFonts w:ascii="Times New Roman" w:eastAsia="Times New Roman" w:hAnsi="Times New Roman" w:cs="Times New Roman"/>
          <w:color w:val="FF0000"/>
          <w:sz w:val="28"/>
          <w:szCs w:val="28"/>
        </w:rPr>
        <w:t xml:space="preserve"> </w:t>
      </w:r>
    </w:p>
    <w:p w:rsidR="00921506" w:rsidRPr="00E11D6A" w:rsidRDefault="00921506" w:rsidP="00921506">
      <w:pPr>
        <w:pBdr>
          <w:bottom w:val="single" w:sz="6" w:space="31" w:color="FFFFFF"/>
        </w:pBdr>
        <w:shd w:val="clear" w:color="auto" w:fill="FFFFFF"/>
        <w:spacing w:after="0"/>
        <w:ind w:firstLine="709"/>
        <w:jc w:val="both"/>
        <w:rPr>
          <w:rFonts w:ascii="Times New Roman" w:hAnsi="Times New Roman" w:cs="Times New Roman"/>
          <w:color w:val="000000"/>
          <w:sz w:val="28"/>
          <w:szCs w:val="28"/>
        </w:rPr>
      </w:pPr>
      <w:r w:rsidRPr="00E11D6A">
        <w:rPr>
          <w:rFonts w:ascii="Times New Roman" w:hAnsi="Times New Roman" w:cs="Times New Roman"/>
          <w:color w:val="000000"/>
          <w:sz w:val="28"/>
          <w:szCs w:val="28"/>
        </w:rPr>
        <w:t>В хозяйствах кожууна (3 ООО, 3 СПК, 55 КФХ, 590 ЛПХ) разводятся крупный рогатый скот, мелкий рогатый скот, лошади, верблюды, свиньи и птица.</w:t>
      </w:r>
    </w:p>
    <w:p w:rsidR="00921506" w:rsidRPr="00E11D6A" w:rsidRDefault="00921506" w:rsidP="00921506">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eastAsia="Calibri" w:hAnsi="Times New Roman" w:cs="Times New Roman"/>
          <w:sz w:val="28"/>
          <w:szCs w:val="28"/>
        </w:rPr>
        <w:t xml:space="preserve"> </w:t>
      </w:r>
      <w:r w:rsidRPr="00E11D6A">
        <w:rPr>
          <w:rFonts w:ascii="Times New Roman" w:hAnsi="Times New Roman" w:cs="Times New Roman"/>
          <w:sz w:val="28"/>
          <w:szCs w:val="28"/>
        </w:rPr>
        <w:t>В хозяйствах всех категорий кожууна насчитывается:</w:t>
      </w:r>
    </w:p>
    <w:p w:rsidR="00921506" w:rsidRPr="00E11D6A" w:rsidRDefault="00921506" w:rsidP="00921506">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xml:space="preserve">- КРС – 9980 голов, с уменьшением на 6% (АППГ- 10650 голов); </w:t>
      </w:r>
    </w:p>
    <w:p w:rsidR="00921506" w:rsidRPr="00E11D6A" w:rsidRDefault="00921506" w:rsidP="00921506">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xml:space="preserve">- коровы – 4656 голов, с уменьшением на 1% (АППГ – 4722 голов); </w:t>
      </w:r>
    </w:p>
    <w:p w:rsidR="00921506" w:rsidRPr="00E11D6A" w:rsidRDefault="00921506" w:rsidP="00921506">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xml:space="preserve">- МРС – 55393 голов, с уменьшением на 9% (АППГ – 61125 голов); </w:t>
      </w:r>
    </w:p>
    <w:p w:rsidR="00921506" w:rsidRPr="00E11D6A" w:rsidRDefault="00921506" w:rsidP="00921506">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лошади – 8360 голов, с увеличением на 14% (АППГ – 7317 голов);</w:t>
      </w:r>
    </w:p>
    <w:p w:rsidR="00921506" w:rsidRPr="00E11D6A" w:rsidRDefault="00921506" w:rsidP="00921506">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xml:space="preserve">- свиньи – 49 голов, с уменьшением на 31% (АППГ – 71 голов); </w:t>
      </w:r>
    </w:p>
    <w:p w:rsidR="00E11D6A"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птицы –90 голов, с увеличением на 36% (АППГ – 66 голов);</w:t>
      </w:r>
    </w:p>
    <w:p w:rsidR="00E11D6A"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верблюд – 9 голов, осталось без изменений.</w:t>
      </w:r>
    </w:p>
    <w:p w:rsidR="00E11D6A"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Производство сельскохозяйственной продукции составляет:</w:t>
      </w:r>
    </w:p>
    <w:p w:rsidR="00E11D6A"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производство мяса в живом весе – 88% (факт – 1990,5 т, план -2251,5 т), в том числе говядина – 921 т; баранина – 655,7 т; конина – 413,8 т.</w:t>
      </w:r>
    </w:p>
    <w:p w:rsidR="00E11D6A"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фактически надоено молока – прогнозный показатель выполнен на 53% (факт – 1210 т, план – 2277,9 т);</w:t>
      </w:r>
    </w:p>
    <w:p w:rsidR="00E11D6A"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настриг шерсти – прогнозный показатель перевыполнен на 92% (факт – 81,9, план – 89,2), в том числе овечья шерсть – 73,7 т, козья шерсть – 8,2 т.</w:t>
      </w:r>
    </w:p>
    <w:p w:rsidR="00E11D6A"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 xml:space="preserve"> Населением кожууна убрано картофеля на 37,79 га (100 %) и собрано урожая 283 тонн, из них ЛПХ -287 тонн, КФХ - 1,5 тонн, подсобные хозяйства организаций – 3,5 кг. КФХ-1,6 кг, средняя урожайность с 1 га картофеля составляет 75 ц/га.</w:t>
      </w:r>
    </w:p>
    <w:p w:rsidR="00921506" w:rsidRPr="00E11D6A" w:rsidRDefault="00921506" w:rsidP="00E11D6A">
      <w:pPr>
        <w:pBdr>
          <w:bottom w:val="single" w:sz="6" w:space="31" w:color="FFFFFF"/>
        </w:pBdr>
        <w:shd w:val="clear" w:color="auto" w:fill="FFFFFF"/>
        <w:spacing w:after="0"/>
        <w:ind w:firstLine="709"/>
        <w:jc w:val="both"/>
        <w:rPr>
          <w:rFonts w:ascii="Times New Roman" w:eastAsia="Times New Roman" w:hAnsi="Times New Roman" w:cs="Times New Roman"/>
          <w:color w:val="FF0000"/>
          <w:sz w:val="28"/>
          <w:szCs w:val="28"/>
        </w:rPr>
      </w:pPr>
      <w:r w:rsidRPr="00E11D6A">
        <w:rPr>
          <w:rFonts w:ascii="Times New Roman" w:hAnsi="Times New Roman" w:cs="Times New Roman"/>
          <w:sz w:val="28"/>
          <w:szCs w:val="28"/>
        </w:rPr>
        <w:t>С 2,80 гектара овощных культур населением кожууна собрано урожая 23,5 тонн. (100%), из них ЛПХ - 23 тонн, подсобные хозяйства организаций - 05 кг, средняя урожайность составляет 84 ц/га.</w:t>
      </w:r>
    </w:p>
    <w:p w:rsidR="00C31223" w:rsidRDefault="00126DB2" w:rsidP="00C31223">
      <w:pPr>
        <w:pStyle w:val="a4"/>
        <w:pBdr>
          <w:bottom w:val="single" w:sz="6" w:space="31" w:color="FFFFFF"/>
        </w:pBdr>
        <w:shd w:val="clear" w:color="auto" w:fill="FFFFFF"/>
        <w:spacing w:after="0"/>
        <w:ind w:left="0"/>
        <w:jc w:val="both"/>
        <w:rPr>
          <w:rFonts w:ascii="Times New Roman" w:eastAsia="Calibri" w:hAnsi="Times New Roman" w:cs="Times New Roman"/>
          <w:b/>
          <w:sz w:val="28"/>
          <w:szCs w:val="28"/>
        </w:rPr>
      </w:pPr>
      <w:r w:rsidRPr="005C5FD5">
        <w:rPr>
          <w:rFonts w:ascii="Times New Roman" w:eastAsia="Calibri" w:hAnsi="Times New Roman" w:cs="Times New Roman"/>
          <w:b/>
          <w:sz w:val="28"/>
          <w:szCs w:val="28"/>
        </w:rPr>
        <w:t xml:space="preserve">      </w:t>
      </w:r>
      <w:r w:rsidR="00D7665E" w:rsidRPr="005C5FD5">
        <w:rPr>
          <w:rFonts w:ascii="Times New Roman" w:eastAsia="Calibri" w:hAnsi="Times New Roman" w:cs="Times New Roman"/>
          <w:b/>
          <w:sz w:val="28"/>
          <w:szCs w:val="28"/>
        </w:rPr>
        <w:t>Дороги.</w:t>
      </w:r>
    </w:p>
    <w:p w:rsidR="00C31223" w:rsidRDefault="00C31223" w:rsidP="00C31223">
      <w:pPr>
        <w:pStyle w:val="a4"/>
        <w:pBdr>
          <w:bottom w:val="single" w:sz="6" w:space="31" w:color="FFFFFF"/>
        </w:pBdr>
        <w:shd w:val="clear" w:color="auto" w:fill="FFFFFF"/>
        <w:spacing w:after="0"/>
        <w:ind w:left="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C31223">
        <w:rPr>
          <w:rFonts w:ascii="Times New Roman" w:hAnsi="Times New Roman" w:cs="Times New Roman"/>
          <w:sz w:val="28"/>
          <w:szCs w:val="28"/>
        </w:rPr>
        <w:t xml:space="preserve">Протяженность автодорог общего пользования в Тес-Хемском кожууне составляет </w:t>
      </w:r>
      <w:r w:rsidRPr="00C31223">
        <w:rPr>
          <w:rFonts w:ascii="Times New Roman" w:eastAsia="Calibri" w:hAnsi="Times New Roman" w:cs="Times New Roman"/>
          <w:sz w:val="28"/>
          <w:szCs w:val="28"/>
        </w:rPr>
        <w:t>370,9 км., в том числе с твердым покрытием 80,49 км., из них с усовершенствованным покрытием 18 км.</w:t>
      </w:r>
    </w:p>
    <w:p w:rsidR="00C31223" w:rsidRDefault="00C31223" w:rsidP="00C31223">
      <w:pPr>
        <w:pStyle w:val="a4"/>
        <w:pBdr>
          <w:bottom w:val="single" w:sz="6" w:space="31" w:color="FFFFFF"/>
        </w:pBdr>
        <w:shd w:val="clear" w:color="auto" w:fill="FFFFFF"/>
        <w:spacing w:after="0"/>
        <w:ind w:left="0"/>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Pr="00C31223">
        <w:rPr>
          <w:rFonts w:ascii="Times New Roman" w:hAnsi="Times New Roman" w:cs="Times New Roman"/>
          <w:sz w:val="28"/>
          <w:szCs w:val="28"/>
        </w:rPr>
        <w:t>Содержанием автомобильных дорог в кожууне занимается ООО «Сая» и ООО «ДСК» ИП Кидиспей А. Д.</w:t>
      </w:r>
    </w:p>
    <w:p w:rsidR="00C31223" w:rsidRDefault="00C31223" w:rsidP="00C31223">
      <w:pPr>
        <w:pStyle w:val="a4"/>
        <w:pBdr>
          <w:bottom w:val="single" w:sz="6" w:space="31" w:color="FFFFFF"/>
        </w:pBdr>
        <w:shd w:val="clear" w:color="auto" w:fill="FFFFFF"/>
        <w:spacing w:after="0"/>
        <w:ind w:left="0"/>
        <w:jc w:val="both"/>
        <w:rPr>
          <w:rFonts w:ascii="Times New Roman" w:eastAsia="Calibri" w:hAnsi="Times New Roman" w:cs="Times New Roman"/>
          <w:b/>
          <w:sz w:val="28"/>
          <w:szCs w:val="28"/>
        </w:rPr>
      </w:pPr>
      <w:r w:rsidRPr="00C31223">
        <w:rPr>
          <w:rFonts w:ascii="Times New Roman" w:hAnsi="Times New Roman" w:cs="Times New Roman"/>
          <w:sz w:val="28"/>
          <w:szCs w:val="28"/>
        </w:rPr>
        <w:t>Основные мероприятия по улучшению состояния улично-дорожной сети:</w:t>
      </w:r>
    </w:p>
    <w:p w:rsidR="00C31223" w:rsidRDefault="00C31223" w:rsidP="00C31223">
      <w:pPr>
        <w:pStyle w:val="a4"/>
        <w:pBdr>
          <w:bottom w:val="single" w:sz="6" w:space="31" w:color="FFFFFF"/>
        </w:pBdr>
        <w:shd w:val="clear" w:color="auto" w:fill="FFFFFF"/>
        <w:spacing w:after="0"/>
        <w:ind w:left="0"/>
        <w:jc w:val="both"/>
        <w:rPr>
          <w:rFonts w:ascii="Times New Roman" w:eastAsia="Calibri" w:hAnsi="Times New Roman" w:cs="Times New Roman"/>
          <w:b/>
          <w:sz w:val="28"/>
          <w:szCs w:val="28"/>
        </w:rPr>
      </w:pPr>
      <w:r w:rsidRPr="00C31223">
        <w:rPr>
          <w:rFonts w:ascii="Times New Roman" w:hAnsi="Times New Roman" w:cs="Times New Roman"/>
          <w:sz w:val="28"/>
          <w:szCs w:val="28"/>
        </w:rPr>
        <w:t xml:space="preserve">- установка уличного освещения на улицах Василия Сарбаа 10 штук, Чындыгыр 5 штук в с. Самагалтай, Сайзырал - 3, Суг-Бажы - 5; </w:t>
      </w:r>
    </w:p>
    <w:p w:rsidR="00C31223" w:rsidRDefault="00C31223" w:rsidP="00C31223">
      <w:pPr>
        <w:pStyle w:val="a4"/>
        <w:pBdr>
          <w:bottom w:val="single" w:sz="6" w:space="31" w:color="FFFFFF"/>
        </w:pBdr>
        <w:shd w:val="clear" w:color="auto" w:fill="FFFFFF"/>
        <w:spacing w:after="0"/>
        <w:ind w:left="0"/>
        <w:jc w:val="both"/>
        <w:rPr>
          <w:rFonts w:ascii="Times New Roman" w:hAnsi="Times New Roman" w:cs="Times New Roman"/>
          <w:sz w:val="28"/>
          <w:szCs w:val="28"/>
        </w:rPr>
      </w:pPr>
      <w:r w:rsidRPr="00C31223">
        <w:rPr>
          <w:rFonts w:ascii="Times New Roman" w:hAnsi="Times New Roman" w:cs="Times New Roman"/>
          <w:sz w:val="28"/>
          <w:szCs w:val="28"/>
        </w:rPr>
        <w:t>- ремонт уличного освещения на территории кожууна на 120 штук ламп в с.Самагалтай;</w:t>
      </w:r>
    </w:p>
    <w:p w:rsidR="00C31223" w:rsidRDefault="00C31223" w:rsidP="00C31223">
      <w:pPr>
        <w:pStyle w:val="a4"/>
        <w:pBdr>
          <w:bottom w:val="single" w:sz="6" w:space="31" w:color="FFFFFF"/>
        </w:pBdr>
        <w:shd w:val="clear" w:color="auto" w:fill="FFFFFF"/>
        <w:spacing w:after="0"/>
        <w:ind w:left="0"/>
        <w:jc w:val="both"/>
        <w:rPr>
          <w:rFonts w:ascii="Times New Roman" w:hAnsi="Times New Roman" w:cs="Times New Roman"/>
          <w:sz w:val="28"/>
          <w:szCs w:val="28"/>
        </w:rPr>
      </w:pPr>
      <w:r w:rsidRPr="00C31223">
        <w:rPr>
          <w:rFonts w:ascii="Times New Roman" w:hAnsi="Times New Roman" w:cs="Times New Roman"/>
          <w:sz w:val="28"/>
          <w:szCs w:val="28"/>
        </w:rPr>
        <w:t>- ремонты проезжей части автомобильной дороги ул. Молодежная 0,89 км и ул. Степная 1 км. в с. Самагалтай.</w:t>
      </w:r>
    </w:p>
    <w:p w:rsidR="00C31223" w:rsidRPr="00C31223" w:rsidRDefault="00C31223" w:rsidP="00C31223">
      <w:pPr>
        <w:pStyle w:val="a4"/>
        <w:pBdr>
          <w:bottom w:val="single" w:sz="6" w:space="31" w:color="FFFFFF"/>
        </w:pBdr>
        <w:shd w:val="clear" w:color="auto" w:fill="FFFFFF"/>
        <w:spacing w:after="0"/>
        <w:ind w:left="0"/>
        <w:jc w:val="both"/>
        <w:rPr>
          <w:rFonts w:ascii="Times New Roman" w:eastAsia="Calibri" w:hAnsi="Times New Roman" w:cs="Times New Roman"/>
          <w:b/>
          <w:sz w:val="28"/>
          <w:szCs w:val="28"/>
        </w:rPr>
      </w:pPr>
      <w:r>
        <w:rPr>
          <w:rFonts w:ascii="Times New Roman" w:hAnsi="Times New Roman" w:cs="Times New Roman"/>
          <w:sz w:val="28"/>
          <w:szCs w:val="28"/>
        </w:rPr>
        <w:t xml:space="preserve"> Разработаны сметные документации</w:t>
      </w:r>
      <w:r w:rsidRPr="00C31223">
        <w:rPr>
          <w:rFonts w:ascii="Times New Roman" w:hAnsi="Times New Roman" w:cs="Times New Roman"/>
          <w:sz w:val="28"/>
          <w:szCs w:val="28"/>
        </w:rPr>
        <w:t xml:space="preserve"> на 2025 год по ремонту автомобильных дорог местного значения: асфальтирование по ул. Гагарина с общей протяженностью 1.2 км со сметной стоимостью 19863,18 тыс. руб, асфальтирование оставшейся части по ул. Механизация 0,5 км., со сметной стоимостью 8202,92 тыс. руб., ведутся работы по составлению расчетов асфальтирования ул. Суг-Бажы с. Самагалтай.</w:t>
      </w:r>
    </w:p>
    <w:p w:rsidR="00E06033" w:rsidRPr="005C5FD5" w:rsidRDefault="00E06033" w:rsidP="003F58CB">
      <w:pPr>
        <w:pStyle w:val="a4"/>
        <w:pBdr>
          <w:bottom w:val="single" w:sz="6" w:space="31" w:color="FFFFFF"/>
        </w:pBdr>
        <w:shd w:val="clear" w:color="auto" w:fill="FFFFFF"/>
        <w:spacing w:after="0"/>
        <w:ind w:left="0"/>
        <w:jc w:val="both"/>
        <w:rPr>
          <w:rFonts w:ascii="Times New Roman" w:hAnsi="Times New Roman" w:cs="Times New Roman"/>
          <w:b/>
          <w:sz w:val="28"/>
          <w:szCs w:val="28"/>
        </w:rPr>
      </w:pPr>
      <w:r w:rsidRPr="005C5FD5">
        <w:rPr>
          <w:rStyle w:val="fontstyle21"/>
          <w:sz w:val="28"/>
          <w:szCs w:val="28"/>
        </w:rPr>
        <w:t xml:space="preserve">     </w:t>
      </w:r>
      <w:r w:rsidR="00BA7207">
        <w:rPr>
          <w:rStyle w:val="fontstyle21"/>
          <w:sz w:val="28"/>
          <w:szCs w:val="28"/>
        </w:rPr>
        <w:tab/>
      </w:r>
      <w:r w:rsidRPr="005C5FD5">
        <w:rPr>
          <w:rStyle w:val="fontstyle21"/>
          <w:sz w:val="28"/>
          <w:szCs w:val="28"/>
        </w:rPr>
        <w:t xml:space="preserve"> </w:t>
      </w:r>
      <w:r w:rsidRPr="005C5FD5">
        <w:rPr>
          <w:rFonts w:ascii="Times New Roman" w:hAnsi="Times New Roman" w:cs="Times New Roman"/>
          <w:b/>
          <w:sz w:val="28"/>
          <w:szCs w:val="28"/>
        </w:rPr>
        <w:t xml:space="preserve">Образование </w:t>
      </w:r>
    </w:p>
    <w:p w:rsidR="008336C6" w:rsidRDefault="00E06033" w:rsidP="008336C6">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5C5FD5">
        <w:rPr>
          <w:rFonts w:ascii="Times New Roman" w:hAnsi="Times New Roman" w:cs="Times New Roman"/>
          <w:sz w:val="28"/>
          <w:szCs w:val="28"/>
        </w:rPr>
        <w:t xml:space="preserve">В кожууне всего 17 объектов образования: 8 школ, 9 детских садов. </w:t>
      </w:r>
    </w:p>
    <w:p w:rsidR="008336C6" w:rsidRDefault="008336C6" w:rsidP="008336C6">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Общее количество учащихся на начало нового 2024-2025</w:t>
      </w:r>
      <w:r>
        <w:rPr>
          <w:rFonts w:ascii="Times New Roman" w:hAnsi="Times New Roman" w:cs="Times New Roman"/>
          <w:sz w:val="28"/>
          <w:szCs w:val="28"/>
        </w:rPr>
        <w:t xml:space="preserve"> учебного года составило</w:t>
      </w:r>
      <w:r w:rsidRPr="008336C6">
        <w:rPr>
          <w:rFonts w:ascii="Times New Roman" w:hAnsi="Times New Roman" w:cs="Times New Roman"/>
          <w:sz w:val="28"/>
          <w:szCs w:val="28"/>
        </w:rPr>
        <w:t xml:space="preserve"> 1635 чел. в 106 классах-комплектах (АППГ 1736 чел</w:t>
      </w:r>
      <w:r>
        <w:rPr>
          <w:rFonts w:ascii="Times New Roman" w:hAnsi="Times New Roman" w:cs="Times New Roman"/>
          <w:sz w:val="28"/>
          <w:szCs w:val="28"/>
        </w:rPr>
        <w:t>.</w:t>
      </w:r>
      <w:r w:rsidRPr="008336C6">
        <w:rPr>
          <w:rFonts w:ascii="Times New Roman" w:hAnsi="Times New Roman" w:cs="Times New Roman"/>
          <w:sz w:val="28"/>
          <w:szCs w:val="28"/>
        </w:rPr>
        <w:t xml:space="preserve"> в 109 классах-комплектах) снижение на 101 чел</w:t>
      </w:r>
      <w:r>
        <w:rPr>
          <w:rFonts w:ascii="Times New Roman" w:hAnsi="Times New Roman" w:cs="Times New Roman"/>
          <w:sz w:val="28"/>
          <w:szCs w:val="28"/>
        </w:rPr>
        <w:t>.</w:t>
      </w:r>
      <w:r w:rsidRPr="008336C6">
        <w:rPr>
          <w:rFonts w:ascii="Times New Roman" w:hAnsi="Times New Roman" w:cs="Times New Roman"/>
          <w:sz w:val="28"/>
          <w:szCs w:val="28"/>
        </w:rPr>
        <w:t xml:space="preserve"> или на 5,8% (АППГ-4,1%) по сравнению с прошлым годом, из них учащихся первых классов 141 чел</w:t>
      </w:r>
      <w:r>
        <w:rPr>
          <w:rFonts w:ascii="Times New Roman" w:hAnsi="Times New Roman" w:cs="Times New Roman"/>
          <w:sz w:val="28"/>
          <w:szCs w:val="28"/>
        </w:rPr>
        <w:t>.</w:t>
      </w:r>
      <w:r w:rsidRPr="008336C6">
        <w:rPr>
          <w:rFonts w:ascii="Times New Roman" w:hAnsi="Times New Roman" w:cs="Times New Roman"/>
          <w:sz w:val="28"/>
          <w:szCs w:val="28"/>
        </w:rPr>
        <w:t xml:space="preserve"> (АППГ-131 чел) увеличение на 7,6% (АППГ- 7,7 %) с аналогичным периодом прошлого года. </w:t>
      </w:r>
    </w:p>
    <w:p w:rsidR="008336C6" w:rsidRDefault="008336C6" w:rsidP="008336C6">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В начальном общем образовании-561 чел</w:t>
      </w:r>
      <w:r>
        <w:rPr>
          <w:rFonts w:ascii="Times New Roman" w:hAnsi="Times New Roman" w:cs="Times New Roman"/>
          <w:sz w:val="28"/>
          <w:szCs w:val="28"/>
        </w:rPr>
        <w:t>.</w:t>
      </w:r>
      <w:r w:rsidRPr="008336C6">
        <w:rPr>
          <w:rFonts w:ascii="Times New Roman" w:hAnsi="Times New Roman" w:cs="Times New Roman"/>
          <w:sz w:val="28"/>
          <w:szCs w:val="28"/>
        </w:rPr>
        <w:t xml:space="preserve"> (АППГ-621 чел), в основном общем образовании-910 чел</w:t>
      </w:r>
      <w:r>
        <w:rPr>
          <w:rFonts w:ascii="Times New Roman" w:hAnsi="Times New Roman" w:cs="Times New Roman"/>
          <w:sz w:val="28"/>
          <w:szCs w:val="28"/>
        </w:rPr>
        <w:t>.</w:t>
      </w:r>
      <w:r w:rsidRPr="008336C6">
        <w:rPr>
          <w:rFonts w:ascii="Times New Roman" w:hAnsi="Times New Roman" w:cs="Times New Roman"/>
          <w:sz w:val="28"/>
          <w:szCs w:val="28"/>
        </w:rPr>
        <w:t xml:space="preserve"> (АППГ-981 чел), в среднем общем образовании -164 чел</w:t>
      </w:r>
      <w:r>
        <w:rPr>
          <w:rFonts w:ascii="Times New Roman" w:hAnsi="Times New Roman" w:cs="Times New Roman"/>
          <w:sz w:val="28"/>
          <w:szCs w:val="28"/>
        </w:rPr>
        <w:t>.</w:t>
      </w:r>
      <w:r w:rsidRPr="008336C6">
        <w:rPr>
          <w:rFonts w:ascii="Times New Roman" w:hAnsi="Times New Roman" w:cs="Times New Roman"/>
          <w:sz w:val="28"/>
          <w:szCs w:val="28"/>
        </w:rPr>
        <w:t xml:space="preserve"> (АППГ-134 чел).  Средняя наполняемость классов 15,4 чел. (АППГ 15,9 чел.) снижение на 0,5. </w:t>
      </w:r>
    </w:p>
    <w:p w:rsidR="008336C6" w:rsidRDefault="008336C6" w:rsidP="008336C6">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Нагрузка на 1 учителя составляет 8 чел</w:t>
      </w:r>
      <w:r>
        <w:rPr>
          <w:rFonts w:ascii="Times New Roman" w:hAnsi="Times New Roman" w:cs="Times New Roman"/>
          <w:sz w:val="28"/>
          <w:szCs w:val="28"/>
        </w:rPr>
        <w:t>.</w:t>
      </w:r>
      <w:r w:rsidRPr="008336C6">
        <w:rPr>
          <w:rFonts w:ascii="Times New Roman" w:hAnsi="Times New Roman" w:cs="Times New Roman"/>
          <w:sz w:val="28"/>
          <w:szCs w:val="28"/>
        </w:rPr>
        <w:t xml:space="preserve"> (АППГ-8,3 чел). Количество выпускников 11 классов -41 чел</w:t>
      </w:r>
      <w:r>
        <w:rPr>
          <w:rFonts w:ascii="Times New Roman" w:hAnsi="Times New Roman" w:cs="Times New Roman"/>
          <w:sz w:val="28"/>
          <w:szCs w:val="28"/>
        </w:rPr>
        <w:t>.</w:t>
      </w:r>
      <w:r w:rsidRPr="008336C6">
        <w:rPr>
          <w:rFonts w:ascii="Times New Roman" w:hAnsi="Times New Roman" w:cs="Times New Roman"/>
          <w:sz w:val="28"/>
          <w:szCs w:val="28"/>
        </w:rPr>
        <w:t>, сдававших ЕГЭ в 2024г. 38 чел</w:t>
      </w:r>
      <w:r>
        <w:rPr>
          <w:rFonts w:ascii="Times New Roman" w:hAnsi="Times New Roman" w:cs="Times New Roman"/>
          <w:sz w:val="28"/>
          <w:szCs w:val="28"/>
        </w:rPr>
        <w:t>.</w:t>
      </w:r>
      <w:r w:rsidRPr="008336C6">
        <w:rPr>
          <w:rFonts w:ascii="Times New Roman" w:hAnsi="Times New Roman" w:cs="Times New Roman"/>
          <w:sz w:val="28"/>
          <w:szCs w:val="28"/>
        </w:rPr>
        <w:t>, ОВЗ-2 чел, ГВЭ-1 чел</w:t>
      </w:r>
      <w:r>
        <w:rPr>
          <w:rFonts w:ascii="Times New Roman" w:hAnsi="Times New Roman" w:cs="Times New Roman"/>
          <w:sz w:val="28"/>
          <w:szCs w:val="28"/>
        </w:rPr>
        <w:t xml:space="preserve">, </w:t>
      </w:r>
      <w:r w:rsidRPr="008336C6">
        <w:rPr>
          <w:rFonts w:ascii="Times New Roman" w:hAnsi="Times New Roman" w:cs="Times New Roman"/>
          <w:sz w:val="28"/>
          <w:szCs w:val="28"/>
        </w:rPr>
        <w:t>не получил аттестат 1 чел</w:t>
      </w:r>
      <w:r>
        <w:rPr>
          <w:rFonts w:ascii="Times New Roman" w:hAnsi="Times New Roman" w:cs="Times New Roman"/>
          <w:sz w:val="28"/>
          <w:szCs w:val="28"/>
        </w:rPr>
        <w:t>.</w:t>
      </w:r>
      <w:r w:rsidRPr="008336C6">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8336C6">
        <w:rPr>
          <w:rFonts w:ascii="Times New Roman" w:hAnsi="Times New Roman" w:cs="Times New Roman"/>
          <w:sz w:val="28"/>
          <w:szCs w:val="28"/>
        </w:rPr>
        <w:t>(АППГ 1 чел</w:t>
      </w:r>
      <w:r>
        <w:rPr>
          <w:rFonts w:ascii="Times New Roman" w:hAnsi="Times New Roman" w:cs="Times New Roman"/>
          <w:sz w:val="28"/>
          <w:szCs w:val="28"/>
        </w:rPr>
        <w:t>.</w:t>
      </w:r>
      <w:r w:rsidRPr="008336C6">
        <w:rPr>
          <w:rFonts w:ascii="Times New Roman" w:hAnsi="Times New Roman" w:cs="Times New Roman"/>
          <w:sz w:val="28"/>
          <w:szCs w:val="28"/>
        </w:rPr>
        <w:t>). Из 41 выпускника 11 класса аттестат среднего общего образования получили 40 чел</w:t>
      </w:r>
      <w:r>
        <w:rPr>
          <w:rFonts w:ascii="Times New Roman" w:hAnsi="Times New Roman" w:cs="Times New Roman"/>
          <w:sz w:val="28"/>
          <w:szCs w:val="28"/>
        </w:rPr>
        <w:t>.</w:t>
      </w:r>
      <w:r w:rsidRPr="008336C6">
        <w:rPr>
          <w:rFonts w:ascii="Times New Roman" w:hAnsi="Times New Roman" w:cs="Times New Roman"/>
          <w:sz w:val="28"/>
          <w:szCs w:val="28"/>
        </w:rPr>
        <w:t xml:space="preserve"> (98%), не получил 1 чел</w:t>
      </w:r>
      <w:r>
        <w:rPr>
          <w:rFonts w:ascii="Times New Roman" w:hAnsi="Times New Roman" w:cs="Times New Roman"/>
          <w:sz w:val="28"/>
          <w:szCs w:val="28"/>
        </w:rPr>
        <w:t>.</w:t>
      </w:r>
      <w:r w:rsidRPr="008336C6">
        <w:rPr>
          <w:rFonts w:ascii="Times New Roman" w:hAnsi="Times New Roman" w:cs="Times New Roman"/>
          <w:sz w:val="28"/>
          <w:szCs w:val="28"/>
        </w:rPr>
        <w:t xml:space="preserve"> (О-Шынаанская СОШ), в дополнительный период отказался от пересдачи в связи с поступлением в СУЗ. В 2023 году не получил аттестат среднего общего образования -1 чел</w:t>
      </w:r>
      <w:r>
        <w:rPr>
          <w:rFonts w:ascii="Times New Roman" w:hAnsi="Times New Roman" w:cs="Times New Roman"/>
          <w:sz w:val="28"/>
          <w:szCs w:val="28"/>
        </w:rPr>
        <w:t>.</w:t>
      </w:r>
      <w:r w:rsidRPr="008336C6">
        <w:rPr>
          <w:rFonts w:ascii="Times New Roman" w:hAnsi="Times New Roman" w:cs="Times New Roman"/>
          <w:sz w:val="28"/>
          <w:szCs w:val="28"/>
        </w:rPr>
        <w:t xml:space="preserve"> (2%)-У-Шынаанская СОШ.</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Количество учеников, сдававших ГИА-9 -217 чел</w:t>
      </w:r>
      <w:r w:rsidR="0001430A">
        <w:rPr>
          <w:rFonts w:ascii="Times New Roman" w:hAnsi="Times New Roman" w:cs="Times New Roman"/>
          <w:sz w:val="28"/>
          <w:szCs w:val="28"/>
        </w:rPr>
        <w:t>.</w:t>
      </w:r>
      <w:r w:rsidRPr="008336C6">
        <w:rPr>
          <w:rFonts w:ascii="Times New Roman" w:hAnsi="Times New Roman" w:cs="Times New Roman"/>
          <w:sz w:val="28"/>
          <w:szCs w:val="28"/>
        </w:rPr>
        <w:t xml:space="preserve"> (АППГ 167</w:t>
      </w:r>
      <w:r>
        <w:rPr>
          <w:rFonts w:ascii="Times New Roman" w:hAnsi="Times New Roman" w:cs="Times New Roman"/>
          <w:sz w:val="28"/>
          <w:szCs w:val="28"/>
        </w:rPr>
        <w:t xml:space="preserve"> чел.), </w:t>
      </w:r>
      <w:r w:rsidRPr="008336C6">
        <w:rPr>
          <w:rFonts w:ascii="Times New Roman" w:hAnsi="Times New Roman" w:cs="Times New Roman"/>
          <w:sz w:val="28"/>
          <w:szCs w:val="28"/>
        </w:rPr>
        <w:t xml:space="preserve">100% получили аттестаты основного общего образования после </w:t>
      </w:r>
      <w:r w:rsidRPr="008336C6">
        <w:rPr>
          <w:rFonts w:ascii="Times New Roman" w:hAnsi="Times New Roman" w:cs="Times New Roman"/>
          <w:sz w:val="28"/>
          <w:szCs w:val="28"/>
        </w:rPr>
        <w:lastRenderedPageBreak/>
        <w:t>дополнительного периода, на дополнительный период вышли 17 чел</w:t>
      </w:r>
      <w:r w:rsidR="0001430A">
        <w:rPr>
          <w:rFonts w:ascii="Times New Roman" w:hAnsi="Times New Roman" w:cs="Times New Roman"/>
          <w:sz w:val="28"/>
          <w:szCs w:val="28"/>
        </w:rPr>
        <w:t>.</w:t>
      </w:r>
      <w:r w:rsidR="00C31223">
        <w:rPr>
          <w:rFonts w:ascii="Times New Roman" w:hAnsi="Times New Roman" w:cs="Times New Roman"/>
          <w:sz w:val="28"/>
          <w:szCs w:val="28"/>
        </w:rPr>
        <w:t xml:space="preserve"> </w:t>
      </w:r>
      <w:r w:rsidRPr="008336C6">
        <w:rPr>
          <w:rFonts w:ascii="Times New Roman" w:hAnsi="Times New Roman" w:cs="Times New Roman"/>
          <w:sz w:val="28"/>
          <w:szCs w:val="28"/>
        </w:rPr>
        <w:t>(10,1%), но все пересдали (АППГ-100 %)</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Из общего количества выпускников 11 классов 17% поступили в высшие учебные заведения (АППГ-26</w:t>
      </w:r>
      <w:r>
        <w:rPr>
          <w:rFonts w:ascii="Times New Roman" w:hAnsi="Times New Roman" w:cs="Times New Roman"/>
          <w:sz w:val="28"/>
          <w:szCs w:val="28"/>
        </w:rPr>
        <w:t xml:space="preserve">%) снижение на 9% и </w:t>
      </w:r>
      <w:r w:rsidRPr="008336C6">
        <w:rPr>
          <w:rFonts w:ascii="Times New Roman" w:hAnsi="Times New Roman" w:cs="Times New Roman"/>
          <w:sz w:val="28"/>
          <w:szCs w:val="28"/>
        </w:rPr>
        <w:t xml:space="preserve">73% в средние специальные учебные заведения (АППГ-59%). Из выпускников 9-х классов 52 % продолжили обучение в 10 классе (АППГ-54%), 44% поступили в средне-специальные учебные заведения (АППГ-46%). </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iCs/>
          <w:sz w:val="28"/>
          <w:szCs w:val="28"/>
          <w:lang w:bidi="en-US"/>
        </w:rPr>
        <w:t>Количество работников в системе образования 801</w:t>
      </w:r>
      <w:r>
        <w:rPr>
          <w:rFonts w:ascii="Times New Roman" w:hAnsi="Times New Roman" w:cs="Times New Roman"/>
          <w:iCs/>
          <w:sz w:val="28"/>
          <w:szCs w:val="28"/>
          <w:lang w:bidi="en-US"/>
        </w:rPr>
        <w:t xml:space="preserve"> человек, в том числе </w:t>
      </w:r>
      <w:r>
        <w:rPr>
          <w:rFonts w:ascii="Times New Roman" w:hAnsi="Times New Roman" w:cs="Times New Roman"/>
          <w:sz w:val="28"/>
          <w:szCs w:val="28"/>
        </w:rPr>
        <w:t xml:space="preserve">педагогических работников </w:t>
      </w:r>
      <w:r w:rsidRPr="008336C6">
        <w:rPr>
          <w:rFonts w:ascii="Times New Roman" w:hAnsi="Times New Roman" w:cs="Times New Roman"/>
          <w:sz w:val="28"/>
          <w:szCs w:val="28"/>
        </w:rPr>
        <w:t>образовательных организаций 235</w:t>
      </w:r>
      <w:r>
        <w:rPr>
          <w:rFonts w:ascii="Times New Roman" w:hAnsi="Times New Roman" w:cs="Times New Roman"/>
          <w:sz w:val="28"/>
          <w:szCs w:val="28"/>
        </w:rPr>
        <w:t xml:space="preserve"> </w:t>
      </w:r>
      <w:r w:rsidRPr="008336C6">
        <w:rPr>
          <w:rFonts w:ascii="Times New Roman" w:hAnsi="Times New Roman" w:cs="Times New Roman"/>
          <w:sz w:val="28"/>
          <w:szCs w:val="28"/>
        </w:rPr>
        <w:t>чел., из них имеют высшую квалификационную категорию 42 чел. (18%), подтвердили высшую категорию 9 чел.</w:t>
      </w:r>
      <w:r w:rsidR="0001430A">
        <w:rPr>
          <w:rFonts w:ascii="Times New Roman" w:hAnsi="Times New Roman" w:cs="Times New Roman"/>
          <w:sz w:val="28"/>
          <w:szCs w:val="28"/>
        </w:rPr>
        <w:t xml:space="preserve"> </w:t>
      </w:r>
      <w:r w:rsidRPr="008336C6">
        <w:rPr>
          <w:rFonts w:ascii="Times New Roman" w:hAnsi="Times New Roman" w:cs="Times New Roman"/>
          <w:sz w:val="28"/>
          <w:szCs w:val="28"/>
        </w:rPr>
        <w:t>(3,8</w:t>
      </w:r>
      <w:r w:rsidR="0001430A">
        <w:rPr>
          <w:rFonts w:ascii="Times New Roman" w:hAnsi="Times New Roman" w:cs="Times New Roman"/>
          <w:sz w:val="28"/>
          <w:szCs w:val="28"/>
        </w:rPr>
        <w:t xml:space="preserve">%), </w:t>
      </w:r>
      <w:r w:rsidRPr="008336C6">
        <w:rPr>
          <w:rFonts w:ascii="Times New Roman" w:hAnsi="Times New Roman" w:cs="Times New Roman"/>
          <w:sz w:val="28"/>
          <w:szCs w:val="28"/>
        </w:rPr>
        <w:t>первую 103 чел. (43,8%), подтвердили</w:t>
      </w:r>
      <w:r w:rsidR="0001430A">
        <w:rPr>
          <w:rFonts w:ascii="Times New Roman" w:hAnsi="Times New Roman" w:cs="Times New Roman"/>
          <w:sz w:val="28"/>
          <w:szCs w:val="28"/>
        </w:rPr>
        <w:t xml:space="preserve"> </w:t>
      </w:r>
      <w:r w:rsidRPr="008336C6">
        <w:rPr>
          <w:rFonts w:ascii="Times New Roman" w:hAnsi="Times New Roman" w:cs="Times New Roman"/>
          <w:sz w:val="28"/>
          <w:szCs w:val="28"/>
        </w:rPr>
        <w:t>1 категорию 12 чел. (5,1%), СЗД -32 чел</w:t>
      </w:r>
      <w:r w:rsidR="0001430A">
        <w:rPr>
          <w:rFonts w:ascii="Times New Roman" w:hAnsi="Times New Roman" w:cs="Times New Roman"/>
          <w:sz w:val="28"/>
          <w:szCs w:val="28"/>
        </w:rPr>
        <w:t>.</w:t>
      </w:r>
      <w:r w:rsidRPr="008336C6">
        <w:rPr>
          <w:rFonts w:ascii="Times New Roman" w:hAnsi="Times New Roman" w:cs="Times New Roman"/>
          <w:sz w:val="28"/>
          <w:szCs w:val="28"/>
        </w:rPr>
        <w:t xml:space="preserve"> (13,6%), без категории 37 чел. (15,7%). </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Численность детей от 1 до 6 лет в кожууне 1164 человек</w:t>
      </w:r>
      <w:r w:rsidRPr="008336C6">
        <w:rPr>
          <w:rFonts w:ascii="Times New Roman" w:hAnsi="Times New Roman" w:cs="Times New Roman"/>
          <w:color w:val="FF0000"/>
          <w:sz w:val="28"/>
          <w:szCs w:val="28"/>
        </w:rPr>
        <w:t xml:space="preserve"> </w:t>
      </w:r>
      <w:r w:rsidRPr="008336C6">
        <w:rPr>
          <w:rFonts w:ascii="Times New Roman" w:hAnsi="Times New Roman" w:cs="Times New Roman"/>
          <w:sz w:val="28"/>
          <w:szCs w:val="28"/>
        </w:rPr>
        <w:t>(АППГ</w:t>
      </w:r>
      <w:r w:rsidRPr="008336C6">
        <w:rPr>
          <w:rFonts w:ascii="Times New Roman" w:hAnsi="Times New Roman" w:cs="Times New Roman"/>
          <w:color w:val="FF0000"/>
          <w:sz w:val="28"/>
          <w:szCs w:val="28"/>
        </w:rPr>
        <w:t xml:space="preserve"> </w:t>
      </w:r>
      <w:r w:rsidRPr="008336C6">
        <w:rPr>
          <w:rFonts w:ascii="Times New Roman" w:hAnsi="Times New Roman" w:cs="Times New Roman"/>
          <w:sz w:val="28"/>
          <w:szCs w:val="28"/>
        </w:rPr>
        <w:t>1372</w:t>
      </w:r>
      <w:r w:rsidRPr="008336C6">
        <w:rPr>
          <w:rFonts w:ascii="Times New Roman" w:hAnsi="Times New Roman" w:cs="Times New Roman"/>
          <w:color w:val="FF0000"/>
          <w:sz w:val="28"/>
          <w:szCs w:val="28"/>
        </w:rPr>
        <w:t xml:space="preserve"> </w:t>
      </w:r>
      <w:r w:rsidRPr="008336C6">
        <w:rPr>
          <w:rFonts w:ascii="Times New Roman" w:hAnsi="Times New Roman" w:cs="Times New Roman"/>
          <w:sz w:val="28"/>
          <w:szCs w:val="28"/>
        </w:rPr>
        <w:t>чел.), отмечается уменьшение на 15,16% по сравнению с прошлым годом.</w:t>
      </w:r>
      <w:r w:rsidRPr="008336C6">
        <w:rPr>
          <w:rFonts w:ascii="Times New Roman" w:hAnsi="Times New Roman" w:cs="Times New Roman"/>
          <w:color w:val="FF0000"/>
          <w:sz w:val="28"/>
          <w:szCs w:val="28"/>
        </w:rPr>
        <w:t xml:space="preserve"> </w:t>
      </w:r>
      <w:r w:rsidRPr="008336C6">
        <w:rPr>
          <w:rFonts w:ascii="Times New Roman" w:hAnsi="Times New Roman" w:cs="Times New Roman"/>
          <w:sz w:val="28"/>
          <w:szCs w:val="28"/>
        </w:rPr>
        <w:t>Количество детей, посещающих дошкольные образовательные учреждения</w:t>
      </w:r>
      <w:r w:rsidRPr="008336C6">
        <w:rPr>
          <w:rFonts w:ascii="Times New Roman" w:hAnsi="Times New Roman" w:cs="Times New Roman"/>
          <w:color w:val="FF0000"/>
          <w:sz w:val="28"/>
          <w:szCs w:val="28"/>
        </w:rPr>
        <w:t xml:space="preserve"> </w:t>
      </w:r>
      <w:r w:rsidRPr="008336C6">
        <w:rPr>
          <w:rFonts w:ascii="Times New Roman" w:hAnsi="Times New Roman" w:cs="Times New Roman"/>
          <w:sz w:val="28"/>
          <w:szCs w:val="28"/>
        </w:rPr>
        <w:t>734</w:t>
      </w:r>
      <w:r w:rsidRPr="008336C6">
        <w:rPr>
          <w:rFonts w:ascii="Times New Roman" w:hAnsi="Times New Roman" w:cs="Times New Roman"/>
          <w:sz w:val="28"/>
          <w:szCs w:val="28"/>
          <w:shd w:val="clear" w:color="auto" w:fill="FFFFFF"/>
        </w:rPr>
        <w:t>,</w:t>
      </w:r>
      <w:r w:rsidRPr="008336C6">
        <w:rPr>
          <w:rFonts w:ascii="Times New Roman" w:hAnsi="Times New Roman" w:cs="Times New Roman"/>
          <w:color w:val="FF0000"/>
          <w:sz w:val="28"/>
          <w:szCs w:val="28"/>
        </w:rPr>
        <w:t xml:space="preserve"> </w:t>
      </w:r>
      <w:r w:rsidRPr="008336C6">
        <w:rPr>
          <w:rFonts w:ascii="Times New Roman" w:hAnsi="Times New Roman" w:cs="Times New Roman"/>
          <w:sz w:val="28"/>
          <w:szCs w:val="28"/>
        </w:rPr>
        <w:t xml:space="preserve">что составляет 63 % от общего числа детей дошкольного возраста в кожууне. 100 детей поставлены на учет для предоставления места в ДОУ, в том числе 9 детей льготной категории. </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 xml:space="preserve">По дополнительному образованию Тес-Хемского кожууна в 8 общеобразовательных организациях </w:t>
      </w:r>
      <w:r w:rsidRPr="008336C6">
        <w:rPr>
          <w:rFonts w:ascii="Times New Roman" w:hAnsi="Times New Roman" w:cs="Times New Roman"/>
          <w:sz w:val="28"/>
          <w:szCs w:val="28"/>
        </w:rPr>
        <w:t xml:space="preserve">в персонифицированном учете </w:t>
      </w:r>
      <w:r w:rsidRPr="008336C6">
        <w:rPr>
          <w:rFonts w:ascii="Times New Roman" w:hAnsi="Times New Roman" w:cs="Times New Roman"/>
          <w:sz w:val="28"/>
          <w:szCs w:val="28"/>
        </w:rPr>
        <w:t>дополнительном образования (ПФДО) «Навигатор» охвачено 1305 детей или 80% учащихся. В ДЮСШ и ДШИ занимаются 493 и 420 соответственно.</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Средняя заработная плата педагогических работников общеобразовательных организаций Тес-Хемского кожууна составила 46741,05 рублей (АППГ 41302,15 руб.), рост на 1,1 % по сравнению с прошлым годом.</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По дошкольным организациям 42793,13 рублей (АППГ 39053,8 руб.), рост на 1,09%.</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t>На организацию горячего питания профинансировано из Федерального бюджета- 3451044 рублей</w:t>
      </w:r>
      <w:r w:rsidRPr="008336C6">
        <w:rPr>
          <w:rFonts w:ascii="Times New Roman" w:hAnsi="Times New Roman" w:cs="Times New Roman"/>
          <w:b/>
          <w:sz w:val="28"/>
          <w:szCs w:val="28"/>
        </w:rPr>
        <w:t xml:space="preserve">, </w:t>
      </w:r>
      <w:r w:rsidRPr="008336C6">
        <w:rPr>
          <w:rFonts w:ascii="Times New Roman" w:hAnsi="Times New Roman" w:cs="Times New Roman"/>
          <w:sz w:val="28"/>
          <w:szCs w:val="28"/>
        </w:rPr>
        <w:t>охвачено горячим питанием -603 детей начальных классов, а также для организации детей с ограниченными возможностями здоровья выделено за счет Республиканского бюджета- 922985,5 рублей, охвачено питанием-155 обучающихся.</w:t>
      </w:r>
      <w:r w:rsidRPr="008336C6">
        <w:rPr>
          <w:rFonts w:ascii="Times New Roman" w:hAnsi="Times New Roman" w:cs="Times New Roman"/>
          <w:sz w:val="28"/>
          <w:szCs w:val="28"/>
        </w:rPr>
        <w:tab/>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color w:val="000000"/>
          <w:sz w:val="28"/>
          <w:szCs w:val="28"/>
        </w:rPr>
      </w:pPr>
      <w:r w:rsidRPr="008336C6">
        <w:rPr>
          <w:rFonts w:ascii="Times New Roman" w:hAnsi="Times New Roman" w:cs="Times New Roman"/>
          <w:color w:val="000000"/>
          <w:sz w:val="28"/>
          <w:szCs w:val="28"/>
        </w:rPr>
        <w:t xml:space="preserve"> Очередность в детские сады численность детей от 1 до 6 лет в кожууне 100 детей. Количество детей, посещающих дошкольные образовательные учреждения 734, что составляет 63 </w:t>
      </w:r>
      <w:r w:rsidR="0001430A">
        <w:rPr>
          <w:rFonts w:ascii="Times New Roman" w:hAnsi="Times New Roman" w:cs="Times New Roman"/>
          <w:color w:val="000000"/>
          <w:sz w:val="28"/>
          <w:szCs w:val="28"/>
        </w:rPr>
        <w:t xml:space="preserve">% от общего числа </w:t>
      </w:r>
      <w:r w:rsidRPr="008336C6">
        <w:rPr>
          <w:rFonts w:ascii="Times New Roman" w:hAnsi="Times New Roman" w:cs="Times New Roman"/>
          <w:color w:val="000000"/>
          <w:sz w:val="28"/>
          <w:szCs w:val="28"/>
        </w:rPr>
        <w:t xml:space="preserve">детей дошкольного возраста в кожууне.  </w:t>
      </w:r>
    </w:p>
    <w:p w:rsidR="0001430A" w:rsidRPr="00EC1B2C" w:rsidRDefault="008336C6" w:rsidP="00EC1B2C">
      <w:pPr>
        <w:pBdr>
          <w:bottom w:val="single" w:sz="6" w:space="31" w:color="FFFFFF"/>
        </w:pBdr>
        <w:shd w:val="clear" w:color="auto" w:fill="FFFFFF"/>
        <w:spacing w:after="0"/>
        <w:jc w:val="both"/>
        <w:rPr>
          <w:rFonts w:ascii="Times New Roman" w:hAnsi="Times New Roman" w:cs="Times New Roman"/>
          <w:sz w:val="28"/>
          <w:szCs w:val="28"/>
        </w:rPr>
      </w:pPr>
      <w:r w:rsidRPr="00EC1B2C">
        <w:rPr>
          <w:rFonts w:ascii="Times New Roman" w:hAnsi="Times New Roman" w:cs="Times New Roman"/>
          <w:sz w:val="28"/>
          <w:szCs w:val="28"/>
        </w:rPr>
        <w:t xml:space="preserve">Численность учащихся, занимающихся во вторую смену: </w:t>
      </w:r>
    </w:p>
    <w:p w:rsidR="0001430A" w:rsidRDefault="008336C6" w:rsidP="0001430A">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sz w:val="28"/>
          <w:szCs w:val="28"/>
        </w:rPr>
        <w:lastRenderedPageBreak/>
        <w:t xml:space="preserve">Численность учащихся на начало года </w:t>
      </w:r>
      <w:r w:rsidRPr="008336C6">
        <w:rPr>
          <w:rFonts w:ascii="Times New Roman" w:hAnsi="Times New Roman" w:cs="Times New Roman"/>
          <w:sz w:val="28"/>
          <w:szCs w:val="28"/>
        </w:rPr>
        <w:t xml:space="preserve">1635 чел. </w:t>
      </w:r>
      <w:r w:rsidRPr="008336C6">
        <w:rPr>
          <w:rFonts w:ascii="Times New Roman" w:hAnsi="Times New Roman" w:cs="Times New Roman"/>
          <w:sz w:val="28"/>
          <w:szCs w:val="28"/>
        </w:rPr>
        <w:t>во второй смене всего 328 чел</w:t>
      </w:r>
      <w:r w:rsidRPr="008336C6">
        <w:rPr>
          <w:rFonts w:ascii="Times New Roman" w:hAnsi="Times New Roman" w:cs="Times New Roman"/>
          <w:sz w:val="28"/>
          <w:szCs w:val="28"/>
        </w:rPr>
        <w:t>.</w:t>
      </w:r>
      <w:r w:rsidRPr="008336C6">
        <w:rPr>
          <w:rFonts w:ascii="Times New Roman" w:hAnsi="Times New Roman" w:cs="Times New Roman"/>
          <w:sz w:val="28"/>
          <w:szCs w:val="28"/>
        </w:rPr>
        <w:t xml:space="preserve"> (АППГ-344чел), что составляет 20% (АППГ-20%) от общего числа обучающихся, на прежнем уровне осталось. </w:t>
      </w:r>
    </w:p>
    <w:p w:rsidR="00EC1B2C" w:rsidRDefault="008336C6" w:rsidP="00EC1B2C">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8336C6">
        <w:rPr>
          <w:rFonts w:ascii="Times New Roman" w:hAnsi="Times New Roman" w:cs="Times New Roman"/>
          <w:bCs/>
          <w:sz w:val="28"/>
          <w:szCs w:val="28"/>
        </w:rPr>
        <w:t xml:space="preserve"> Из 1635 учащихся в 1 группе относятся –196 чел</w:t>
      </w:r>
      <w:r w:rsidRPr="008336C6">
        <w:rPr>
          <w:rFonts w:ascii="Times New Roman" w:hAnsi="Times New Roman" w:cs="Times New Roman"/>
          <w:bCs/>
          <w:sz w:val="28"/>
          <w:szCs w:val="28"/>
        </w:rPr>
        <w:t>.</w:t>
      </w:r>
      <w:r w:rsidRPr="008336C6">
        <w:rPr>
          <w:rFonts w:ascii="Times New Roman" w:hAnsi="Times New Roman" w:cs="Times New Roman"/>
          <w:bCs/>
          <w:sz w:val="28"/>
          <w:szCs w:val="28"/>
        </w:rPr>
        <w:t xml:space="preserve"> (12%), вторая группа-1265</w:t>
      </w:r>
      <w:r w:rsidRPr="008336C6">
        <w:rPr>
          <w:rFonts w:ascii="Times New Roman" w:hAnsi="Times New Roman" w:cs="Times New Roman"/>
          <w:bCs/>
          <w:sz w:val="28"/>
          <w:szCs w:val="28"/>
        </w:rPr>
        <w:t xml:space="preserve"> чел. </w:t>
      </w:r>
      <w:r w:rsidRPr="008336C6">
        <w:rPr>
          <w:rFonts w:ascii="Times New Roman" w:hAnsi="Times New Roman" w:cs="Times New Roman"/>
          <w:bCs/>
          <w:sz w:val="28"/>
          <w:szCs w:val="28"/>
        </w:rPr>
        <w:t>(77,3%), третья группа –114 чел</w:t>
      </w:r>
      <w:r w:rsidRPr="008336C6">
        <w:rPr>
          <w:rFonts w:ascii="Times New Roman" w:hAnsi="Times New Roman" w:cs="Times New Roman"/>
          <w:bCs/>
          <w:sz w:val="28"/>
          <w:szCs w:val="28"/>
        </w:rPr>
        <w:t>.</w:t>
      </w:r>
      <w:r w:rsidRPr="008336C6">
        <w:rPr>
          <w:rFonts w:ascii="Times New Roman" w:hAnsi="Times New Roman" w:cs="Times New Roman"/>
          <w:bCs/>
          <w:sz w:val="28"/>
          <w:szCs w:val="28"/>
        </w:rPr>
        <w:t xml:space="preserve"> (7%), четвертая группа –49 чел</w:t>
      </w:r>
      <w:r w:rsidRPr="008336C6">
        <w:rPr>
          <w:rFonts w:ascii="Times New Roman" w:hAnsi="Times New Roman" w:cs="Times New Roman"/>
          <w:bCs/>
          <w:sz w:val="28"/>
          <w:szCs w:val="28"/>
        </w:rPr>
        <w:t>.</w:t>
      </w:r>
      <w:r w:rsidRPr="008336C6">
        <w:rPr>
          <w:rFonts w:ascii="Times New Roman" w:hAnsi="Times New Roman" w:cs="Times New Roman"/>
          <w:bCs/>
          <w:sz w:val="28"/>
          <w:szCs w:val="28"/>
        </w:rPr>
        <w:t xml:space="preserve"> (3%), пятая группа –11чел (0,7%).</w:t>
      </w:r>
      <w:r w:rsidR="00E06033" w:rsidRPr="00297195">
        <w:rPr>
          <w:rFonts w:ascii="Times New Roman" w:hAnsi="Times New Roman" w:cs="Times New Roman"/>
          <w:sz w:val="28"/>
          <w:szCs w:val="28"/>
        </w:rPr>
        <w:t xml:space="preserve">                                  </w:t>
      </w:r>
    </w:p>
    <w:p w:rsidR="00EC1B2C" w:rsidRDefault="006276E3" w:rsidP="00EC1B2C">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Культурный досуг населения. </w:t>
      </w:r>
      <w:r w:rsidRPr="006276E3">
        <w:rPr>
          <w:rFonts w:ascii="Times New Roman" w:eastAsia="Calibri" w:hAnsi="Times New Roman" w:cs="Times New Roman"/>
          <w:sz w:val="28"/>
          <w:szCs w:val="28"/>
        </w:rPr>
        <w:t xml:space="preserve">Всего в Тес-Хемском кожууне функционирует 16 учреждений культуры: 7 культурно-досуговых, 8 библиотечных, 1 детская школа искусств. </w:t>
      </w:r>
      <w:r w:rsidR="001A6A2C" w:rsidRPr="006276E3">
        <w:rPr>
          <w:rFonts w:ascii="Times New Roman" w:hAnsi="Times New Roman" w:cs="Times New Roman"/>
          <w:sz w:val="28"/>
          <w:szCs w:val="28"/>
        </w:rPr>
        <w:t xml:space="preserve"> </w:t>
      </w:r>
      <w:r w:rsidRPr="006276E3">
        <w:rPr>
          <w:rFonts w:ascii="Times New Roman" w:hAnsi="Times New Roman" w:cs="Times New Roman"/>
          <w:sz w:val="28"/>
          <w:szCs w:val="28"/>
        </w:rPr>
        <w:t xml:space="preserve">Всего проведено </w:t>
      </w:r>
      <w:r w:rsidRPr="006276E3">
        <w:rPr>
          <w:rFonts w:ascii="Times New Roman" w:hAnsi="Times New Roman" w:cs="Times New Roman"/>
          <w:bCs/>
          <w:sz w:val="28"/>
          <w:szCs w:val="28"/>
        </w:rPr>
        <w:t xml:space="preserve">2242 </w:t>
      </w:r>
      <w:r w:rsidRPr="006276E3">
        <w:rPr>
          <w:rFonts w:ascii="Times New Roman" w:hAnsi="Times New Roman" w:cs="Times New Roman"/>
          <w:sz w:val="28"/>
          <w:szCs w:val="28"/>
        </w:rPr>
        <w:t>культурно-массовых мероприятий. Общий охват посетителей составил 139951 человек. Число мероприятий для детей до 14 лет составило 1129, для молодежи от 15 до 35 лет –527 мероприятий или 64 % от общего числа мероприятий с</w:t>
      </w:r>
      <w:bookmarkStart w:id="0" w:name="_Hlk187245374"/>
      <w:r w:rsidRPr="006276E3">
        <w:rPr>
          <w:rFonts w:ascii="Times New Roman" w:hAnsi="Times New Roman" w:cs="Times New Roman"/>
          <w:sz w:val="28"/>
          <w:szCs w:val="28"/>
        </w:rPr>
        <w:t>оставляют детские и молодежные, которых посетило 9045 человек.</w:t>
      </w:r>
      <w:bookmarkEnd w:id="0"/>
      <w:r w:rsidRPr="006276E3">
        <w:rPr>
          <w:rFonts w:ascii="Times New Roman" w:eastAsia="Calibri" w:hAnsi="Times New Roman" w:cs="Times New Roman"/>
          <w:sz w:val="28"/>
          <w:szCs w:val="28"/>
        </w:rPr>
        <w:t xml:space="preserve"> </w:t>
      </w:r>
      <w:r w:rsidRPr="006276E3">
        <w:rPr>
          <w:rFonts w:ascii="Times New Roman" w:hAnsi="Times New Roman" w:cs="Times New Roman"/>
          <w:b/>
          <w:sz w:val="28"/>
          <w:szCs w:val="28"/>
        </w:rPr>
        <w:t xml:space="preserve"> Туризм. </w:t>
      </w:r>
      <w:r w:rsidRPr="006276E3">
        <w:rPr>
          <w:rFonts w:ascii="Times New Roman" w:hAnsi="Times New Roman" w:cs="Times New Roman"/>
          <w:sz w:val="28"/>
          <w:szCs w:val="28"/>
        </w:rPr>
        <w:t>Основными мероприятиями для развития туризма:</w:t>
      </w:r>
    </w:p>
    <w:p w:rsidR="00EC1B2C" w:rsidRDefault="006276E3" w:rsidP="00EC1B2C">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6276E3">
        <w:rPr>
          <w:rFonts w:ascii="Times New Roman" w:hAnsi="Times New Roman" w:cs="Times New Roman"/>
          <w:b/>
          <w:sz w:val="28"/>
          <w:szCs w:val="28"/>
        </w:rPr>
        <w:t xml:space="preserve">- </w:t>
      </w:r>
      <w:r w:rsidRPr="006276E3">
        <w:rPr>
          <w:rFonts w:ascii="Times New Roman" w:hAnsi="Times New Roman" w:cs="Times New Roman"/>
          <w:sz w:val="28"/>
          <w:szCs w:val="28"/>
        </w:rPr>
        <w:t>продолжается работа по поэтапной установке знаков туристических указателей в 10 местах (к пути и к направлению достопримечательных мест).</w:t>
      </w:r>
    </w:p>
    <w:p w:rsidR="00EC1B2C" w:rsidRDefault="006276E3" w:rsidP="00EC1B2C">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6276E3">
        <w:rPr>
          <w:rFonts w:ascii="Times New Roman" w:hAnsi="Times New Roman" w:cs="Times New Roman"/>
          <w:b/>
          <w:sz w:val="28"/>
          <w:szCs w:val="28"/>
        </w:rPr>
        <w:t xml:space="preserve">- </w:t>
      </w:r>
      <w:r w:rsidRPr="006276E3">
        <w:rPr>
          <w:rFonts w:ascii="Times New Roman" w:hAnsi="Times New Roman" w:cs="Times New Roman"/>
          <w:sz w:val="28"/>
          <w:szCs w:val="28"/>
        </w:rPr>
        <w:t>для включения территории местечка озера Шара-Нуур в реестр лечебно-оздоровительной местности и курортов</w:t>
      </w:r>
      <w:r w:rsidRPr="006276E3">
        <w:rPr>
          <w:rFonts w:ascii="Times New Roman" w:hAnsi="Times New Roman" w:cs="Times New Roman"/>
          <w:color w:val="FF0000"/>
          <w:sz w:val="28"/>
          <w:szCs w:val="28"/>
        </w:rPr>
        <w:t xml:space="preserve"> </w:t>
      </w:r>
      <w:r w:rsidRPr="006276E3">
        <w:rPr>
          <w:rFonts w:ascii="Times New Roman" w:hAnsi="Times New Roman" w:cs="Times New Roman"/>
          <w:sz w:val="28"/>
          <w:szCs w:val="28"/>
        </w:rPr>
        <w:t>местного значения получено положительное заключение курортологических исследований.</w:t>
      </w:r>
    </w:p>
    <w:p w:rsidR="00EC1B2C" w:rsidRDefault="006276E3" w:rsidP="00EC1B2C">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6276E3">
        <w:rPr>
          <w:rFonts w:ascii="Times New Roman" w:hAnsi="Times New Roman" w:cs="Times New Roman"/>
          <w:sz w:val="28"/>
          <w:szCs w:val="28"/>
        </w:rPr>
        <w:t>-</w:t>
      </w:r>
      <w:r w:rsidRPr="006276E3">
        <w:rPr>
          <w:rFonts w:ascii="Times New Roman" w:hAnsi="Times New Roman" w:cs="Times New Roman"/>
          <w:b/>
          <w:sz w:val="28"/>
          <w:szCs w:val="28"/>
        </w:rPr>
        <w:t xml:space="preserve"> </w:t>
      </w:r>
      <w:r w:rsidRPr="006276E3">
        <w:rPr>
          <w:rFonts w:ascii="Times New Roman" w:hAnsi="Times New Roman" w:cs="Times New Roman"/>
          <w:sz w:val="28"/>
          <w:szCs w:val="28"/>
        </w:rPr>
        <w:t xml:space="preserve">Тувинским республиканским отделением Русского географического общества (ТувРО РГО) проведены экспедиционные исследования аржаанов Дуктуг-Дыт, Бай-Даг, Ужарлыг, в том числе воды скважины на озере Шара-Нуур. </w:t>
      </w:r>
    </w:p>
    <w:p w:rsidR="006276E3" w:rsidRPr="00EC1B2C" w:rsidRDefault="006276E3" w:rsidP="00EC1B2C">
      <w:pPr>
        <w:pStyle w:val="a4"/>
        <w:pBdr>
          <w:bottom w:val="single" w:sz="6" w:space="31" w:color="FFFFFF"/>
        </w:pBdr>
        <w:shd w:val="clear" w:color="auto" w:fill="FFFFFF"/>
        <w:spacing w:after="0"/>
        <w:ind w:left="0" w:firstLine="709"/>
        <w:jc w:val="both"/>
        <w:rPr>
          <w:rFonts w:ascii="Times New Roman" w:hAnsi="Times New Roman" w:cs="Times New Roman"/>
          <w:sz w:val="28"/>
          <w:szCs w:val="28"/>
        </w:rPr>
      </w:pPr>
      <w:r w:rsidRPr="006276E3">
        <w:rPr>
          <w:rFonts w:ascii="Times New Roman" w:hAnsi="Times New Roman" w:cs="Times New Roman"/>
          <w:sz w:val="28"/>
          <w:szCs w:val="28"/>
        </w:rPr>
        <w:t xml:space="preserve"> - продолжаются строительные работы по созданию туристического комплекса с размещением и питанием на территории Шуурмак в м.  аржаан Дуктуг-Дыт</w:t>
      </w:r>
      <w:r w:rsidRPr="005B059D">
        <w:rPr>
          <w:rFonts w:ascii="Times New Roman" w:hAnsi="Times New Roman" w:cs="Times New Roman"/>
        </w:rPr>
        <w:t>.</w:t>
      </w:r>
    </w:p>
    <w:p w:rsidR="001A6A2C" w:rsidRPr="005C5FD5" w:rsidRDefault="001A6A2C" w:rsidP="003F58CB">
      <w:pPr>
        <w:pBdr>
          <w:bottom w:val="single" w:sz="6" w:space="31" w:color="FFFFFF"/>
        </w:pBdr>
        <w:shd w:val="clear" w:color="auto" w:fill="FFFFFF"/>
        <w:spacing w:after="0"/>
        <w:ind w:firstLine="567"/>
        <w:jc w:val="both"/>
        <w:rPr>
          <w:rFonts w:ascii="Times New Roman" w:hAnsi="Times New Roman" w:cs="Times New Roman"/>
          <w:sz w:val="28"/>
          <w:szCs w:val="28"/>
        </w:rPr>
      </w:pPr>
      <w:r w:rsidRPr="005C5FD5">
        <w:rPr>
          <w:rFonts w:ascii="Times New Roman" w:eastAsia="Calibri" w:hAnsi="Times New Roman" w:cs="Times New Roman"/>
          <w:b/>
          <w:sz w:val="28"/>
          <w:szCs w:val="28"/>
        </w:rPr>
        <w:t xml:space="preserve">Транспорт. </w:t>
      </w:r>
      <w:r w:rsidRPr="005C5FD5">
        <w:rPr>
          <w:rFonts w:ascii="Times New Roman" w:eastAsia="Calibri" w:hAnsi="Times New Roman" w:cs="Times New Roman"/>
          <w:sz w:val="28"/>
          <w:szCs w:val="28"/>
        </w:rPr>
        <w:t>На территории Тес-Хемского кожууна индивидуальных предпринимателей, занимающихся грузо и пассажироперевозками не имеется.</w:t>
      </w:r>
    </w:p>
    <w:p w:rsidR="001A6A2C" w:rsidRPr="005C5FD5" w:rsidRDefault="001A6A2C" w:rsidP="003F58CB">
      <w:pPr>
        <w:pBdr>
          <w:bottom w:val="single" w:sz="6" w:space="31" w:color="FFFFFF"/>
        </w:pBdr>
        <w:shd w:val="clear" w:color="auto" w:fill="FFFFFF"/>
        <w:spacing w:after="0"/>
        <w:ind w:firstLine="567"/>
        <w:jc w:val="both"/>
        <w:rPr>
          <w:rFonts w:ascii="Times New Roman" w:hAnsi="Times New Roman" w:cs="Times New Roman"/>
          <w:sz w:val="28"/>
          <w:szCs w:val="28"/>
        </w:rPr>
      </w:pPr>
      <w:r w:rsidRPr="005C5FD5">
        <w:rPr>
          <w:rFonts w:ascii="Times New Roman" w:eastAsia="Calibri" w:hAnsi="Times New Roman" w:cs="Times New Roman"/>
          <w:sz w:val="28"/>
          <w:szCs w:val="28"/>
        </w:rPr>
        <w:t>ООО «Туваавтотрансом» организована перевозка пассажиров по маршруту №211 «Кызыл-Эрзин-К</w:t>
      </w:r>
      <w:r w:rsidR="00B17732">
        <w:rPr>
          <w:rFonts w:ascii="Times New Roman" w:eastAsia="Calibri" w:hAnsi="Times New Roman" w:cs="Times New Roman"/>
          <w:sz w:val="28"/>
          <w:szCs w:val="28"/>
        </w:rPr>
        <w:t xml:space="preserve">ызыл». Данный маршрут ежедневно </w:t>
      </w:r>
      <w:r w:rsidRPr="005C5FD5">
        <w:rPr>
          <w:rFonts w:ascii="Times New Roman" w:eastAsia="Calibri" w:hAnsi="Times New Roman" w:cs="Times New Roman"/>
          <w:sz w:val="28"/>
          <w:szCs w:val="28"/>
        </w:rPr>
        <w:t>осуществляет перевозку пассажиров согласно утвержденному расписанию.</w:t>
      </w:r>
    </w:p>
    <w:p w:rsidR="00B17732" w:rsidRDefault="001A6A2C" w:rsidP="00B17732">
      <w:pPr>
        <w:pBdr>
          <w:bottom w:val="single" w:sz="6" w:space="31" w:color="FFFFFF"/>
        </w:pBdr>
        <w:shd w:val="clear" w:color="auto" w:fill="FFFFFF"/>
        <w:spacing w:after="0"/>
        <w:ind w:firstLine="567"/>
        <w:jc w:val="both"/>
        <w:rPr>
          <w:rFonts w:ascii="Times New Roman" w:hAnsi="Times New Roman" w:cs="Times New Roman"/>
          <w:sz w:val="28"/>
          <w:szCs w:val="28"/>
        </w:rPr>
      </w:pPr>
      <w:r w:rsidRPr="005C5FD5">
        <w:rPr>
          <w:rFonts w:ascii="Times New Roman" w:hAnsi="Times New Roman" w:cs="Times New Roman"/>
          <w:b/>
          <w:sz w:val="28"/>
          <w:szCs w:val="28"/>
        </w:rPr>
        <w:t xml:space="preserve">Электроэнергетика. </w:t>
      </w:r>
      <w:r w:rsidRPr="005C5FD5">
        <w:rPr>
          <w:rFonts w:ascii="Times New Roman" w:hAnsi="Times New Roman" w:cs="Times New Roman"/>
          <w:sz w:val="28"/>
          <w:szCs w:val="28"/>
        </w:rPr>
        <w:t>Поставщиком электроэнергии на территории кожууна является АО Россети «Тываэнерго». Действует пункт приема платежей (1 работник – кассир), также платежи принимаются в отделениях почтовой связи, АО «Россельхозбанк» и платежные терминалы.</w:t>
      </w:r>
    </w:p>
    <w:p w:rsidR="00B17732" w:rsidRDefault="00B17732" w:rsidP="00B17732">
      <w:pPr>
        <w:pBdr>
          <w:bottom w:val="single" w:sz="6" w:space="31" w:color="FFFFFF"/>
        </w:pBdr>
        <w:shd w:val="clear" w:color="auto" w:fill="FFFFFF"/>
        <w:spacing w:after="0"/>
        <w:ind w:firstLine="567"/>
        <w:jc w:val="both"/>
        <w:rPr>
          <w:rFonts w:ascii="Times New Roman" w:hAnsi="Times New Roman" w:cs="Times New Roman"/>
          <w:sz w:val="28"/>
          <w:szCs w:val="28"/>
        </w:rPr>
      </w:pPr>
      <w:r w:rsidRPr="00B17732">
        <w:rPr>
          <w:rFonts w:ascii="Times New Roman" w:hAnsi="Times New Roman" w:cs="Times New Roman"/>
          <w:sz w:val="28"/>
          <w:szCs w:val="28"/>
        </w:rPr>
        <w:lastRenderedPageBreak/>
        <w:t xml:space="preserve">Электроснабжение потребителей кожууна осуществляется от системных подстанций 110/10 кВ и узловых подстанций, обслуживаемых участком «Южный район электрических сетей» АО «Тываэнерго» в количестве 110 человек. Главным источником электрической энергии для кожууна является ПС 110 кВ «Балгазын», расположенная в муниципальном районе «Тандынский кожуун Республики Тыва». </w:t>
      </w:r>
    </w:p>
    <w:p w:rsidR="00B17732" w:rsidRDefault="00B17732" w:rsidP="00B17732">
      <w:pPr>
        <w:pBdr>
          <w:bottom w:val="single" w:sz="6" w:space="31" w:color="FFFFFF"/>
        </w:pBdr>
        <w:shd w:val="clear" w:color="auto" w:fill="FFFFFF"/>
        <w:spacing w:after="0"/>
        <w:ind w:firstLine="567"/>
        <w:jc w:val="both"/>
        <w:rPr>
          <w:rFonts w:ascii="Times New Roman" w:hAnsi="Times New Roman" w:cs="Times New Roman"/>
          <w:sz w:val="28"/>
          <w:szCs w:val="28"/>
        </w:rPr>
      </w:pPr>
      <w:r w:rsidRPr="00B17732">
        <w:rPr>
          <w:rFonts w:ascii="Times New Roman" w:hAnsi="Times New Roman" w:cs="Times New Roman"/>
          <w:sz w:val="28"/>
          <w:szCs w:val="28"/>
        </w:rPr>
        <w:t>Основная электрическая сеть энергосистемы кожууна сформирована из линий электропередач и подстанций напряжением 35 и 10 кВ, которые подключены от ПС 35 кВ Самагалтай, расположенной в муниципальном районе «Тес-Хемский кожуун Республики Тыва».</w:t>
      </w:r>
    </w:p>
    <w:p w:rsidR="00B17732" w:rsidRPr="00B17732" w:rsidRDefault="00B17732" w:rsidP="00B17732">
      <w:pPr>
        <w:pBdr>
          <w:bottom w:val="single" w:sz="6" w:space="31" w:color="FFFFFF"/>
        </w:pBdr>
        <w:shd w:val="clear" w:color="auto" w:fill="FFFFFF"/>
        <w:spacing w:after="0"/>
        <w:ind w:firstLine="567"/>
        <w:jc w:val="both"/>
        <w:rPr>
          <w:rFonts w:ascii="Times New Roman" w:hAnsi="Times New Roman" w:cs="Times New Roman"/>
          <w:sz w:val="28"/>
          <w:szCs w:val="28"/>
        </w:rPr>
      </w:pPr>
      <w:r w:rsidRPr="00B17732">
        <w:rPr>
          <w:rFonts w:ascii="Times New Roman" w:hAnsi="Times New Roman" w:cs="Times New Roman"/>
          <w:b/>
          <w:sz w:val="28"/>
          <w:szCs w:val="28"/>
        </w:rPr>
        <w:t>Задолженность за потребленный объем энергоресурсов.</w:t>
      </w:r>
      <w:r w:rsidRPr="00B17732">
        <w:rPr>
          <w:rFonts w:ascii="Times New Roman" w:hAnsi="Times New Roman" w:cs="Times New Roman"/>
          <w:sz w:val="28"/>
          <w:szCs w:val="28"/>
        </w:rPr>
        <w:t xml:space="preserve"> Задолженность потребителей Тес-Хемского кожууна на 01.01.2025 года за потребленные энергоресурсы составляет 12428,9 тыс. рублей, в том числе работающего населения 2360,5 тыс. рублей.</w:t>
      </w:r>
    </w:p>
    <w:p w:rsidR="00317E20" w:rsidRDefault="00B17732"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B17732">
        <w:rPr>
          <w:rFonts w:ascii="Times New Roman" w:hAnsi="Times New Roman" w:cs="Times New Roman"/>
          <w:b/>
          <w:bCs/>
          <w:sz w:val="28"/>
          <w:szCs w:val="28"/>
        </w:rPr>
        <w:t>Водоснабжение.</w:t>
      </w:r>
      <w:r w:rsidRPr="00B17732">
        <w:rPr>
          <w:rFonts w:ascii="Times New Roman" w:hAnsi="Times New Roman" w:cs="Times New Roman"/>
          <w:b/>
          <w:bCs/>
          <w:sz w:val="28"/>
          <w:szCs w:val="28"/>
        </w:rPr>
        <w:t xml:space="preserve"> </w:t>
      </w:r>
      <w:r w:rsidRPr="00B17732">
        <w:rPr>
          <w:rFonts w:ascii="Times New Roman" w:hAnsi="Times New Roman" w:cs="Times New Roman"/>
          <w:sz w:val="28"/>
          <w:szCs w:val="28"/>
        </w:rPr>
        <w:t>На территории кожууна имеется всего 29 водоколонок, из них функционируют 25.</w:t>
      </w:r>
      <w:r w:rsidRPr="00B17732">
        <w:rPr>
          <w:rFonts w:ascii="Times New Roman" w:hAnsi="Times New Roman" w:cs="Times New Roman"/>
          <w:sz w:val="28"/>
          <w:szCs w:val="28"/>
        </w:rPr>
        <w:t xml:space="preserve"> </w:t>
      </w:r>
      <w:r w:rsidRPr="00B17732">
        <w:rPr>
          <w:rFonts w:ascii="Times New Roman" w:hAnsi="Times New Roman" w:cs="Times New Roman"/>
          <w:sz w:val="28"/>
          <w:szCs w:val="28"/>
        </w:rPr>
        <w:t>В 658</w:t>
      </w:r>
      <w:r w:rsidRPr="00B17732">
        <w:rPr>
          <w:rFonts w:ascii="Times New Roman" w:hAnsi="Times New Roman" w:cs="Times New Roman"/>
          <w:color w:val="0000FF"/>
          <w:sz w:val="28"/>
          <w:szCs w:val="28"/>
        </w:rPr>
        <w:t xml:space="preserve"> </w:t>
      </w:r>
      <w:r w:rsidRPr="00B17732">
        <w:rPr>
          <w:rFonts w:ascii="Times New Roman" w:hAnsi="Times New Roman" w:cs="Times New Roman"/>
          <w:sz w:val="28"/>
          <w:szCs w:val="28"/>
        </w:rPr>
        <w:t xml:space="preserve">домовладениях, 21 бюджетных учреждениях имеются автономные скважины.  В течение года введены в эксплуатацию 2 скважины </w:t>
      </w:r>
      <w:r w:rsidR="00317E20">
        <w:rPr>
          <w:rFonts w:ascii="Times New Roman" w:hAnsi="Times New Roman" w:cs="Times New Roman"/>
          <w:sz w:val="28"/>
          <w:szCs w:val="28"/>
        </w:rPr>
        <w:t>в.с.Самагалтай.</w:t>
      </w:r>
    </w:p>
    <w:p w:rsidR="00317E20" w:rsidRPr="00317E20" w:rsidRDefault="00B17732"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317E20">
        <w:rPr>
          <w:rFonts w:ascii="Times New Roman" w:hAnsi="Times New Roman" w:cs="Times New Roman"/>
          <w:b/>
          <w:sz w:val="28"/>
          <w:szCs w:val="28"/>
        </w:rPr>
        <w:t xml:space="preserve">Уголь. </w:t>
      </w:r>
      <w:r w:rsidRPr="00317E20">
        <w:rPr>
          <w:rFonts w:ascii="Times New Roman" w:hAnsi="Times New Roman" w:cs="Times New Roman"/>
          <w:sz w:val="28"/>
          <w:szCs w:val="28"/>
        </w:rPr>
        <w:t>По Тес-Хемскому кожууну в 2024 году предусмотрено 19 567,0 тыс. рублей для закупки и транспортировки каменного угля.</w:t>
      </w:r>
    </w:p>
    <w:p w:rsidR="00317E20" w:rsidRPr="00317E20" w:rsidRDefault="00B17732"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317E20">
        <w:rPr>
          <w:rFonts w:ascii="Times New Roman" w:hAnsi="Times New Roman" w:cs="Times New Roman"/>
          <w:sz w:val="28"/>
          <w:szCs w:val="28"/>
        </w:rPr>
        <w:t xml:space="preserve">На закупку и доставку угля в труднодоступные населенные пункты финансирование составляет 10 673,9 тыс.руб. с учетом транспортировки в сумоны Кызыл-Чыраа (Ак-Эрик), У-Шынаа и О-Шынаа Тес-Хемского кожууна. </w:t>
      </w:r>
    </w:p>
    <w:p w:rsidR="00317E20" w:rsidRPr="00317E20" w:rsidRDefault="00B17732"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317E20">
        <w:rPr>
          <w:rFonts w:ascii="Times New Roman" w:hAnsi="Times New Roman" w:cs="Times New Roman"/>
          <w:sz w:val="28"/>
          <w:szCs w:val="28"/>
        </w:rPr>
        <w:t xml:space="preserve">Объем потребления каменного угля бюджетных учреждений, находящихся в труднодоступных населённых пунктах Тес-Хемского кожууна составил 1 762 тонны, в том числе: с. Кызыл-Чыраа (Ак-Эрик) – 769; с. У-Шынаа – 315; с. О-Шынаа – 678. </w:t>
      </w:r>
    </w:p>
    <w:p w:rsidR="00317E20" w:rsidRPr="00317E20" w:rsidRDefault="00B17732"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317E20">
        <w:rPr>
          <w:rFonts w:ascii="Times New Roman" w:hAnsi="Times New Roman" w:cs="Times New Roman"/>
          <w:sz w:val="28"/>
          <w:szCs w:val="28"/>
        </w:rPr>
        <w:t xml:space="preserve">Завоз каменного угля труднодоступным сумонам ежегодно осуществляется с июня по сентябрь, в общедоступные населенные пункты - 3785 тонны, завоз осуществляется по графику, указанному в договоре между бюджетных организаций и поставщиков. </w:t>
      </w:r>
    </w:p>
    <w:p w:rsidR="00317E20" w:rsidRDefault="00B17732"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317E20">
        <w:rPr>
          <w:rFonts w:ascii="Times New Roman" w:hAnsi="Times New Roman" w:cs="Times New Roman"/>
          <w:sz w:val="28"/>
          <w:szCs w:val="28"/>
        </w:rPr>
        <w:t xml:space="preserve">По Тес-Хемскому кожууну в рамках проекта </w:t>
      </w:r>
      <w:r w:rsidRPr="00317E20">
        <w:rPr>
          <w:rFonts w:ascii="Times New Roman" w:hAnsi="Times New Roman" w:cs="Times New Roman"/>
          <w:b/>
          <w:sz w:val="28"/>
          <w:szCs w:val="28"/>
        </w:rPr>
        <w:t>«Социальный уголь»</w:t>
      </w:r>
      <w:r w:rsidRPr="00317E20">
        <w:rPr>
          <w:rFonts w:ascii="Times New Roman" w:hAnsi="Times New Roman" w:cs="Times New Roman"/>
          <w:sz w:val="28"/>
          <w:szCs w:val="28"/>
        </w:rPr>
        <w:t xml:space="preserve"> всего поступило заявлений от 132 граждан. До конца декабря 2024г. всем семьям доставлено 225 тонны угля.</w:t>
      </w:r>
    </w:p>
    <w:p w:rsidR="00317E20" w:rsidRPr="00317E20" w:rsidRDefault="00B17732" w:rsidP="00317E20">
      <w:pPr>
        <w:pBdr>
          <w:bottom w:val="single" w:sz="6" w:space="31" w:color="FFFFFF"/>
        </w:pBdr>
        <w:shd w:val="clear" w:color="auto" w:fill="FFFFFF"/>
        <w:spacing w:after="0"/>
        <w:ind w:firstLine="567"/>
        <w:jc w:val="both"/>
        <w:rPr>
          <w:rFonts w:ascii="Times New Roman" w:hAnsi="Times New Roman" w:cs="Times New Roman"/>
          <w:color w:val="000000"/>
          <w:sz w:val="28"/>
          <w:szCs w:val="28"/>
        </w:rPr>
      </w:pPr>
      <w:r w:rsidRPr="00317E20">
        <w:rPr>
          <w:rFonts w:ascii="Times New Roman" w:hAnsi="Times New Roman" w:cs="Times New Roman"/>
          <w:b/>
          <w:sz w:val="28"/>
          <w:szCs w:val="28"/>
        </w:rPr>
        <w:t xml:space="preserve">Топливные (угольные) склады. </w:t>
      </w:r>
      <w:r w:rsidRPr="00317E20">
        <w:rPr>
          <w:rFonts w:ascii="Times New Roman" w:hAnsi="Times New Roman" w:cs="Times New Roman"/>
          <w:color w:val="000000"/>
          <w:sz w:val="28"/>
          <w:szCs w:val="28"/>
        </w:rPr>
        <w:t xml:space="preserve">В Тес-Хемском кожууне районный топливный склад, расположенный по адресу с. Самагалтай, ул. Промышленная, 24/1 функционирует, обеспечен исправным весовым оборудованием, хозяйствующий субъект ГУП «Транспортный сервис и </w:t>
      </w:r>
      <w:r w:rsidRPr="00317E20">
        <w:rPr>
          <w:rFonts w:ascii="Times New Roman" w:hAnsi="Times New Roman" w:cs="Times New Roman"/>
          <w:color w:val="000000"/>
          <w:sz w:val="28"/>
          <w:szCs w:val="28"/>
        </w:rPr>
        <w:lastRenderedPageBreak/>
        <w:t>проект». Имеется неснижаемый запас угля. Стоимость угля составляет 4 986 руб. за 1 тонну.</w:t>
      </w:r>
    </w:p>
    <w:p w:rsidR="00317E20" w:rsidRPr="00317E20" w:rsidRDefault="00454D18" w:rsidP="00454D18">
      <w:pPr>
        <w:pBdr>
          <w:bottom w:val="single" w:sz="6" w:space="31" w:color="FFFFFF"/>
        </w:pBdr>
        <w:shd w:val="clear" w:color="auto" w:fill="FFFFFF"/>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1" w:name="_GoBack"/>
      <w:bookmarkEnd w:id="1"/>
      <w:r w:rsidR="00B17732" w:rsidRPr="00317E20">
        <w:rPr>
          <w:rFonts w:ascii="Times New Roman" w:hAnsi="Times New Roman" w:cs="Times New Roman"/>
          <w:b/>
          <w:sz w:val="28"/>
          <w:szCs w:val="28"/>
        </w:rPr>
        <w:t>Обращения с твёрдыми коммунальными отходами</w:t>
      </w:r>
    </w:p>
    <w:p w:rsidR="00B17732" w:rsidRPr="00317E20" w:rsidRDefault="00B17732"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317E20">
        <w:rPr>
          <w:rFonts w:ascii="Times New Roman" w:hAnsi="Times New Roman" w:cs="Times New Roman"/>
          <w:sz w:val="28"/>
          <w:szCs w:val="28"/>
        </w:rPr>
        <w:t>На территории кожууна по вывозу мусора занимается ГУП «Транспортный сервис и проект». Администрацией кожууна проведены 26 общекожуунных субботников с общим охватом 1541 человек, собрано 150 тонн мусора.</w:t>
      </w:r>
    </w:p>
    <w:p w:rsidR="00317E20" w:rsidRDefault="001A6A2C" w:rsidP="00317E20">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5C5FD5">
        <w:rPr>
          <w:rFonts w:ascii="Times New Roman" w:hAnsi="Times New Roman" w:cs="Times New Roman"/>
          <w:b/>
          <w:sz w:val="28"/>
          <w:szCs w:val="28"/>
        </w:rPr>
        <w:t>Жилищные вопросы</w:t>
      </w:r>
      <w:r w:rsidR="008C4533">
        <w:rPr>
          <w:rFonts w:ascii="Times New Roman" w:hAnsi="Times New Roman" w:cs="Times New Roman"/>
          <w:b/>
          <w:sz w:val="28"/>
          <w:szCs w:val="28"/>
        </w:rPr>
        <w:t>.</w:t>
      </w:r>
    </w:p>
    <w:p w:rsidR="00317E20" w:rsidRPr="00317E20" w:rsidRDefault="00317E20" w:rsidP="00317E20">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317E20">
        <w:rPr>
          <w:rFonts w:ascii="Times New Roman" w:hAnsi="Times New Roman" w:cs="Times New Roman"/>
          <w:sz w:val="28"/>
          <w:szCs w:val="28"/>
        </w:rPr>
        <w:t>План ввода жилья 2024 года составляет 2002 кв.м. Показатель выполнен на 4337 кв.м. или исполнение на 217 %. (2023г.-1820кв.м., 2022г-2450 кв.м., в 2021г.- 1431кв.м, в 2020 г. – 2086 кв.м., в 2019 г. – 2 738 кв. м).</w:t>
      </w:r>
    </w:p>
    <w:p w:rsidR="00317E20" w:rsidRPr="00317E20" w:rsidRDefault="00317E20" w:rsidP="00317E20">
      <w:pPr>
        <w:pBdr>
          <w:bottom w:val="single" w:sz="6" w:space="31" w:color="FFFFFF"/>
        </w:pBdr>
        <w:shd w:val="clear" w:color="auto" w:fill="FFFFFF"/>
        <w:spacing w:after="0"/>
        <w:ind w:firstLine="567"/>
        <w:jc w:val="both"/>
        <w:rPr>
          <w:rFonts w:ascii="Times New Roman" w:hAnsi="Times New Roman" w:cs="Times New Roman"/>
          <w:sz w:val="28"/>
          <w:szCs w:val="28"/>
        </w:rPr>
      </w:pPr>
      <w:r w:rsidRPr="00317E20">
        <w:rPr>
          <w:rFonts w:ascii="Times New Roman" w:hAnsi="Times New Roman" w:cs="Times New Roman"/>
          <w:sz w:val="28"/>
          <w:szCs w:val="28"/>
        </w:rPr>
        <w:t>Общий жилищный фонд кожууна составляет 125594,5 кв.м.       Обеспеченность жильем на 1 человека 14 кв.м.</w:t>
      </w:r>
    </w:p>
    <w:p w:rsidR="00317E20" w:rsidRPr="00317E20" w:rsidRDefault="00317E20" w:rsidP="00317E20">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317E20">
        <w:rPr>
          <w:rFonts w:ascii="Times New Roman" w:hAnsi="Times New Roman" w:cs="Times New Roman"/>
          <w:sz w:val="28"/>
          <w:szCs w:val="28"/>
        </w:rPr>
        <w:t>Количество семей, улучшивших жилищные условия.</w:t>
      </w:r>
      <w:r w:rsidRPr="00317E20">
        <w:rPr>
          <w:rFonts w:ascii="Times New Roman" w:hAnsi="Times New Roman" w:cs="Times New Roman"/>
          <w:color w:val="000000"/>
          <w:sz w:val="28"/>
          <w:szCs w:val="28"/>
        </w:rPr>
        <w:t xml:space="preserve"> В 2024 году в рамках реализации подпрограммы «Обеспечение жильем молодых семей» на получение социальной выплаты выдано всего 5 свидетельств от 28.02.2024г. молодым семьям на сумму 6 627,3 тыс. рублей, из них 3 молодые семьи социальные выплаты использовали на оплату цены договора строительного подряда на строительство жилого дома на 252 кв.м.</w:t>
      </w:r>
    </w:p>
    <w:p w:rsidR="00317E20" w:rsidRPr="00317E20" w:rsidRDefault="00317E20" w:rsidP="00317E20">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317E20">
        <w:rPr>
          <w:rFonts w:ascii="Times New Roman" w:hAnsi="Times New Roman" w:cs="Times New Roman"/>
          <w:color w:val="000000"/>
          <w:sz w:val="28"/>
          <w:szCs w:val="28"/>
        </w:rPr>
        <w:t xml:space="preserve"> </w:t>
      </w:r>
      <w:r w:rsidRPr="00317E20">
        <w:rPr>
          <w:rFonts w:ascii="Times New Roman" w:hAnsi="Times New Roman" w:cs="Times New Roman"/>
          <w:sz w:val="28"/>
          <w:szCs w:val="28"/>
        </w:rPr>
        <w:t>По состоянию на 01.01.2025г. на учете состоят 96 молодых семей.</w:t>
      </w:r>
    </w:p>
    <w:p w:rsidR="00317E20" w:rsidRPr="00317E20" w:rsidRDefault="00317E20" w:rsidP="00317E20">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317E20">
        <w:rPr>
          <w:rFonts w:ascii="Times New Roman" w:hAnsi="Times New Roman" w:cs="Times New Roman"/>
          <w:sz w:val="28"/>
          <w:szCs w:val="28"/>
        </w:rPr>
        <w:t>В 2025 году по данной программе улучшат жилищные условия 3 молодые семьи на сумму 5071,5 тыс. рублей.</w:t>
      </w:r>
    </w:p>
    <w:p w:rsidR="00317E20" w:rsidRPr="00317E20" w:rsidRDefault="00317E20" w:rsidP="00317E20">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317E20">
        <w:rPr>
          <w:rFonts w:ascii="Times New Roman" w:eastAsia="Times New Roman" w:hAnsi="Times New Roman" w:cs="Times New Roman"/>
          <w:b/>
          <w:sz w:val="28"/>
          <w:szCs w:val="28"/>
          <w:lang w:eastAsia="ru-RU"/>
        </w:rPr>
        <w:t>По обеспечению жилыми помещениями детей-сирот</w:t>
      </w:r>
      <w:r w:rsidRPr="00317E20">
        <w:rPr>
          <w:rFonts w:ascii="Times New Roman" w:eastAsia="Times New Roman" w:hAnsi="Times New Roman" w:cs="Times New Roman"/>
          <w:sz w:val="28"/>
          <w:szCs w:val="28"/>
          <w:lang w:eastAsia="ru-RU"/>
        </w:rPr>
        <w:t xml:space="preserve"> в реестре детей-сирот и детей, оставшихся без попечения родителей, подлежащие обеспечению жилыми помещениями, состоят 140 человек.</w:t>
      </w:r>
    </w:p>
    <w:p w:rsidR="00317E20" w:rsidRPr="00317E20" w:rsidRDefault="00317E20" w:rsidP="00317E20">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317E20">
        <w:rPr>
          <w:rFonts w:ascii="Times New Roman" w:eastAsia="Times New Roman" w:hAnsi="Times New Roman" w:cs="Times New Roman"/>
          <w:sz w:val="28"/>
          <w:szCs w:val="28"/>
          <w:lang w:eastAsia="ru-RU"/>
        </w:rPr>
        <w:t xml:space="preserve">За период 2013-2023 годы в Тес-Хемском кожууне построено 48 дома, или 90 жилых помещений. </w:t>
      </w:r>
    </w:p>
    <w:p w:rsidR="00D36A3C" w:rsidRDefault="00317E20" w:rsidP="00D36A3C">
      <w:pPr>
        <w:pBdr>
          <w:bottom w:val="single" w:sz="6" w:space="31" w:color="FFFFFF"/>
        </w:pBdr>
        <w:shd w:val="clear" w:color="auto" w:fill="FFFFFF"/>
        <w:spacing w:after="0"/>
        <w:ind w:firstLine="567"/>
        <w:jc w:val="both"/>
        <w:rPr>
          <w:rFonts w:ascii="Times New Roman" w:eastAsia="Times New Roman" w:hAnsi="Times New Roman" w:cs="Times New Roman"/>
          <w:sz w:val="28"/>
          <w:szCs w:val="28"/>
          <w:lang w:eastAsia="ru-RU"/>
        </w:rPr>
      </w:pPr>
      <w:r w:rsidRPr="00317E20">
        <w:rPr>
          <w:rFonts w:ascii="Times New Roman" w:eastAsia="Times New Roman" w:hAnsi="Times New Roman" w:cs="Times New Roman"/>
          <w:sz w:val="28"/>
          <w:szCs w:val="28"/>
          <w:lang w:eastAsia="ru-RU"/>
        </w:rPr>
        <w:t>В 2025 году запланировано строительство 2 домов.</w:t>
      </w:r>
    </w:p>
    <w:p w:rsidR="00D36A3C" w:rsidRPr="00D36A3C" w:rsidRDefault="00D36A3C" w:rsidP="00D36A3C">
      <w:pPr>
        <w:pBdr>
          <w:bottom w:val="single" w:sz="6" w:space="31" w:color="FFFFFF"/>
        </w:pBdr>
        <w:shd w:val="clear" w:color="auto" w:fill="FFFFFF"/>
        <w:spacing w:after="0"/>
        <w:ind w:firstLine="567"/>
        <w:jc w:val="both"/>
        <w:rPr>
          <w:rFonts w:ascii="Times New Roman" w:eastAsia="Calibri" w:hAnsi="Times New Roman" w:cs="Times New Roman"/>
          <w:sz w:val="28"/>
          <w:szCs w:val="28"/>
        </w:rPr>
      </w:pPr>
      <w:r w:rsidRPr="00D36A3C">
        <w:rPr>
          <w:rFonts w:ascii="Times New Roman" w:hAnsi="Times New Roman" w:cs="Times New Roman"/>
          <w:b/>
          <w:sz w:val="28"/>
          <w:szCs w:val="28"/>
        </w:rPr>
        <w:t xml:space="preserve">Налоговые и неналоговые доходы </w:t>
      </w:r>
      <w:r w:rsidRPr="00D36A3C">
        <w:rPr>
          <w:rFonts w:ascii="Times New Roman" w:hAnsi="Times New Roman" w:cs="Times New Roman"/>
          <w:sz w:val="28"/>
          <w:szCs w:val="28"/>
        </w:rPr>
        <w:t>составили 81007,2 тыс. руб. при плане 86196,0 тыс. руб. Выполнение 94%. Рост на 9,8 % к уровню 2023 г. (73810,6 тыс. руб.).</w:t>
      </w:r>
    </w:p>
    <w:p w:rsidR="00C65B92" w:rsidRPr="003455AC" w:rsidRDefault="00C65B92" w:rsidP="003F58CB">
      <w:pPr>
        <w:pBdr>
          <w:bottom w:val="single" w:sz="6" w:space="31" w:color="FFFFFF"/>
        </w:pBdr>
        <w:shd w:val="clear" w:color="auto" w:fill="FFFFFF"/>
        <w:spacing w:after="0"/>
        <w:jc w:val="both"/>
        <w:rPr>
          <w:rFonts w:ascii="Times New Roman" w:hAnsi="Times New Roman" w:cs="Times New Roman"/>
          <w:sz w:val="28"/>
          <w:szCs w:val="28"/>
        </w:rPr>
      </w:pPr>
    </w:p>
    <w:sectPr w:rsidR="00C65B92" w:rsidRPr="003455AC" w:rsidSect="00B17732">
      <w:footerReference w:type="default" r:id="rId8"/>
      <w:pgSz w:w="11906" w:h="16838"/>
      <w:pgMar w:top="709" w:right="99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609" w:rsidRDefault="00BF7609" w:rsidP="00050D03">
      <w:pPr>
        <w:spacing w:after="0" w:line="240" w:lineRule="auto"/>
      </w:pPr>
      <w:r>
        <w:separator/>
      </w:r>
    </w:p>
  </w:endnote>
  <w:endnote w:type="continuationSeparator" w:id="0">
    <w:p w:rsidR="00BF7609" w:rsidRDefault="00BF7609" w:rsidP="0005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642285"/>
      <w:docPartObj>
        <w:docPartGallery w:val="Page Numbers (Bottom of Page)"/>
        <w:docPartUnique/>
      </w:docPartObj>
    </w:sdtPr>
    <w:sdtEndPr/>
    <w:sdtContent>
      <w:p w:rsidR="00050D03" w:rsidRDefault="00050D03">
        <w:pPr>
          <w:pStyle w:val="af1"/>
          <w:jc w:val="right"/>
        </w:pPr>
        <w:r>
          <w:fldChar w:fldCharType="begin"/>
        </w:r>
        <w:r>
          <w:instrText>PAGE   \* MERGEFORMAT</w:instrText>
        </w:r>
        <w:r>
          <w:fldChar w:fldCharType="separate"/>
        </w:r>
        <w:r w:rsidR="00454D18">
          <w:rPr>
            <w:noProof/>
          </w:rPr>
          <w:t>11</w:t>
        </w:r>
        <w:r>
          <w:fldChar w:fldCharType="end"/>
        </w:r>
      </w:p>
    </w:sdtContent>
  </w:sdt>
  <w:p w:rsidR="00050D03" w:rsidRDefault="00050D0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609" w:rsidRDefault="00BF7609" w:rsidP="00050D03">
      <w:pPr>
        <w:spacing w:after="0" w:line="240" w:lineRule="auto"/>
      </w:pPr>
      <w:r>
        <w:separator/>
      </w:r>
    </w:p>
  </w:footnote>
  <w:footnote w:type="continuationSeparator" w:id="0">
    <w:p w:rsidR="00BF7609" w:rsidRDefault="00BF7609" w:rsidP="0005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0E9B24"/>
    <w:lvl w:ilvl="0">
      <w:numFmt w:val="bullet"/>
      <w:lvlText w:val="*"/>
      <w:lvlJc w:val="left"/>
    </w:lvl>
  </w:abstractNum>
  <w:abstractNum w:abstractNumId="1" w15:restartNumberingAfterBreak="0">
    <w:nsid w:val="03A46944"/>
    <w:multiLevelType w:val="hybridMultilevel"/>
    <w:tmpl w:val="EEEC7F26"/>
    <w:lvl w:ilvl="0" w:tplc="ECF4E9F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15:restartNumberingAfterBreak="0">
    <w:nsid w:val="054C5775"/>
    <w:multiLevelType w:val="hybridMultilevel"/>
    <w:tmpl w:val="F6420BD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15:restartNumberingAfterBreak="0">
    <w:nsid w:val="1DAB5862"/>
    <w:multiLevelType w:val="singleLevel"/>
    <w:tmpl w:val="6568BB32"/>
    <w:lvl w:ilvl="0">
      <w:start w:val="1"/>
      <w:numFmt w:val="upperRoman"/>
      <w:pStyle w:val="a"/>
      <w:lvlText w:val="%1."/>
      <w:lvlJc w:val="left"/>
      <w:pPr>
        <w:tabs>
          <w:tab w:val="num" w:pos="3780"/>
        </w:tabs>
        <w:ind w:left="3780" w:hanging="720"/>
      </w:pPr>
      <w:rPr>
        <w:rFonts w:hint="default"/>
      </w:rPr>
    </w:lvl>
  </w:abstractNum>
  <w:abstractNum w:abstractNumId="4" w15:restartNumberingAfterBreak="0">
    <w:nsid w:val="207A217A"/>
    <w:multiLevelType w:val="hybridMultilevel"/>
    <w:tmpl w:val="593839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BFC2728"/>
    <w:multiLevelType w:val="hybridMultilevel"/>
    <w:tmpl w:val="957A0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40156E"/>
    <w:multiLevelType w:val="hybridMultilevel"/>
    <w:tmpl w:val="92649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5957EC"/>
    <w:multiLevelType w:val="hybridMultilevel"/>
    <w:tmpl w:val="961E6704"/>
    <w:lvl w:ilvl="0" w:tplc="CFB871AE">
      <w:start w:val="2"/>
      <w:numFmt w:val="bullet"/>
      <w:lvlText w:val=""/>
      <w:lvlJc w:val="left"/>
      <w:pPr>
        <w:ind w:left="1260" w:hanging="360"/>
      </w:pPr>
      <w:rPr>
        <w:rFonts w:ascii="Symbol" w:eastAsia="Times New Roman" w:hAnsi="Symbol" w:cs="Times New Roman" w:hint="default"/>
        <w:color w:val="FF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7"/>
  </w:num>
  <w:num w:numId="4">
    <w:abstractNumId w:val="5"/>
  </w:num>
  <w:num w:numId="5">
    <w:abstractNumId w:val="3"/>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96085"/>
    <w:rsid w:val="00000E2B"/>
    <w:rsid w:val="00003162"/>
    <w:rsid w:val="0000454E"/>
    <w:rsid w:val="0000515D"/>
    <w:rsid w:val="000076DC"/>
    <w:rsid w:val="00007D7B"/>
    <w:rsid w:val="00010508"/>
    <w:rsid w:val="00013764"/>
    <w:rsid w:val="0001430A"/>
    <w:rsid w:val="00014F6F"/>
    <w:rsid w:val="000162B4"/>
    <w:rsid w:val="000162C5"/>
    <w:rsid w:val="00016408"/>
    <w:rsid w:val="000165B2"/>
    <w:rsid w:val="00016D99"/>
    <w:rsid w:val="000179C4"/>
    <w:rsid w:val="00020994"/>
    <w:rsid w:val="000215DC"/>
    <w:rsid w:val="00021C98"/>
    <w:rsid w:val="00021CC7"/>
    <w:rsid w:val="00022127"/>
    <w:rsid w:val="00022849"/>
    <w:rsid w:val="00023011"/>
    <w:rsid w:val="000233E3"/>
    <w:rsid w:val="00023474"/>
    <w:rsid w:val="0002499A"/>
    <w:rsid w:val="00024D12"/>
    <w:rsid w:val="00025A69"/>
    <w:rsid w:val="00025A90"/>
    <w:rsid w:val="000277BF"/>
    <w:rsid w:val="000313D7"/>
    <w:rsid w:val="00033DFF"/>
    <w:rsid w:val="00034246"/>
    <w:rsid w:val="0003443C"/>
    <w:rsid w:val="00035B88"/>
    <w:rsid w:val="000404D7"/>
    <w:rsid w:val="00041C48"/>
    <w:rsid w:val="000421CD"/>
    <w:rsid w:val="000422B1"/>
    <w:rsid w:val="00042631"/>
    <w:rsid w:val="00044E88"/>
    <w:rsid w:val="00046F47"/>
    <w:rsid w:val="0004720A"/>
    <w:rsid w:val="00050D03"/>
    <w:rsid w:val="00051E75"/>
    <w:rsid w:val="00052DCA"/>
    <w:rsid w:val="00053180"/>
    <w:rsid w:val="00055070"/>
    <w:rsid w:val="00055D3D"/>
    <w:rsid w:val="00055FB7"/>
    <w:rsid w:val="00056F94"/>
    <w:rsid w:val="0005740E"/>
    <w:rsid w:val="0005789D"/>
    <w:rsid w:val="00057D59"/>
    <w:rsid w:val="0006021B"/>
    <w:rsid w:val="0006133B"/>
    <w:rsid w:val="00062EF8"/>
    <w:rsid w:val="00063404"/>
    <w:rsid w:val="00064E26"/>
    <w:rsid w:val="00064F88"/>
    <w:rsid w:val="00065F8D"/>
    <w:rsid w:val="0006673E"/>
    <w:rsid w:val="00067278"/>
    <w:rsid w:val="00067A32"/>
    <w:rsid w:val="000703EB"/>
    <w:rsid w:val="000756B1"/>
    <w:rsid w:val="00075858"/>
    <w:rsid w:val="00075F0C"/>
    <w:rsid w:val="0008063C"/>
    <w:rsid w:val="00081089"/>
    <w:rsid w:val="000818C2"/>
    <w:rsid w:val="00081CAD"/>
    <w:rsid w:val="000824AD"/>
    <w:rsid w:val="0008262F"/>
    <w:rsid w:val="00082DA5"/>
    <w:rsid w:val="00083E8B"/>
    <w:rsid w:val="00087F8E"/>
    <w:rsid w:val="0009004A"/>
    <w:rsid w:val="00090359"/>
    <w:rsid w:val="000911B7"/>
    <w:rsid w:val="00091674"/>
    <w:rsid w:val="00093516"/>
    <w:rsid w:val="00093966"/>
    <w:rsid w:val="00093E71"/>
    <w:rsid w:val="000940CA"/>
    <w:rsid w:val="000949E1"/>
    <w:rsid w:val="00094F33"/>
    <w:rsid w:val="00095660"/>
    <w:rsid w:val="00096822"/>
    <w:rsid w:val="00097000"/>
    <w:rsid w:val="00097A1B"/>
    <w:rsid w:val="000A39D5"/>
    <w:rsid w:val="000A3EB2"/>
    <w:rsid w:val="000A44E8"/>
    <w:rsid w:val="000A4732"/>
    <w:rsid w:val="000B0473"/>
    <w:rsid w:val="000B06FA"/>
    <w:rsid w:val="000B0D3C"/>
    <w:rsid w:val="000B0E95"/>
    <w:rsid w:val="000B1588"/>
    <w:rsid w:val="000B1DD7"/>
    <w:rsid w:val="000B2D87"/>
    <w:rsid w:val="000B6A41"/>
    <w:rsid w:val="000B6B2F"/>
    <w:rsid w:val="000B6FF0"/>
    <w:rsid w:val="000C1ED3"/>
    <w:rsid w:val="000C2177"/>
    <w:rsid w:val="000C2498"/>
    <w:rsid w:val="000C2A30"/>
    <w:rsid w:val="000C2F99"/>
    <w:rsid w:val="000C61E1"/>
    <w:rsid w:val="000C6E18"/>
    <w:rsid w:val="000C7A90"/>
    <w:rsid w:val="000D0CD6"/>
    <w:rsid w:val="000D2C06"/>
    <w:rsid w:val="000D3E11"/>
    <w:rsid w:val="000D537C"/>
    <w:rsid w:val="000D7A68"/>
    <w:rsid w:val="000E0B3E"/>
    <w:rsid w:val="000E12B6"/>
    <w:rsid w:val="000E3831"/>
    <w:rsid w:val="000E47F7"/>
    <w:rsid w:val="000E6882"/>
    <w:rsid w:val="000E7179"/>
    <w:rsid w:val="000F337F"/>
    <w:rsid w:val="000F6614"/>
    <w:rsid w:val="000F7FD4"/>
    <w:rsid w:val="001004A4"/>
    <w:rsid w:val="00100D74"/>
    <w:rsid w:val="0010145C"/>
    <w:rsid w:val="00104765"/>
    <w:rsid w:val="0010607B"/>
    <w:rsid w:val="001063C9"/>
    <w:rsid w:val="00106BDD"/>
    <w:rsid w:val="0010735B"/>
    <w:rsid w:val="00107A72"/>
    <w:rsid w:val="00107C7F"/>
    <w:rsid w:val="0011462D"/>
    <w:rsid w:val="00117963"/>
    <w:rsid w:val="001204CE"/>
    <w:rsid w:val="00121C84"/>
    <w:rsid w:val="00121F9A"/>
    <w:rsid w:val="00122CE4"/>
    <w:rsid w:val="001248D0"/>
    <w:rsid w:val="00126395"/>
    <w:rsid w:val="00126DB2"/>
    <w:rsid w:val="00127051"/>
    <w:rsid w:val="00127F5B"/>
    <w:rsid w:val="001316B6"/>
    <w:rsid w:val="0013249B"/>
    <w:rsid w:val="00135D45"/>
    <w:rsid w:val="001361F4"/>
    <w:rsid w:val="0013676D"/>
    <w:rsid w:val="001402F0"/>
    <w:rsid w:val="00140B41"/>
    <w:rsid w:val="0014140A"/>
    <w:rsid w:val="00141524"/>
    <w:rsid w:val="00143589"/>
    <w:rsid w:val="00143654"/>
    <w:rsid w:val="00144AC9"/>
    <w:rsid w:val="00146054"/>
    <w:rsid w:val="0014705A"/>
    <w:rsid w:val="00147A0E"/>
    <w:rsid w:val="00147DF5"/>
    <w:rsid w:val="001531F1"/>
    <w:rsid w:val="00153C3B"/>
    <w:rsid w:val="0015451E"/>
    <w:rsid w:val="001566EC"/>
    <w:rsid w:val="00156A2C"/>
    <w:rsid w:val="00156DC0"/>
    <w:rsid w:val="001603E0"/>
    <w:rsid w:val="00160984"/>
    <w:rsid w:val="00161E84"/>
    <w:rsid w:val="0016224A"/>
    <w:rsid w:val="00162EDA"/>
    <w:rsid w:val="00163B44"/>
    <w:rsid w:val="00163DC4"/>
    <w:rsid w:val="00164721"/>
    <w:rsid w:val="00164E20"/>
    <w:rsid w:val="001659D4"/>
    <w:rsid w:val="00166046"/>
    <w:rsid w:val="001679CD"/>
    <w:rsid w:val="001700AE"/>
    <w:rsid w:val="001700BB"/>
    <w:rsid w:val="00172DC8"/>
    <w:rsid w:val="001763C8"/>
    <w:rsid w:val="00177F13"/>
    <w:rsid w:val="001809F5"/>
    <w:rsid w:val="00181147"/>
    <w:rsid w:val="00184DE4"/>
    <w:rsid w:val="00184E8C"/>
    <w:rsid w:val="001858FB"/>
    <w:rsid w:val="00187513"/>
    <w:rsid w:val="00187E08"/>
    <w:rsid w:val="00190E38"/>
    <w:rsid w:val="00191C94"/>
    <w:rsid w:val="0019335E"/>
    <w:rsid w:val="001941CB"/>
    <w:rsid w:val="0019469A"/>
    <w:rsid w:val="001947AF"/>
    <w:rsid w:val="001948CF"/>
    <w:rsid w:val="00195744"/>
    <w:rsid w:val="00196F39"/>
    <w:rsid w:val="001978AC"/>
    <w:rsid w:val="00197B3D"/>
    <w:rsid w:val="00197ECC"/>
    <w:rsid w:val="001A04FA"/>
    <w:rsid w:val="001A338C"/>
    <w:rsid w:val="001A3734"/>
    <w:rsid w:val="001A4CC9"/>
    <w:rsid w:val="001A5F94"/>
    <w:rsid w:val="001A6A2C"/>
    <w:rsid w:val="001A7D8E"/>
    <w:rsid w:val="001B119C"/>
    <w:rsid w:val="001B2A23"/>
    <w:rsid w:val="001B32E5"/>
    <w:rsid w:val="001B39F5"/>
    <w:rsid w:val="001B462C"/>
    <w:rsid w:val="001B6322"/>
    <w:rsid w:val="001B7158"/>
    <w:rsid w:val="001C1822"/>
    <w:rsid w:val="001C1FC9"/>
    <w:rsid w:val="001C2235"/>
    <w:rsid w:val="001C2AC7"/>
    <w:rsid w:val="001C2BB6"/>
    <w:rsid w:val="001C30FC"/>
    <w:rsid w:val="001C312D"/>
    <w:rsid w:val="001C3784"/>
    <w:rsid w:val="001C60B8"/>
    <w:rsid w:val="001C697C"/>
    <w:rsid w:val="001C71CD"/>
    <w:rsid w:val="001D17B1"/>
    <w:rsid w:val="001D2B5B"/>
    <w:rsid w:val="001D31C7"/>
    <w:rsid w:val="001D7A27"/>
    <w:rsid w:val="001E0219"/>
    <w:rsid w:val="001E02BA"/>
    <w:rsid w:val="001E0DBE"/>
    <w:rsid w:val="001E429D"/>
    <w:rsid w:val="001E59E3"/>
    <w:rsid w:val="001E796B"/>
    <w:rsid w:val="001F271C"/>
    <w:rsid w:val="001F2F12"/>
    <w:rsid w:val="001F2F1C"/>
    <w:rsid w:val="001F4061"/>
    <w:rsid w:val="001F4E34"/>
    <w:rsid w:val="001F4E57"/>
    <w:rsid w:val="001F5FDD"/>
    <w:rsid w:val="001F66F0"/>
    <w:rsid w:val="001F66F2"/>
    <w:rsid w:val="001F792D"/>
    <w:rsid w:val="0020011D"/>
    <w:rsid w:val="0020074A"/>
    <w:rsid w:val="002010BB"/>
    <w:rsid w:val="0020508A"/>
    <w:rsid w:val="0020612D"/>
    <w:rsid w:val="0020763A"/>
    <w:rsid w:val="00207ED2"/>
    <w:rsid w:val="00210649"/>
    <w:rsid w:val="00211942"/>
    <w:rsid w:val="002138C0"/>
    <w:rsid w:val="00213E8B"/>
    <w:rsid w:val="00216158"/>
    <w:rsid w:val="0021718C"/>
    <w:rsid w:val="00217319"/>
    <w:rsid w:val="0022305F"/>
    <w:rsid w:val="00223F75"/>
    <w:rsid w:val="00224C9E"/>
    <w:rsid w:val="00225981"/>
    <w:rsid w:val="00225E94"/>
    <w:rsid w:val="00226BB7"/>
    <w:rsid w:val="00226EBA"/>
    <w:rsid w:val="0022722B"/>
    <w:rsid w:val="00227A4B"/>
    <w:rsid w:val="002304E2"/>
    <w:rsid w:val="00233255"/>
    <w:rsid w:val="00233C33"/>
    <w:rsid w:val="002342CA"/>
    <w:rsid w:val="00234539"/>
    <w:rsid w:val="00234D1D"/>
    <w:rsid w:val="00235B56"/>
    <w:rsid w:val="00241D44"/>
    <w:rsid w:val="00242D61"/>
    <w:rsid w:val="00244045"/>
    <w:rsid w:val="00245659"/>
    <w:rsid w:val="00246021"/>
    <w:rsid w:val="00247835"/>
    <w:rsid w:val="00247BE6"/>
    <w:rsid w:val="00251AAC"/>
    <w:rsid w:val="0025354E"/>
    <w:rsid w:val="00254817"/>
    <w:rsid w:val="00254D3E"/>
    <w:rsid w:val="00255332"/>
    <w:rsid w:val="002614AA"/>
    <w:rsid w:val="00261D81"/>
    <w:rsid w:val="00262D78"/>
    <w:rsid w:val="00262FE1"/>
    <w:rsid w:val="00263A70"/>
    <w:rsid w:val="0026464C"/>
    <w:rsid w:val="00267EB4"/>
    <w:rsid w:val="00267F83"/>
    <w:rsid w:val="00271AAF"/>
    <w:rsid w:val="00271D12"/>
    <w:rsid w:val="0027263E"/>
    <w:rsid w:val="00272FAF"/>
    <w:rsid w:val="00273A9A"/>
    <w:rsid w:val="0027487A"/>
    <w:rsid w:val="00276A1A"/>
    <w:rsid w:val="00280586"/>
    <w:rsid w:val="00280CF5"/>
    <w:rsid w:val="0028193C"/>
    <w:rsid w:val="00281EC8"/>
    <w:rsid w:val="00282832"/>
    <w:rsid w:val="00283FC2"/>
    <w:rsid w:val="00285FED"/>
    <w:rsid w:val="00286B73"/>
    <w:rsid w:val="00287659"/>
    <w:rsid w:val="00287E37"/>
    <w:rsid w:val="00290C89"/>
    <w:rsid w:val="002918D8"/>
    <w:rsid w:val="002937BB"/>
    <w:rsid w:val="00295851"/>
    <w:rsid w:val="00296928"/>
    <w:rsid w:val="00296934"/>
    <w:rsid w:val="00296E0B"/>
    <w:rsid w:val="00297195"/>
    <w:rsid w:val="00297ACE"/>
    <w:rsid w:val="002A04F9"/>
    <w:rsid w:val="002A09E8"/>
    <w:rsid w:val="002A2C66"/>
    <w:rsid w:val="002A4B68"/>
    <w:rsid w:val="002A56BE"/>
    <w:rsid w:val="002A73E3"/>
    <w:rsid w:val="002B0F3F"/>
    <w:rsid w:val="002B18FF"/>
    <w:rsid w:val="002B1F65"/>
    <w:rsid w:val="002B24DE"/>
    <w:rsid w:val="002B299D"/>
    <w:rsid w:val="002B33E2"/>
    <w:rsid w:val="002B37CB"/>
    <w:rsid w:val="002B4BB8"/>
    <w:rsid w:val="002B61FE"/>
    <w:rsid w:val="002B7453"/>
    <w:rsid w:val="002C25A3"/>
    <w:rsid w:val="002C3719"/>
    <w:rsid w:val="002C3A29"/>
    <w:rsid w:val="002C3A3D"/>
    <w:rsid w:val="002C468E"/>
    <w:rsid w:val="002C4D7B"/>
    <w:rsid w:val="002C5B41"/>
    <w:rsid w:val="002C5E2E"/>
    <w:rsid w:val="002C696A"/>
    <w:rsid w:val="002C69BC"/>
    <w:rsid w:val="002D22CF"/>
    <w:rsid w:val="002D2595"/>
    <w:rsid w:val="002D3F34"/>
    <w:rsid w:val="002D4686"/>
    <w:rsid w:val="002D4EFE"/>
    <w:rsid w:val="002D5192"/>
    <w:rsid w:val="002D69B4"/>
    <w:rsid w:val="002D6A99"/>
    <w:rsid w:val="002D782B"/>
    <w:rsid w:val="002E0389"/>
    <w:rsid w:val="002E0404"/>
    <w:rsid w:val="002E071C"/>
    <w:rsid w:val="002E1C4B"/>
    <w:rsid w:val="002E1F3F"/>
    <w:rsid w:val="002E370B"/>
    <w:rsid w:val="002E3F85"/>
    <w:rsid w:val="002E45CF"/>
    <w:rsid w:val="002E4778"/>
    <w:rsid w:val="002E542E"/>
    <w:rsid w:val="002E56A1"/>
    <w:rsid w:val="002E6008"/>
    <w:rsid w:val="002E751B"/>
    <w:rsid w:val="002F1AE2"/>
    <w:rsid w:val="002F34D7"/>
    <w:rsid w:val="002F3B28"/>
    <w:rsid w:val="002F4622"/>
    <w:rsid w:val="002F5DD3"/>
    <w:rsid w:val="002F62F5"/>
    <w:rsid w:val="002F6577"/>
    <w:rsid w:val="0030192B"/>
    <w:rsid w:val="00306378"/>
    <w:rsid w:val="00306CAD"/>
    <w:rsid w:val="00307E47"/>
    <w:rsid w:val="0031049D"/>
    <w:rsid w:val="00310531"/>
    <w:rsid w:val="00311F4A"/>
    <w:rsid w:val="00312A70"/>
    <w:rsid w:val="00314F51"/>
    <w:rsid w:val="0031501E"/>
    <w:rsid w:val="003155CF"/>
    <w:rsid w:val="00316F15"/>
    <w:rsid w:val="00317192"/>
    <w:rsid w:val="00317AE2"/>
    <w:rsid w:val="00317E20"/>
    <w:rsid w:val="0032175D"/>
    <w:rsid w:val="00321931"/>
    <w:rsid w:val="003226FC"/>
    <w:rsid w:val="00323303"/>
    <w:rsid w:val="00323791"/>
    <w:rsid w:val="00324590"/>
    <w:rsid w:val="0032469B"/>
    <w:rsid w:val="0032517C"/>
    <w:rsid w:val="003251AB"/>
    <w:rsid w:val="003262CF"/>
    <w:rsid w:val="0032702A"/>
    <w:rsid w:val="003276F9"/>
    <w:rsid w:val="00330AEF"/>
    <w:rsid w:val="0033377C"/>
    <w:rsid w:val="003363F9"/>
    <w:rsid w:val="003377A5"/>
    <w:rsid w:val="00337B1B"/>
    <w:rsid w:val="00341E4E"/>
    <w:rsid w:val="00343864"/>
    <w:rsid w:val="00343AA8"/>
    <w:rsid w:val="00345135"/>
    <w:rsid w:val="003455AC"/>
    <w:rsid w:val="00346D4C"/>
    <w:rsid w:val="0035037D"/>
    <w:rsid w:val="003510EF"/>
    <w:rsid w:val="003518C5"/>
    <w:rsid w:val="003523CE"/>
    <w:rsid w:val="0035255E"/>
    <w:rsid w:val="00353990"/>
    <w:rsid w:val="00353B8C"/>
    <w:rsid w:val="00354F05"/>
    <w:rsid w:val="0035705D"/>
    <w:rsid w:val="0036013C"/>
    <w:rsid w:val="00360DA9"/>
    <w:rsid w:val="00361AB1"/>
    <w:rsid w:val="00363148"/>
    <w:rsid w:val="00363CBB"/>
    <w:rsid w:val="00366918"/>
    <w:rsid w:val="0036697B"/>
    <w:rsid w:val="0037042C"/>
    <w:rsid w:val="00371620"/>
    <w:rsid w:val="00373C6A"/>
    <w:rsid w:val="003800E2"/>
    <w:rsid w:val="003810DA"/>
    <w:rsid w:val="00381226"/>
    <w:rsid w:val="003815C3"/>
    <w:rsid w:val="0038486C"/>
    <w:rsid w:val="0038497E"/>
    <w:rsid w:val="003858F0"/>
    <w:rsid w:val="00386E0E"/>
    <w:rsid w:val="0038723D"/>
    <w:rsid w:val="00387722"/>
    <w:rsid w:val="00390E0D"/>
    <w:rsid w:val="003918AB"/>
    <w:rsid w:val="00392178"/>
    <w:rsid w:val="0039389D"/>
    <w:rsid w:val="00393DB6"/>
    <w:rsid w:val="0039449E"/>
    <w:rsid w:val="003953C5"/>
    <w:rsid w:val="00397DB1"/>
    <w:rsid w:val="003A09A8"/>
    <w:rsid w:val="003A16EB"/>
    <w:rsid w:val="003A1A16"/>
    <w:rsid w:val="003A286A"/>
    <w:rsid w:val="003A2D0E"/>
    <w:rsid w:val="003A2FDA"/>
    <w:rsid w:val="003A33D4"/>
    <w:rsid w:val="003A3B5C"/>
    <w:rsid w:val="003A446A"/>
    <w:rsid w:val="003A4EC0"/>
    <w:rsid w:val="003A5338"/>
    <w:rsid w:val="003A57DA"/>
    <w:rsid w:val="003A7830"/>
    <w:rsid w:val="003A7AF0"/>
    <w:rsid w:val="003B06DF"/>
    <w:rsid w:val="003B15E4"/>
    <w:rsid w:val="003B2D53"/>
    <w:rsid w:val="003B50B6"/>
    <w:rsid w:val="003B72A5"/>
    <w:rsid w:val="003C0176"/>
    <w:rsid w:val="003C09E5"/>
    <w:rsid w:val="003C1F59"/>
    <w:rsid w:val="003C330F"/>
    <w:rsid w:val="003C4CC2"/>
    <w:rsid w:val="003C5511"/>
    <w:rsid w:val="003C5A44"/>
    <w:rsid w:val="003D04CB"/>
    <w:rsid w:val="003D5679"/>
    <w:rsid w:val="003D6C8B"/>
    <w:rsid w:val="003E22C6"/>
    <w:rsid w:val="003E2401"/>
    <w:rsid w:val="003E2A8D"/>
    <w:rsid w:val="003E4D55"/>
    <w:rsid w:val="003E6914"/>
    <w:rsid w:val="003F09BF"/>
    <w:rsid w:val="003F10F6"/>
    <w:rsid w:val="003F27A5"/>
    <w:rsid w:val="003F3C55"/>
    <w:rsid w:val="003F43F8"/>
    <w:rsid w:val="003F58CB"/>
    <w:rsid w:val="003F6109"/>
    <w:rsid w:val="003F7A69"/>
    <w:rsid w:val="003F7B62"/>
    <w:rsid w:val="004024E8"/>
    <w:rsid w:val="0040273C"/>
    <w:rsid w:val="00403112"/>
    <w:rsid w:val="00404604"/>
    <w:rsid w:val="0040508E"/>
    <w:rsid w:val="004062FD"/>
    <w:rsid w:val="00407130"/>
    <w:rsid w:val="004106D0"/>
    <w:rsid w:val="004113E8"/>
    <w:rsid w:val="004121E5"/>
    <w:rsid w:val="0041391B"/>
    <w:rsid w:val="00414886"/>
    <w:rsid w:val="0041550A"/>
    <w:rsid w:val="00416161"/>
    <w:rsid w:val="00417CAF"/>
    <w:rsid w:val="00420043"/>
    <w:rsid w:val="0042151F"/>
    <w:rsid w:val="00423312"/>
    <w:rsid w:val="00423465"/>
    <w:rsid w:val="0042629F"/>
    <w:rsid w:val="0042649D"/>
    <w:rsid w:val="004272CF"/>
    <w:rsid w:val="00427DC5"/>
    <w:rsid w:val="0043081D"/>
    <w:rsid w:val="00431A41"/>
    <w:rsid w:val="00432BAB"/>
    <w:rsid w:val="00435BE7"/>
    <w:rsid w:val="00436249"/>
    <w:rsid w:val="004366EF"/>
    <w:rsid w:val="004403FA"/>
    <w:rsid w:val="0044075B"/>
    <w:rsid w:val="00440B7C"/>
    <w:rsid w:val="0044104A"/>
    <w:rsid w:val="00442684"/>
    <w:rsid w:val="00443387"/>
    <w:rsid w:val="00443E61"/>
    <w:rsid w:val="0044671B"/>
    <w:rsid w:val="004468A1"/>
    <w:rsid w:val="00450466"/>
    <w:rsid w:val="00451B05"/>
    <w:rsid w:val="004528F2"/>
    <w:rsid w:val="004541B0"/>
    <w:rsid w:val="004545D6"/>
    <w:rsid w:val="004549F5"/>
    <w:rsid w:val="00454D18"/>
    <w:rsid w:val="0045569E"/>
    <w:rsid w:val="00456976"/>
    <w:rsid w:val="00461DF4"/>
    <w:rsid w:val="00462D1C"/>
    <w:rsid w:val="004635B5"/>
    <w:rsid w:val="00465282"/>
    <w:rsid w:val="00465CA5"/>
    <w:rsid w:val="00465EE4"/>
    <w:rsid w:val="00467128"/>
    <w:rsid w:val="00471509"/>
    <w:rsid w:val="00471F11"/>
    <w:rsid w:val="00472FE8"/>
    <w:rsid w:val="00475685"/>
    <w:rsid w:val="004768BA"/>
    <w:rsid w:val="0048314D"/>
    <w:rsid w:val="00483ABD"/>
    <w:rsid w:val="00486C4C"/>
    <w:rsid w:val="00487B71"/>
    <w:rsid w:val="00490113"/>
    <w:rsid w:val="00491B47"/>
    <w:rsid w:val="00491F58"/>
    <w:rsid w:val="00492007"/>
    <w:rsid w:val="004923F4"/>
    <w:rsid w:val="00492BD3"/>
    <w:rsid w:val="00494094"/>
    <w:rsid w:val="0049428B"/>
    <w:rsid w:val="004942D9"/>
    <w:rsid w:val="004945D0"/>
    <w:rsid w:val="00495789"/>
    <w:rsid w:val="00496085"/>
    <w:rsid w:val="00497CA2"/>
    <w:rsid w:val="004A0186"/>
    <w:rsid w:val="004A2926"/>
    <w:rsid w:val="004A6931"/>
    <w:rsid w:val="004A6C0F"/>
    <w:rsid w:val="004A795D"/>
    <w:rsid w:val="004B0C06"/>
    <w:rsid w:val="004B172F"/>
    <w:rsid w:val="004B5D55"/>
    <w:rsid w:val="004B67E3"/>
    <w:rsid w:val="004B75E0"/>
    <w:rsid w:val="004B7701"/>
    <w:rsid w:val="004B7DEA"/>
    <w:rsid w:val="004C0275"/>
    <w:rsid w:val="004C0380"/>
    <w:rsid w:val="004C062A"/>
    <w:rsid w:val="004C11FD"/>
    <w:rsid w:val="004C2172"/>
    <w:rsid w:val="004C2239"/>
    <w:rsid w:val="004C3663"/>
    <w:rsid w:val="004C449D"/>
    <w:rsid w:val="004C46AC"/>
    <w:rsid w:val="004C63E8"/>
    <w:rsid w:val="004C63FF"/>
    <w:rsid w:val="004C77C2"/>
    <w:rsid w:val="004D0D26"/>
    <w:rsid w:val="004D1AB8"/>
    <w:rsid w:val="004D1DFE"/>
    <w:rsid w:val="004E1AEC"/>
    <w:rsid w:val="004E3142"/>
    <w:rsid w:val="004E5A44"/>
    <w:rsid w:val="004E5BD2"/>
    <w:rsid w:val="004E62AC"/>
    <w:rsid w:val="004E7CFB"/>
    <w:rsid w:val="004F0708"/>
    <w:rsid w:val="004F2907"/>
    <w:rsid w:val="004F2EAD"/>
    <w:rsid w:val="004F3038"/>
    <w:rsid w:val="004F3C1E"/>
    <w:rsid w:val="004F40F7"/>
    <w:rsid w:val="004F4355"/>
    <w:rsid w:val="004F43D5"/>
    <w:rsid w:val="004F45DD"/>
    <w:rsid w:val="004F4BA1"/>
    <w:rsid w:val="004F5075"/>
    <w:rsid w:val="004F6CF9"/>
    <w:rsid w:val="004F76F3"/>
    <w:rsid w:val="004F7A0D"/>
    <w:rsid w:val="004F7AD3"/>
    <w:rsid w:val="0050033A"/>
    <w:rsid w:val="0050454B"/>
    <w:rsid w:val="00506652"/>
    <w:rsid w:val="005105F3"/>
    <w:rsid w:val="00511E06"/>
    <w:rsid w:val="0051399F"/>
    <w:rsid w:val="00514702"/>
    <w:rsid w:val="0051485C"/>
    <w:rsid w:val="005156A8"/>
    <w:rsid w:val="00515D27"/>
    <w:rsid w:val="005177EC"/>
    <w:rsid w:val="00522AD9"/>
    <w:rsid w:val="0052318B"/>
    <w:rsid w:val="00523C90"/>
    <w:rsid w:val="00524051"/>
    <w:rsid w:val="00524845"/>
    <w:rsid w:val="00524D49"/>
    <w:rsid w:val="0052619F"/>
    <w:rsid w:val="005263E5"/>
    <w:rsid w:val="00530017"/>
    <w:rsid w:val="0053148D"/>
    <w:rsid w:val="005321EF"/>
    <w:rsid w:val="00532E41"/>
    <w:rsid w:val="00532F86"/>
    <w:rsid w:val="005330FA"/>
    <w:rsid w:val="00535825"/>
    <w:rsid w:val="005378A4"/>
    <w:rsid w:val="00540BA0"/>
    <w:rsid w:val="00543573"/>
    <w:rsid w:val="0054520F"/>
    <w:rsid w:val="00546CFF"/>
    <w:rsid w:val="00547EAA"/>
    <w:rsid w:val="00550B05"/>
    <w:rsid w:val="00551DF2"/>
    <w:rsid w:val="00552493"/>
    <w:rsid w:val="0055273D"/>
    <w:rsid w:val="005536B5"/>
    <w:rsid w:val="0055432D"/>
    <w:rsid w:val="00554630"/>
    <w:rsid w:val="00555039"/>
    <w:rsid w:val="00556084"/>
    <w:rsid w:val="00556BB7"/>
    <w:rsid w:val="00556F09"/>
    <w:rsid w:val="0055744F"/>
    <w:rsid w:val="00557B63"/>
    <w:rsid w:val="00561900"/>
    <w:rsid w:val="005627BD"/>
    <w:rsid w:val="005633B9"/>
    <w:rsid w:val="00563A4F"/>
    <w:rsid w:val="00564B5D"/>
    <w:rsid w:val="00566E96"/>
    <w:rsid w:val="0057099D"/>
    <w:rsid w:val="00571223"/>
    <w:rsid w:val="005751B0"/>
    <w:rsid w:val="00575300"/>
    <w:rsid w:val="00575E42"/>
    <w:rsid w:val="00576485"/>
    <w:rsid w:val="00577D4E"/>
    <w:rsid w:val="00577E63"/>
    <w:rsid w:val="00581F50"/>
    <w:rsid w:val="00582415"/>
    <w:rsid w:val="0058266D"/>
    <w:rsid w:val="00582EA1"/>
    <w:rsid w:val="00583149"/>
    <w:rsid w:val="005854F3"/>
    <w:rsid w:val="005856B2"/>
    <w:rsid w:val="005875FD"/>
    <w:rsid w:val="005907C8"/>
    <w:rsid w:val="00590CD8"/>
    <w:rsid w:val="005925B3"/>
    <w:rsid w:val="0059335A"/>
    <w:rsid w:val="00594DDE"/>
    <w:rsid w:val="00595FA2"/>
    <w:rsid w:val="00596088"/>
    <w:rsid w:val="005960BC"/>
    <w:rsid w:val="0059617F"/>
    <w:rsid w:val="00596862"/>
    <w:rsid w:val="00596889"/>
    <w:rsid w:val="00597026"/>
    <w:rsid w:val="005976EB"/>
    <w:rsid w:val="005A3B88"/>
    <w:rsid w:val="005A54CB"/>
    <w:rsid w:val="005A5586"/>
    <w:rsid w:val="005B36B4"/>
    <w:rsid w:val="005B6F88"/>
    <w:rsid w:val="005C152A"/>
    <w:rsid w:val="005C2EDE"/>
    <w:rsid w:val="005C3958"/>
    <w:rsid w:val="005C3DED"/>
    <w:rsid w:val="005C4976"/>
    <w:rsid w:val="005C49CE"/>
    <w:rsid w:val="005C4ABF"/>
    <w:rsid w:val="005C5DB3"/>
    <w:rsid w:val="005C5FD5"/>
    <w:rsid w:val="005C666A"/>
    <w:rsid w:val="005C6B22"/>
    <w:rsid w:val="005C7939"/>
    <w:rsid w:val="005C79DC"/>
    <w:rsid w:val="005D3873"/>
    <w:rsid w:val="005D4E7E"/>
    <w:rsid w:val="005D5BA7"/>
    <w:rsid w:val="005D6A77"/>
    <w:rsid w:val="005E0122"/>
    <w:rsid w:val="005E14D2"/>
    <w:rsid w:val="005E241F"/>
    <w:rsid w:val="005E3779"/>
    <w:rsid w:val="005E45D9"/>
    <w:rsid w:val="005E4C62"/>
    <w:rsid w:val="005E4F16"/>
    <w:rsid w:val="005E5713"/>
    <w:rsid w:val="005E5C4C"/>
    <w:rsid w:val="005E7316"/>
    <w:rsid w:val="005E73FA"/>
    <w:rsid w:val="005E74D2"/>
    <w:rsid w:val="005F0362"/>
    <w:rsid w:val="005F162C"/>
    <w:rsid w:val="005F3F12"/>
    <w:rsid w:val="005F609E"/>
    <w:rsid w:val="005F6D1A"/>
    <w:rsid w:val="005F7012"/>
    <w:rsid w:val="005F7B0E"/>
    <w:rsid w:val="006022FC"/>
    <w:rsid w:val="00602BF8"/>
    <w:rsid w:val="00602FA2"/>
    <w:rsid w:val="00603CFE"/>
    <w:rsid w:val="00603EB1"/>
    <w:rsid w:val="006045D8"/>
    <w:rsid w:val="006073C6"/>
    <w:rsid w:val="00607423"/>
    <w:rsid w:val="006074A3"/>
    <w:rsid w:val="00611E0E"/>
    <w:rsid w:val="00613276"/>
    <w:rsid w:val="006172FE"/>
    <w:rsid w:val="00617554"/>
    <w:rsid w:val="00621033"/>
    <w:rsid w:val="00621B4A"/>
    <w:rsid w:val="00622839"/>
    <w:rsid w:val="006242EA"/>
    <w:rsid w:val="00624C28"/>
    <w:rsid w:val="006276E3"/>
    <w:rsid w:val="006312C8"/>
    <w:rsid w:val="00631D56"/>
    <w:rsid w:val="00632785"/>
    <w:rsid w:val="00636535"/>
    <w:rsid w:val="00636E4C"/>
    <w:rsid w:val="00636F2A"/>
    <w:rsid w:val="00640847"/>
    <w:rsid w:val="00641EFF"/>
    <w:rsid w:val="00642A47"/>
    <w:rsid w:val="00642FC1"/>
    <w:rsid w:val="00644307"/>
    <w:rsid w:val="006449D9"/>
    <w:rsid w:val="00644C5E"/>
    <w:rsid w:val="0064560A"/>
    <w:rsid w:val="00647AA4"/>
    <w:rsid w:val="00647EB8"/>
    <w:rsid w:val="00653167"/>
    <w:rsid w:val="0065345B"/>
    <w:rsid w:val="006534A5"/>
    <w:rsid w:val="00653E42"/>
    <w:rsid w:val="006541F5"/>
    <w:rsid w:val="00656C39"/>
    <w:rsid w:val="00657539"/>
    <w:rsid w:val="00657616"/>
    <w:rsid w:val="00660513"/>
    <w:rsid w:val="006619B3"/>
    <w:rsid w:val="00661ECD"/>
    <w:rsid w:val="006626E1"/>
    <w:rsid w:val="00662874"/>
    <w:rsid w:val="00662E81"/>
    <w:rsid w:val="0066352C"/>
    <w:rsid w:val="006643B3"/>
    <w:rsid w:val="0066531E"/>
    <w:rsid w:val="00666514"/>
    <w:rsid w:val="00666B45"/>
    <w:rsid w:val="00666E8D"/>
    <w:rsid w:val="00667F5F"/>
    <w:rsid w:val="0067088F"/>
    <w:rsid w:val="0067295E"/>
    <w:rsid w:val="00672F3F"/>
    <w:rsid w:val="00675E5B"/>
    <w:rsid w:val="006800D7"/>
    <w:rsid w:val="006806A9"/>
    <w:rsid w:val="006806BB"/>
    <w:rsid w:val="00681DDB"/>
    <w:rsid w:val="0068346B"/>
    <w:rsid w:val="00683A04"/>
    <w:rsid w:val="00684C60"/>
    <w:rsid w:val="00685A35"/>
    <w:rsid w:val="00691352"/>
    <w:rsid w:val="0069190A"/>
    <w:rsid w:val="006946E2"/>
    <w:rsid w:val="006953FE"/>
    <w:rsid w:val="00695705"/>
    <w:rsid w:val="006965AB"/>
    <w:rsid w:val="00696871"/>
    <w:rsid w:val="00696B90"/>
    <w:rsid w:val="006977FC"/>
    <w:rsid w:val="006A228F"/>
    <w:rsid w:val="006A3684"/>
    <w:rsid w:val="006A4475"/>
    <w:rsid w:val="006A5421"/>
    <w:rsid w:val="006A5B2D"/>
    <w:rsid w:val="006A5CAB"/>
    <w:rsid w:val="006A6040"/>
    <w:rsid w:val="006B269A"/>
    <w:rsid w:val="006B30B6"/>
    <w:rsid w:val="006B3848"/>
    <w:rsid w:val="006B3FB0"/>
    <w:rsid w:val="006B4167"/>
    <w:rsid w:val="006B4D3A"/>
    <w:rsid w:val="006B5BC6"/>
    <w:rsid w:val="006B63B2"/>
    <w:rsid w:val="006B67DC"/>
    <w:rsid w:val="006C056B"/>
    <w:rsid w:val="006C0793"/>
    <w:rsid w:val="006C0E31"/>
    <w:rsid w:val="006C1DC4"/>
    <w:rsid w:val="006C37A8"/>
    <w:rsid w:val="006C483E"/>
    <w:rsid w:val="006C4D68"/>
    <w:rsid w:val="006C5612"/>
    <w:rsid w:val="006C7021"/>
    <w:rsid w:val="006C7BDC"/>
    <w:rsid w:val="006D154C"/>
    <w:rsid w:val="006D235D"/>
    <w:rsid w:val="006D2636"/>
    <w:rsid w:val="006D533C"/>
    <w:rsid w:val="006E5327"/>
    <w:rsid w:val="006E7EB3"/>
    <w:rsid w:val="006F1CBA"/>
    <w:rsid w:val="006F292C"/>
    <w:rsid w:val="006F6DE7"/>
    <w:rsid w:val="006F7BB5"/>
    <w:rsid w:val="006F7CEB"/>
    <w:rsid w:val="00700488"/>
    <w:rsid w:val="00701800"/>
    <w:rsid w:val="007021CA"/>
    <w:rsid w:val="007026B5"/>
    <w:rsid w:val="007035FD"/>
    <w:rsid w:val="007036F0"/>
    <w:rsid w:val="00703A2C"/>
    <w:rsid w:val="00703B30"/>
    <w:rsid w:val="00703D64"/>
    <w:rsid w:val="00705FA6"/>
    <w:rsid w:val="00707920"/>
    <w:rsid w:val="00713C01"/>
    <w:rsid w:val="007151EE"/>
    <w:rsid w:val="00715C6E"/>
    <w:rsid w:val="0071614B"/>
    <w:rsid w:val="00716813"/>
    <w:rsid w:val="00716FEF"/>
    <w:rsid w:val="007178C3"/>
    <w:rsid w:val="00717A62"/>
    <w:rsid w:val="00720353"/>
    <w:rsid w:val="007203B7"/>
    <w:rsid w:val="007206ED"/>
    <w:rsid w:val="007218D5"/>
    <w:rsid w:val="00725F1D"/>
    <w:rsid w:val="007267B9"/>
    <w:rsid w:val="0072716E"/>
    <w:rsid w:val="0073098D"/>
    <w:rsid w:val="007316B1"/>
    <w:rsid w:val="007321C3"/>
    <w:rsid w:val="00733577"/>
    <w:rsid w:val="00733D37"/>
    <w:rsid w:val="00735508"/>
    <w:rsid w:val="00735526"/>
    <w:rsid w:val="00736E13"/>
    <w:rsid w:val="00740543"/>
    <w:rsid w:val="0074057A"/>
    <w:rsid w:val="00740968"/>
    <w:rsid w:val="00740AF5"/>
    <w:rsid w:val="00740C5E"/>
    <w:rsid w:val="007414F4"/>
    <w:rsid w:val="00741D1B"/>
    <w:rsid w:val="0074307B"/>
    <w:rsid w:val="0074377D"/>
    <w:rsid w:val="00744BF3"/>
    <w:rsid w:val="00745963"/>
    <w:rsid w:val="00746434"/>
    <w:rsid w:val="00746443"/>
    <w:rsid w:val="0074793E"/>
    <w:rsid w:val="00750685"/>
    <w:rsid w:val="00750714"/>
    <w:rsid w:val="00750B62"/>
    <w:rsid w:val="00755213"/>
    <w:rsid w:val="00755FE7"/>
    <w:rsid w:val="007563F3"/>
    <w:rsid w:val="00756BE4"/>
    <w:rsid w:val="007576B8"/>
    <w:rsid w:val="00760242"/>
    <w:rsid w:val="00760B7B"/>
    <w:rsid w:val="007630F6"/>
    <w:rsid w:val="00763BDF"/>
    <w:rsid w:val="0076504C"/>
    <w:rsid w:val="00765689"/>
    <w:rsid w:val="00765A0F"/>
    <w:rsid w:val="00765E87"/>
    <w:rsid w:val="00766EDA"/>
    <w:rsid w:val="00770AD8"/>
    <w:rsid w:val="00773B48"/>
    <w:rsid w:val="00774C75"/>
    <w:rsid w:val="00775F04"/>
    <w:rsid w:val="00776B06"/>
    <w:rsid w:val="00777B2B"/>
    <w:rsid w:val="00780790"/>
    <w:rsid w:val="0078388D"/>
    <w:rsid w:val="0078622C"/>
    <w:rsid w:val="0079087A"/>
    <w:rsid w:val="00792B95"/>
    <w:rsid w:val="00795D0D"/>
    <w:rsid w:val="00797DBD"/>
    <w:rsid w:val="007A1440"/>
    <w:rsid w:val="007A1877"/>
    <w:rsid w:val="007A4A00"/>
    <w:rsid w:val="007A5BD4"/>
    <w:rsid w:val="007B17B3"/>
    <w:rsid w:val="007B2323"/>
    <w:rsid w:val="007B3A32"/>
    <w:rsid w:val="007B4BCA"/>
    <w:rsid w:val="007B4C88"/>
    <w:rsid w:val="007C0AD9"/>
    <w:rsid w:val="007C1C3F"/>
    <w:rsid w:val="007C2751"/>
    <w:rsid w:val="007C29D5"/>
    <w:rsid w:val="007C3782"/>
    <w:rsid w:val="007C6A60"/>
    <w:rsid w:val="007D3F1C"/>
    <w:rsid w:val="007D4847"/>
    <w:rsid w:val="007D59E4"/>
    <w:rsid w:val="007D65AC"/>
    <w:rsid w:val="007D6CF7"/>
    <w:rsid w:val="007E07A1"/>
    <w:rsid w:val="007E3F9B"/>
    <w:rsid w:val="007E43D4"/>
    <w:rsid w:val="007E46D4"/>
    <w:rsid w:val="007E5433"/>
    <w:rsid w:val="007E5756"/>
    <w:rsid w:val="007E679B"/>
    <w:rsid w:val="007F024C"/>
    <w:rsid w:val="007F02F8"/>
    <w:rsid w:val="007F1D05"/>
    <w:rsid w:val="007F3F83"/>
    <w:rsid w:val="007F586B"/>
    <w:rsid w:val="007F5A13"/>
    <w:rsid w:val="007F6F41"/>
    <w:rsid w:val="007F7656"/>
    <w:rsid w:val="00800403"/>
    <w:rsid w:val="00800711"/>
    <w:rsid w:val="00800C52"/>
    <w:rsid w:val="008017A9"/>
    <w:rsid w:val="00803635"/>
    <w:rsid w:val="00803979"/>
    <w:rsid w:val="008054D6"/>
    <w:rsid w:val="008058EA"/>
    <w:rsid w:val="008076B1"/>
    <w:rsid w:val="008124AD"/>
    <w:rsid w:val="00812696"/>
    <w:rsid w:val="00813BDA"/>
    <w:rsid w:val="008155F5"/>
    <w:rsid w:val="00815E16"/>
    <w:rsid w:val="00816ED5"/>
    <w:rsid w:val="00817D66"/>
    <w:rsid w:val="008201CD"/>
    <w:rsid w:val="00820819"/>
    <w:rsid w:val="008213DB"/>
    <w:rsid w:val="00822E23"/>
    <w:rsid w:val="0082620D"/>
    <w:rsid w:val="008262DB"/>
    <w:rsid w:val="00826358"/>
    <w:rsid w:val="00826926"/>
    <w:rsid w:val="00826AB0"/>
    <w:rsid w:val="00826D06"/>
    <w:rsid w:val="008308E9"/>
    <w:rsid w:val="00830F94"/>
    <w:rsid w:val="00831105"/>
    <w:rsid w:val="0083269F"/>
    <w:rsid w:val="008328ED"/>
    <w:rsid w:val="00833100"/>
    <w:rsid w:val="008336C6"/>
    <w:rsid w:val="008360D1"/>
    <w:rsid w:val="0083643B"/>
    <w:rsid w:val="00840593"/>
    <w:rsid w:val="0084170C"/>
    <w:rsid w:val="00843CD5"/>
    <w:rsid w:val="00844E47"/>
    <w:rsid w:val="00845A53"/>
    <w:rsid w:val="00845EED"/>
    <w:rsid w:val="00846D61"/>
    <w:rsid w:val="00847A11"/>
    <w:rsid w:val="00847B3F"/>
    <w:rsid w:val="00850138"/>
    <w:rsid w:val="00851AEE"/>
    <w:rsid w:val="00852721"/>
    <w:rsid w:val="00852A38"/>
    <w:rsid w:val="00852B14"/>
    <w:rsid w:val="00853B76"/>
    <w:rsid w:val="0085435F"/>
    <w:rsid w:val="00854DA5"/>
    <w:rsid w:val="0085657B"/>
    <w:rsid w:val="00856C1B"/>
    <w:rsid w:val="00860E85"/>
    <w:rsid w:val="0086320C"/>
    <w:rsid w:val="00864084"/>
    <w:rsid w:val="0086491A"/>
    <w:rsid w:val="00864BEA"/>
    <w:rsid w:val="008716A5"/>
    <w:rsid w:val="008723CA"/>
    <w:rsid w:val="008728CA"/>
    <w:rsid w:val="00873018"/>
    <w:rsid w:val="008733D7"/>
    <w:rsid w:val="00875463"/>
    <w:rsid w:val="008757C7"/>
    <w:rsid w:val="00876410"/>
    <w:rsid w:val="00876776"/>
    <w:rsid w:val="00876803"/>
    <w:rsid w:val="00877C04"/>
    <w:rsid w:val="0088050F"/>
    <w:rsid w:val="0088163E"/>
    <w:rsid w:val="00882465"/>
    <w:rsid w:val="008824AA"/>
    <w:rsid w:val="00882D96"/>
    <w:rsid w:val="00883CB4"/>
    <w:rsid w:val="00884544"/>
    <w:rsid w:val="00886B45"/>
    <w:rsid w:val="00887685"/>
    <w:rsid w:val="0089040B"/>
    <w:rsid w:val="008906FD"/>
    <w:rsid w:val="00890E09"/>
    <w:rsid w:val="00890EBC"/>
    <w:rsid w:val="00893C15"/>
    <w:rsid w:val="008948D4"/>
    <w:rsid w:val="00894D42"/>
    <w:rsid w:val="008954FD"/>
    <w:rsid w:val="00896F8F"/>
    <w:rsid w:val="008A2393"/>
    <w:rsid w:val="008A45AB"/>
    <w:rsid w:val="008A47CE"/>
    <w:rsid w:val="008A486F"/>
    <w:rsid w:val="008A4A4F"/>
    <w:rsid w:val="008A5086"/>
    <w:rsid w:val="008A59EE"/>
    <w:rsid w:val="008A6690"/>
    <w:rsid w:val="008B13D7"/>
    <w:rsid w:val="008B167D"/>
    <w:rsid w:val="008B20B7"/>
    <w:rsid w:val="008B4906"/>
    <w:rsid w:val="008B4F87"/>
    <w:rsid w:val="008C0D93"/>
    <w:rsid w:val="008C4185"/>
    <w:rsid w:val="008C4371"/>
    <w:rsid w:val="008C4533"/>
    <w:rsid w:val="008C50CF"/>
    <w:rsid w:val="008D098A"/>
    <w:rsid w:val="008D1179"/>
    <w:rsid w:val="008D1F63"/>
    <w:rsid w:val="008D2609"/>
    <w:rsid w:val="008D4D67"/>
    <w:rsid w:val="008D51B3"/>
    <w:rsid w:val="008D5AB6"/>
    <w:rsid w:val="008D6584"/>
    <w:rsid w:val="008D72EE"/>
    <w:rsid w:val="008E086D"/>
    <w:rsid w:val="008E0B91"/>
    <w:rsid w:val="008E2CF9"/>
    <w:rsid w:val="008E472D"/>
    <w:rsid w:val="008E4C06"/>
    <w:rsid w:val="008E4CC6"/>
    <w:rsid w:val="008E54E7"/>
    <w:rsid w:val="008F0199"/>
    <w:rsid w:val="008F0EE3"/>
    <w:rsid w:val="008F1816"/>
    <w:rsid w:val="008F2A03"/>
    <w:rsid w:val="008F381F"/>
    <w:rsid w:val="008F46AE"/>
    <w:rsid w:val="008F4C1C"/>
    <w:rsid w:val="008F697E"/>
    <w:rsid w:val="008F6A84"/>
    <w:rsid w:val="00901960"/>
    <w:rsid w:val="00905ADF"/>
    <w:rsid w:val="00905D77"/>
    <w:rsid w:val="009107F8"/>
    <w:rsid w:val="00912CF5"/>
    <w:rsid w:val="009141EF"/>
    <w:rsid w:val="00914E26"/>
    <w:rsid w:val="00916700"/>
    <w:rsid w:val="00917E17"/>
    <w:rsid w:val="00920283"/>
    <w:rsid w:val="00921506"/>
    <w:rsid w:val="0092162C"/>
    <w:rsid w:val="00921A6A"/>
    <w:rsid w:val="00921B77"/>
    <w:rsid w:val="009221DB"/>
    <w:rsid w:val="00924F75"/>
    <w:rsid w:val="00925CB5"/>
    <w:rsid w:val="00931183"/>
    <w:rsid w:val="00934F7A"/>
    <w:rsid w:val="009355E4"/>
    <w:rsid w:val="0093579A"/>
    <w:rsid w:val="009359FC"/>
    <w:rsid w:val="009366D0"/>
    <w:rsid w:val="009401E2"/>
    <w:rsid w:val="0094069F"/>
    <w:rsid w:val="00940896"/>
    <w:rsid w:val="0094114F"/>
    <w:rsid w:val="00941290"/>
    <w:rsid w:val="009412AA"/>
    <w:rsid w:val="009420A1"/>
    <w:rsid w:val="00942B97"/>
    <w:rsid w:val="009459EF"/>
    <w:rsid w:val="00945A66"/>
    <w:rsid w:val="00946ED0"/>
    <w:rsid w:val="00950089"/>
    <w:rsid w:val="009508C3"/>
    <w:rsid w:val="00950EB1"/>
    <w:rsid w:val="00951171"/>
    <w:rsid w:val="0095160B"/>
    <w:rsid w:val="0095230E"/>
    <w:rsid w:val="00953B39"/>
    <w:rsid w:val="0096002F"/>
    <w:rsid w:val="00961742"/>
    <w:rsid w:val="00961A8E"/>
    <w:rsid w:val="00961F8F"/>
    <w:rsid w:val="009624F8"/>
    <w:rsid w:val="00962A27"/>
    <w:rsid w:val="00964B68"/>
    <w:rsid w:val="00967091"/>
    <w:rsid w:val="00967BA7"/>
    <w:rsid w:val="00970CAB"/>
    <w:rsid w:val="00970DF1"/>
    <w:rsid w:val="00971CE5"/>
    <w:rsid w:val="00973624"/>
    <w:rsid w:val="00973F53"/>
    <w:rsid w:val="0097746A"/>
    <w:rsid w:val="009775E8"/>
    <w:rsid w:val="00977AB1"/>
    <w:rsid w:val="00977EC0"/>
    <w:rsid w:val="00980C8D"/>
    <w:rsid w:val="00982068"/>
    <w:rsid w:val="009853DF"/>
    <w:rsid w:val="00987A33"/>
    <w:rsid w:val="00990375"/>
    <w:rsid w:val="00991902"/>
    <w:rsid w:val="00991DD5"/>
    <w:rsid w:val="00992989"/>
    <w:rsid w:val="00992EFC"/>
    <w:rsid w:val="00993FE3"/>
    <w:rsid w:val="00995F93"/>
    <w:rsid w:val="009A1678"/>
    <w:rsid w:val="009A245A"/>
    <w:rsid w:val="009A2B2A"/>
    <w:rsid w:val="009A2CB6"/>
    <w:rsid w:val="009A44F7"/>
    <w:rsid w:val="009A525F"/>
    <w:rsid w:val="009A753A"/>
    <w:rsid w:val="009B1973"/>
    <w:rsid w:val="009B1C60"/>
    <w:rsid w:val="009B3F8D"/>
    <w:rsid w:val="009B40CD"/>
    <w:rsid w:val="009B4237"/>
    <w:rsid w:val="009B4A23"/>
    <w:rsid w:val="009B540A"/>
    <w:rsid w:val="009B61DD"/>
    <w:rsid w:val="009C18A4"/>
    <w:rsid w:val="009C1C6A"/>
    <w:rsid w:val="009C2483"/>
    <w:rsid w:val="009C4644"/>
    <w:rsid w:val="009C47E6"/>
    <w:rsid w:val="009C4A41"/>
    <w:rsid w:val="009C5736"/>
    <w:rsid w:val="009C5C5D"/>
    <w:rsid w:val="009C62F9"/>
    <w:rsid w:val="009D04D8"/>
    <w:rsid w:val="009D09A0"/>
    <w:rsid w:val="009D0CFB"/>
    <w:rsid w:val="009D0D48"/>
    <w:rsid w:val="009D255A"/>
    <w:rsid w:val="009D4D41"/>
    <w:rsid w:val="009D5293"/>
    <w:rsid w:val="009D58CC"/>
    <w:rsid w:val="009D5D8C"/>
    <w:rsid w:val="009D6D41"/>
    <w:rsid w:val="009E1668"/>
    <w:rsid w:val="009E2A4F"/>
    <w:rsid w:val="009E39BB"/>
    <w:rsid w:val="009E3CD5"/>
    <w:rsid w:val="009E51FC"/>
    <w:rsid w:val="009E6647"/>
    <w:rsid w:val="009E67AC"/>
    <w:rsid w:val="009F13E4"/>
    <w:rsid w:val="009F1B36"/>
    <w:rsid w:val="009F25CE"/>
    <w:rsid w:val="009F4958"/>
    <w:rsid w:val="009F5FF5"/>
    <w:rsid w:val="009F6A8C"/>
    <w:rsid w:val="009F7C8C"/>
    <w:rsid w:val="009F7F06"/>
    <w:rsid w:val="00A01455"/>
    <w:rsid w:val="00A03E2D"/>
    <w:rsid w:val="00A04BA5"/>
    <w:rsid w:val="00A06136"/>
    <w:rsid w:val="00A062E4"/>
    <w:rsid w:val="00A07101"/>
    <w:rsid w:val="00A118DA"/>
    <w:rsid w:val="00A11FF4"/>
    <w:rsid w:val="00A12005"/>
    <w:rsid w:val="00A12A83"/>
    <w:rsid w:val="00A14810"/>
    <w:rsid w:val="00A14DBE"/>
    <w:rsid w:val="00A15E3F"/>
    <w:rsid w:val="00A16224"/>
    <w:rsid w:val="00A1649D"/>
    <w:rsid w:val="00A171E8"/>
    <w:rsid w:val="00A21435"/>
    <w:rsid w:val="00A21B25"/>
    <w:rsid w:val="00A240F0"/>
    <w:rsid w:val="00A26D03"/>
    <w:rsid w:val="00A30F58"/>
    <w:rsid w:val="00A328D6"/>
    <w:rsid w:val="00A32986"/>
    <w:rsid w:val="00A32D9B"/>
    <w:rsid w:val="00A3508A"/>
    <w:rsid w:val="00A35BA3"/>
    <w:rsid w:val="00A35CE9"/>
    <w:rsid w:val="00A36F49"/>
    <w:rsid w:val="00A36FF9"/>
    <w:rsid w:val="00A4269F"/>
    <w:rsid w:val="00A44ABB"/>
    <w:rsid w:val="00A44CBE"/>
    <w:rsid w:val="00A44F4F"/>
    <w:rsid w:val="00A46464"/>
    <w:rsid w:val="00A469B4"/>
    <w:rsid w:val="00A505CA"/>
    <w:rsid w:val="00A50604"/>
    <w:rsid w:val="00A5093B"/>
    <w:rsid w:val="00A51DF6"/>
    <w:rsid w:val="00A54869"/>
    <w:rsid w:val="00A55F91"/>
    <w:rsid w:val="00A56C3F"/>
    <w:rsid w:val="00A57884"/>
    <w:rsid w:val="00A609CD"/>
    <w:rsid w:val="00A629FF"/>
    <w:rsid w:val="00A6314E"/>
    <w:rsid w:val="00A63886"/>
    <w:rsid w:val="00A6453E"/>
    <w:rsid w:val="00A65FF3"/>
    <w:rsid w:val="00A66237"/>
    <w:rsid w:val="00A669CE"/>
    <w:rsid w:val="00A67635"/>
    <w:rsid w:val="00A70032"/>
    <w:rsid w:val="00A702A2"/>
    <w:rsid w:val="00A70F91"/>
    <w:rsid w:val="00A71334"/>
    <w:rsid w:val="00A71A8F"/>
    <w:rsid w:val="00A74742"/>
    <w:rsid w:val="00A77B0D"/>
    <w:rsid w:val="00A77B4B"/>
    <w:rsid w:val="00A77E8C"/>
    <w:rsid w:val="00A82D29"/>
    <w:rsid w:val="00A839E5"/>
    <w:rsid w:val="00A83FF8"/>
    <w:rsid w:val="00A840A6"/>
    <w:rsid w:val="00A87994"/>
    <w:rsid w:val="00A92CE7"/>
    <w:rsid w:val="00A932E5"/>
    <w:rsid w:val="00A947BD"/>
    <w:rsid w:val="00A95F02"/>
    <w:rsid w:val="00A96A14"/>
    <w:rsid w:val="00AA01D8"/>
    <w:rsid w:val="00AA0465"/>
    <w:rsid w:val="00AA1B10"/>
    <w:rsid w:val="00AA34CD"/>
    <w:rsid w:val="00AA38EA"/>
    <w:rsid w:val="00AA3E60"/>
    <w:rsid w:val="00AA59C0"/>
    <w:rsid w:val="00AA5E95"/>
    <w:rsid w:val="00AA609E"/>
    <w:rsid w:val="00AA66DD"/>
    <w:rsid w:val="00AB00EA"/>
    <w:rsid w:val="00AB3C18"/>
    <w:rsid w:val="00AB668F"/>
    <w:rsid w:val="00AC05ED"/>
    <w:rsid w:val="00AC216E"/>
    <w:rsid w:val="00AC21CC"/>
    <w:rsid w:val="00AC28D5"/>
    <w:rsid w:val="00AC2EC4"/>
    <w:rsid w:val="00AC5DED"/>
    <w:rsid w:val="00AC77A3"/>
    <w:rsid w:val="00AC7BE0"/>
    <w:rsid w:val="00AD1A31"/>
    <w:rsid w:val="00AD315A"/>
    <w:rsid w:val="00AD3585"/>
    <w:rsid w:val="00AD4143"/>
    <w:rsid w:val="00AD55FC"/>
    <w:rsid w:val="00AD5D9E"/>
    <w:rsid w:val="00AD6E6D"/>
    <w:rsid w:val="00AD7150"/>
    <w:rsid w:val="00AD74C1"/>
    <w:rsid w:val="00AE08DB"/>
    <w:rsid w:val="00AE220A"/>
    <w:rsid w:val="00AE550F"/>
    <w:rsid w:val="00AE66BF"/>
    <w:rsid w:val="00AE6802"/>
    <w:rsid w:val="00AF0134"/>
    <w:rsid w:val="00AF1627"/>
    <w:rsid w:val="00AF1CA9"/>
    <w:rsid w:val="00AF1F52"/>
    <w:rsid w:val="00AF3F35"/>
    <w:rsid w:val="00AF4296"/>
    <w:rsid w:val="00AF7E64"/>
    <w:rsid w:val="00B013DB"/>
    <w:rsid w:val="00B01AEC"/>
    <w:rsid w:val="00B0222E"/>
    <w:rsid w:val="00B02AF2"/>
    <w:rsid w:val="00B06D07"/>
    <w:rsid w:val="00B07416"/>
    <w:rsid w:val="00B10D1E"/>
    <w:rsid w:val="00B10DB6"/>
    <w:rsid w:val="00B10FA2"/>
    <w:rsid w:val="00B11E07"/>
    <w:rsid w:val="00B14CD9"/>
    <w:rsid w:val="00B15BE9"/>
    <w:rsid w:val="00B161E6"/>
    <w:rsid w:val="00B16E2C"/>
    <w:rsid w:val="00B17732"/>
    <w:rsid w:val="00B17B2B"/>
    <w:rsid w:val="00B17EBD"/>
    <w:rsid w:val="00B204F0"/>
    <w:rsid w:val="00B2143E"/>
    <w:rsid w:val="00B219CE"/>
    <w:rsid w:val="00B21E93"/>
    <w:rsid w:val="00B22D22"/>
    <w:rsid w:val="00B22E66"/>
    <w:rsid w:val="00B23AC6"/>
    <w:rsid w:val="00B24F50"/>
    <w:rsid w:val="00B257AC"/>
    <w:rsid w:val="00B26639"/>
    <w:rsid w:val="00B278DD"/>
    <w:rsid w:val="00B309CA"/>
    <w:rsid w:val="00B30CD6"/>
    <w:rsid w:val="00B31636"/>
    <w:rsid w:val="00B31C53"/>
    <w:rsid w:val="00B33072"/>
    <w:rsid w:val="00B3375A"/>
    <w:rsid w:val="00B34DAB"/>
    <w:rsid w:val="00B3566F"/>
    <w:rsid w:val="00B358A8"/>
    <w:rsid w:val="00B3600A"/>
    <w:rsid w:val="00B372E1"/>
    <w:rsid w:val="00B3759E"/>
    <w:rsid w:val="00B37DCE"/>
    <w:rsid w:val="00B40065"/>
    <w:rsid w:val="00B4008E"/>
    <w:rsid w:val="00B4022F"/>
    <w:rsid w:val="00B40616"/>
    <w:rsid w:val="00B409FD"/>
    <w:rsid w:val="00B44511"/>
    <w:rsid w:val="00B44915"/>
    <w:rsid w:val="00B44CE9"/>
    <w:rsid w:val="00B4540F"/>
    <w:rsid w:val="00B46BB8"/>
    <w:rsid w:val="00B47116"/>
    <w:rsid w:val="00B47940"/>
    <w:rsid w:val="00B50EE4"/>
    <w:rsid w:val="00B514E7"/>
    <w:rsid w:val="00B51715"/>
    <w:rsid w:val="00B5292A"/>
    <w:rsid w:val="00B57B39"/>
    <w:rsid w:val="00B60916"/>
    <w:rsid w:val="00B61DA9"/>
    <w:rsid w:val="00B62E92"/>
    <w:rsid w:val="00B644FE"/>
    <w:rsid w:val="00B64A4E"/>
    <w:rsid w:val="00B661F1"/>
    <w:rsid w:val="00B667C6"/>
    <w:rsid w:val="00B71493"/>
    <w:rsid w:val="00B71F41"/>
    <w:rsid w:val="00B7244E"/>
    <w:rsid w:val="00B7300D"/>
    <w:rsid w:val="00B73AF6"/>
    <w:rsid w:val="00B755A5"/>
    <w:rsid w:val="00B77149"/>
    <w:rsid w:val="00B804B4"/>
    <w:rsid w:val="00B817DD"/>
    <w:rsid w:val="00B82A09"/>
    <w:rsid w:val="00B844B2"/>
    <w:rsid w:val="00B850FF"/>
    <w:rsid w:val="00B865A1"/>
    <w:rsid w:val="00B91528"/>
    <w:rsid w:val="00B91615"/>
    <w:rsid w:val="00B91DB2"/>
    <w:rsid w:val="00B9453C"/>
    <w:rsid w:val="00B96624"/>
    <w:rsid w:val="00B97188"/>
    <w:rsid w:val="00B979CB"/>
    <w:rsid w:val="00B97F83"/>
    <w:rsid w:val="00BA01B7"/>
    <w:rsid w:val="00BA0D89"/>
    <w:rsid w:val="00BA1743"/>
    <w:rsid w:val="00BA1DC0"/>
    <w:rsid w:val="00BA2262"/>
    <w:rsid w:val="00BA3FAD"/>
    <w:rsid w:val="00BA600F"/>
    <w:rsid w:val="00BA6604"/>
    <w:rsid w:val="00BA6823"/>
    <w:rsid w:val="00BA7148"/>
    <w:rsid w:val="00BA7207"/>
    <w:rsid w:val="00BB0FFE"/>
    <w:rsid w:val="00BB1A8D"/>
    <w:rsid w:val="00BB370B"/>
    <w:rsid w:val="00BB3F28"/>
    <w:rsid w:val="00BB7A06"/>
    <w:rsid w:val="00BC130F"/>
    <w:rsid w:val="00BC24DB"/>
    <w:rsid w:val="00BC2D46"/>
    <w:rsid w:val="00BC3FD2"/>
    <w:rsid w:val="00BC41C9"/>
    <w:rsid w:val="00BC4757"/>
    <w:rsid w:val="00BC48CE"/>
    <w:rsid w:val="00BC4EED"/>
    <w:rsid w:val="00BC54CA"/>
    <w:rsid w:val="00BC59A9"/>
    <w:rsid w:val="00BC5F5B"/>
    <w:rsid w:val="00BC6B67"/>
    <w:rsid w:val="00BC6F3D"/>
    <w:rsid w:val="00BD021F"/>
    <w:rsid w:val="00BD1E2F"/>
    <w:rsid w:val="00BD337A"/>
    <w:rsid w:val="00BD4BC8"/>
    <w:rsid w:val="00BD7A90"/>
    <w:rsid w:val="00BE023A"/>
    <w:rsid w:val="00BE1C40"/>
    <w:rsid w:val="00BE4EA9"/>
    <w:rsid w:val="00BE51BC"/>
    <w:rsid w:val="00BE52EE"/>
    <w:rsid w:val="00BE605E"/>
    <w:rsid w:val="00BE6292"/>
    <w:rsid w:val="00BE74C2"/>
    <w:rsid w:val="00BE77F2"/>
    <w:rsid w:val="00BF01A2"/>
    <w:rsid w:val="00BF0E4A"/>
    <w:rsid w:val="00BF2D12"/>
    <w:rsid w:val="00BF30B1"/>
    <w:rsid w:val="00BF58C3"/>
    <w:rsid w:val="00BF6ECE"/>
    <w:rsid w:val="00BF72CD"/>
    <w:rsid w:val="00BF7609"/>
    <w:rsid w:val="00C00456"/>
    <w:rsid w:val="00C027D9"/>
    <w:rsid w:val="00C04C4C"/>
    <w:rsid w:val="00C06179"/>
    <w:rsid w:val="00C07786"/>
    <w:rsid w:val="00C135DB"/>
    <w:rsid w:val="00C13719"/>
    <w:rsid w:val="00C142F0"/>
    <w:rsid w:val="00C1433B"/>
    <w:rsid w:val="00C15140"/>
    <w:rsid w:val="00C1604F"/>
    <w:rsid w:val="00C16DF3"/>
    <w:rsid w:val="00C16E51"/>
    <w:rsid w:val="00C2280C"/>
    <w:rsid w:val="00C25392"/>
    <w:rsid w:val="00C30104"/>
    <w:rsid w:val="00C31223"/>
    <w:rsid w:val="00C33BBC"/>
    <w:rsid w:val="00C348BB"/>
    <w:rsid w:val="00C3537A"/>
    <w:rsid w:val="00C40B22"/>
    <w:rsid w:val="00C42047"/>
    <w:rsid w:val="00C4241C"/>
    <w:rsid w:val="00C44115"/>
    <w:rsid w:val="00C454DD"/>
    <w:rsid w:val="00C5058A"/>
    <w:rsid w:val="00C531FC"/>
    <w:rsid w:val="00C54A10"/>
    <w:rsid w:val="00C55E9F"/>
    <w:rsid w:val="00C5704B"/>
    <w:rsid w:val="00C57549"/>
    <w:rsid w:val="00C65409"/>
    <w:rsid w:val="00C65B92"/>
    <w:rsid w:val="00C65F16"/>
    <w:rsid w:val="00C70532"/>
    <w:rsid w:val="00C7132D"/>
    <w:rsid w:val="00C71E85"/>
    <w:rsid w:val="00C73781"/>
    <w:rsid w:val="00C9073A"/>
    <w:rsid w:val="00C90A01"/>
    <w:rsid w:val="00C92451"/>
    <w:rsid w:val="00C93B16"/>
    <w:rsid w:val="00C969DA"/>
    <w:rsid w:val="00C9799C"/>
    <w:rsid w:val="00CA030C"/>
    <w:rsid w:val="00CA0E23"/>
    <w:rsid w:val="00CA0F5C"/>
    <w:rsid w:val="00CA1CC3"/>
    <w:rsid w:val="00CA22D9"/>
    <w:rsid w:val="00CA2F5D"/>
    <w:rsid w:val="00CA3832"/>
    <w:rsid w:val="00CA39A8"/>
    <w:rsid w:val="00CA594D"/>
    <w:rsid w:val="00CA7AC4"/>
    <w:rsid w:val="00CA7BA6"/>
    <w:rsid w:val="00CA7C70"/>
    <w:rsid w:val="00CB1A14"/>
    <w:rsid w:val="00CB2628"/>
    <w:rsid w:val="00CB577A"/>
    <w:rsid w:val="00CB5957"/>
    <w:rsid w:val="00CB5E18"/>
    <w:rsid w:val="00CB677B"/>
    <w:rsid w:val="00CB7442"/>
    <w:rsid w:val="00CC0745"/>
    <w:rsid w:val="00CC0780"/>
    <w:rsid w:val="00CC292B"/>
    <w:rsid w:val="00CC3B5D"/>
    <w:rsid w:val="00CC424D"/>
    <w:rsid w:val="00CC59A8"/>
    <w:rsid w:val="00CC5BFC"/>
    <w:rsid w:val="00CC6D43"/>
    <w:rsid w:val="00CC784D"/>
    <w:rsid w:val="00CD1BB6"/>
    <w:rsid w:val="00CD28D8"/>
    <w:rsid w:val="00CD5875"/>
    <w:rsid w:val="00CD5C00"/>
    <w:rsid w:val="00CD5FA6"/>
    <w:rsid w:val="00CD62BC"/>
    <w:rsid w:val="00CD6309"/>
    <w:rsid w:val="00CD63D5"/>
    <w:rsid w:val="00CE04E5"/>
    <w:rsid w:val="00CE0756"/>
    <w:rsid w:val="00CE3A12"/>
    <w:rsid w:val="00CE5BE3"/>
    <w:rsid w:val="00CE6CA7"/>
    <w:rsid w:val="00CE7150"/>
    <w:rsid w:val="00CE756E"/>
    <w:rsid w:val="00CF03C3"/>
    <w:rsid w:val="00CF0D12"/>
    <w:rsid w:val="00CF3E79"/>
    <w:rsid w:val="00CF55C4"/>
    <w:rsid w:val="00CF627D"/>
    <w:rsid w:val="00CF666F"/>
    <w:rsid w:val="00CF756B"/>
    <w:rsid w:val="00CF7C55"/>
    <w:rsid w:val="00D00811"/>
    <w:rsid w:val="00D00E87"/>
    <w:rsid w:val="00D011B5"/>
    <w:rsid w:val="00D02FF8"/>
    <w:rsid w:val="00D048EF"/>
    <w:rsid w:val="00D05501"/>
    <w:rsid w:val="00D064FA"/>
    <w:rsid w:val="00D06B23"/>
    <w:rsid w:val="00D06C07"/>
    <w:rsid w:val="00D07698"/>
    <w:rsid w:val="00D10757"/>
    <w:rsid w:val="00D10F4E"/>
    <w:rsid w:val="00D12519"/>
    <w:rsid w:val="00D1317E"/>
    <w:rsid w:val="00D134CA"/>
    <w:rsid w:val="00D14BC8"/>
    <w:rsid w:val="00D14C82"/>
    <w:rsid w:val="00D14CE2"/>
    <w:rsid w:val="00D178CC"/>
    <w:rsid w:val="00D24880"/>
    <w:rsid w:val="00D24F2C"/>
    <w:rsid w:val="00D30239"/>
    <w:rsid w:val="00D303BF"/>
    <w:rsid w:val="00D30E76"/>
    <w:rsid w:val="00D316EF"/>
    <w:rsid w:val="00D33304"/>
    <w:rsid w:val="00D33702"/>
    <w:rsid w:val="00D36A3C"/>
    <w:rsid w:val="00D37179"/>
    <w:rsid w:val="00D41633"/>
    <w:rsid w:val="00D4389E"/>
    <w:rsid w:val="00D43DC0"/>
    <w:rsid w:val="00D440A5"/>
    <w:rsid w:val="00D44BA2"/>
    <w:rsid w:val="00D44D33"/>
    <w:rsid w:val="00D4629B"/>
    <w:rsid w:val="00D468B2"/>
    <w:rsid w:val="00D46B65"/>
    <w:rsid w:val="00D50008"/>
    <w:rsid w:val="00D5024A"/>
    <w:rsid w:val="00D50711"/>
    <w:rsid w:val="00D50C96"/>
    <w:rsid w:val="00D518A5"/>
    <w:rsid w:val="00D51DF7"/>
    <w:rsid w:val="00D5211D"/>
    <w:rsid w:val="00D52A80"/>
    <w:rsid w:val="00D548A7"/>
    <w:rsid w:val="00D54AD3"/>
    <w:rsid w:val="00D550E1"/>
    <w:rsid w:val="00D55987"/>
    <w:rsid w:val="00D60552"/>
    <w:rsid w:val="00D6104C"/>
    <w:rsid w:val="00D61091"/>
    <w:rsid w:val="00D628E9"/>
    <w:rsid w:val="00D63159"/>
    <w:rsid w:val="00D64BB9"/>
    <w:rsid w:val="00D66232"/>
    <w:rsid w:val="00D6687E"/>
    <w:rsid w:val="00D6779C"/>
    <w:rsid w:val="00D7133C"/>
    <w:rsid w:val="00D731D4"/>
    <w:rsid w:val="00D7322B"/>
    <w:rsid w:val="00D7324D"/>
    <w:rsid w:val="00D74049"/>
    <w:rsid w:val="00D74BD2"/>
    <w:rsid w:val="00D7665E"/>
    <w:rsid w:val="00D76A7E"/>
    <w:rsid w:val="00D77B76"/>
    <w:rsid w:val="00D804E3"/>
    <w:rsid w:val="00D80BEA"/>
    <w:rsid w:val="00D80BF8"/>
    <w:rsid w:val="00D821AD"/>
    <w:rsid w:val="00D82322"/>
    <w:rsid w:val="00D831A2"/>
    <w:rsid w:val="00D85A38"/>
    <w:rsid w:val="00D85D1B"/>
    <w:rsid w:val="00D87396"/>
    <w:rsid w:val="00D9022B"/>
    <w:rsid w:val="00D94781"/>
    <w:rsid w:val="00D957FF"/>
    <w:rsid w:val="00D95E84"/>
    <w:rsid w:val="00D96034"/>
    <w:rsid w:val="00DA0168"/>
    <w:rsid w:val="00DA0C35"/>
    <w:rsid w:val="00DA2E07"/>
    <w:rsid w:val="00DA6E81"/>
    <w:rsid w:val="00DA7BE4"/>
    <w:rsid w:val="00DB006D"/>
    <w:rsid w:val="00DB31A8"/>
    <w:rsid w:val="00DB3925"/>
    <w:rsid w:val="00DB4BE6"/>
    <w:rsid w:val="00DB719A"/>
    <w:rsid w:val="00DB7A3B"/>
    <w:rsid w:val="00DC1BA0"/>
    <w:rsid w:val="00DC2717"/>
    <w:rsid w:val="00DC4230"/>
    <w:rsid w:val="00DC5509"/>
    <w:rsid w:val="00DC5785"/>
    <w:rsid w:val="00DC77B2"/>
    <w:rsid w:val="00DD00C7"/>
    <w:rsid w:val="00DD316E"/>
    <w:rsid w:val="00DD3264"/>
    <w:rsid w:val="00DD3859"/>
    <w:rsid w:val="00DD38E7"/>
    <w:rsid w:val="00DD542B"/>
    <w:rsid w:val="00DD5922"/>
    <w:rsid w:val="00DD7097"/>
    <w:rsid w:val="00DD7AC7"/>
    <w:rsid w:val="00DD7D83"/>
    <w:rsid w:val="00DE0084"/>
    <w:rsid w:val="00DE387A"/>
    <w:rsid w:val="00DE5E73"/>
    <w:rsid w:val="00DE6DA4"/>
    <w:rsid w:val="00DE7FC4"/>
    <w:rsid w:val="00DF1F25"/>
    <w:rsid w:val="00DF2E45"/>
    <w:rsid w:val="00DF364E"/>
    <w:rsid w:val="00DF37C6"/>
    <w:rsid w:val="00DF42C7"/>
    <w:rsid w:val="00DF4DD1"/>
    <w:rsid w:val="00DF4E95"/>
    <w:rsid w:val="00DF5AA4"/>
    <w:rsid w:val="00DF5FDB"/>
    <w:rsid w:val="00DF6FDB"/>
    <w:rsid w:val="00DF741F"/>
    <w:rsid w:val="00DF795B"/>
    <w:rsid w:val="00E03517"/>
    <w:rsid w:val="00E06033"/>
    <w:rsid w:val="00E06A1B"/>
    <w:rsid w:val="00E10EEF"/>
    <w:rsid w:val="00E11250"/>
    <w:rsid w:val="00E1172E"/>
    <w:rsid w:val="00E11D6A"/>
    <w:rsid w:val="00E131AE"/>
    <w:rsid w:val="00E16096"/>
    <w:rsid w:val="00E16391"/>
    <w:rsid w:val="00E221D4"/>
    <w:rsid w:val="00E22776"/>
    <w:rsid w:val="00E2380D"/>
    <w:rsid w:val="00E2380F"/>
    <w:rsid w:val="00E2436B"/>
    <w:rsid w:val="00E244B1"/>
    <w:rsid w:val="00E2547A"/>
    <w:rsid w:val="00E25B3C"/>
    <w:rsid w:val="00E25CA8"/>
    <w:rsid w:val="00E26728"/>
    <w:rsid w:val="00E26FE6"/>
    <w:rsid w:val="00E27C73"/>
    <w:rsid w:val="00E3016B"/>
    <w:rsid w:val="00E30960"/>
    <w:rsid w:val="00E3150A"/>
    <w:rsid w:val="00E319E2"/>
    <w:rsid w:val="00E32027"/>
    <w:rsid w:val="00E33138"/>
    <w:rsid w:val="00E33767"/>
    <w:rsid w:val="00E33D97"/>
    <w:rsid w:val="00E35D97"/>
    <w:rsid w:val="00E3794E"/>
    <w:rsid w:val="00E439EC"/>
    <w:rsid w:val="00E44073"/>
    <w:rsid w:val="00E52053"/>
    <w:rsid w:val="00E52CD1"/>
    <w:rsid w:val="00E53068"/>
    <w:rsid w:val="00E55352"/>
    <w:rsid w:val="00E55CD6"/>
    <w:rsid w:val="00E56240"/>
    <w:rsid w:val="00E5689C"/>
    <w:rsid w:val="00E57253"/>
    <w:rsid w:val="00E61232"/>
    <w:rsid w:val="00E6292C"/>
    <w:rsid w:val="00E66811"/>
    <w:rsid w:val="00E66D7C"/>
    <w:rsid w:val="00E67690"/>
    <w:rsid w:val="00E70194"/>
    <w:rsid w:val="00E70C53"/>
    <w:rsid w:val="00E73614"/>
    <w:rsid w:val="00E73ED5"/>
    <w:rsid w:val="00E743EB"/>
    <w:rsid w:val="00E7461A"/>
    <w:rsid w:val="00E74EAE"/>
    <w:rsid w:val="00E75900"/>
    <w:rsid w:val="00E77697"/>
    <w:rsid w:val="00E82DD1"/>
    <w:rsid w:val="00E921B4"/>
    <w:rsid w:val="00E9357D"/>
    <w:rsid w:val="00E947CA"/>
    <w:rsid w:val="00E94D75"/>
    <w:rsid w:val="00E95B64"/>
    <w:rsid w:val="00E96665"/>
    <w:rsid w:val="00E96979"/>
    <w:rsid w:val="00E96E4E"/>
    <w:rsid w:val="00EA015A"/>
    <w:rsid w:val="00EA145D"/>
    <w:rsid w:val="00EA1DFC"/>
    <w:rsid w:val="00EA2D51"/>
    <w:rsid w:val="00EA39CC"/>
    <w:rsid w:val="00EA3EA0"/>
    <w:rsid w:val="00EA526B"/>
    <w:rsid w:val="00EA58D9"/>
    <w:rsid w:val="00EA6B1A"/>
    <w:rsid w:val="00EB02A3"/>
    <w:rsid w:val="00EB0CBD"/>
    <w:rsid w:val="00EB3022"/>
    <w:rsid w:val="00EB3435"/>
    <w:rsid w:val="00EB434B"/>
    <w:rsid w:val="00EB511E"/>
    <w:rsid w:val="00EB61B5"/>
    <w:rsid w:val="00EB65AC"/>
    <w:rsid w:val="00EB6F9A"/>
    <w:rsid w:val="00EC0BD0"/>
    <w:rsid w:val="00EC11AC"/>
    <w:rsid w:val="00EC1B2C"/>
    <w:rsid w:val="00EC3370"/>
    <w:rsid w:val="00EC4E44"/>
    <w:rsid w:val="00EC7173"/>
    <w:rsid w:val="00EC7E13"/>
    <w:rsid w:val="00ED0069"/>
    <w:rsid w:val="00ED357E"/>
    <w:rsid w:val="00ED410D"/>
    <w:rsid w:val="00ED51D7"/>
    <w:rsid w:val="00ED7881"/>
    <w:rsid w:val="00ED78F0"/>
    <w:rsid w:val="00EE2126"/>
    <w:rsid w:val="00EE3580"/>
    <w:rsid w:val="00EE35B7"/>
    <w:rsid w:val="00EE36FA"/>
    <w:rsid w:val="00EE67C7"/>
    <w:rsid w:val="00EE67D2"/>
    <w:rsid w:val="00EE6BF0"/>
    <w:rsid w:val="00EF034A"/>
    <w:rsid w:val="00EF0995"/>
    <w:rsid w:val="00EF0D06"/>
    <w:rsid w:val="00EF24F7"/>
    <w:rsid w:val="00EF4DD7"/>
    <w:rsid w:val="00EF5AC1"/>
    <w:rsid w:val="00EF6951"/>
    <w:rsid w:val="00F04BDD"/>
    <w:rsid w:val="00F05BC8"/>
    <w:rsid w:val="00F05CBD"/>
    <w:rsid w:val="00F061DF"/>
    <w:rsid w:val="00F063EE"/>
    <w:rsid w:val="00F07F81"/>
    <w:rsid w:val="00F1064A"/>
    <w:rsid w:val="00F11A79"/>
    <w:rsid w:val="00F11EBD"/>
    <w:rsid w:val="00F1203B"/>
    <w:rsid w:val="00F12761"/>
    <w:rsid w:val="00F13B80"/>
    <w:rsid w:val="00F14171"/>
    <w:rsid w:val="00F146E4"/>
    <w:rsid w:val="00F1502F"/>
    <w:rsid w:val="00F17206"/>
    <w:rsid w:val="00F207DC"/>
    <w:rsid w:val="00F27750"/>
    <w:rsid w:val="00F30E41"/>
    <w:rsid w:val="00F312EA"/>
    <w:rsid w:val="00F32BA1"/>
    <w:rsid w:val="00F34716"/>
    <w:rsid w:val="00F34CA2"/>
    <w:rsid w:val="00F34DEA"/>
    <w:rsid w:val="00F35BF3"/>
    <w:rsid w:val="00F40FEF"/>
    <w:rsid w:val="00F4349B"/>
    <w:rsid w:val="00F4481D"/>
    <w:rsid w:val="00F473A3"/>
    <w:rsid w:val="00F474B4"/>
    <w:rsid w:val="00F47869"/>
    <w:rsid w:val="00F47CFD"/>
    <w:rsid w:val="00F47FDA"/>
    <w:rsid w:val="00F50771"/>
    <w:rsid w:val="00F510EB"/>
    <w:rsid w:val="00F51E6C"/>
    <w:rsid w:val="00F55014"/>
    <w:rsid w:val="00F60109"/>
    <w:rsid w:val="00F60A17"/>
    <w:rsid w:val="00F62D83"/>
    <w:rsid w:val="00F636D5"/>
    <w:rsid w:val="00F64F6C"/>
    <w:rsid w:val="00F65541"/>
    <w:rsid w:val="00F65FAF"/>
    <w:rsid w:val="00F66FF9"/>
    <w:rsid w:val="00F67CBD"/>
    <w:rsid w:val="00F70B93"/>
    <w:rsid w:val="00F70FF6"/>
    <w:rsid w:val="00F716A2"/>
    <w:rsid w:val="00F7205C"/>
    <w:rsid w:val="00F728E2"/>
    <w:rsid w:val="00F73CB1"/>
    <w:rsid w:val="00F75902"/>
    <w:rsid w:val="00F75B3B"/>
    <w:rsid w:val="00F761A3"/>
    <w:rsid w:val="00F84F0F"/>
    <w:rsid w:val="00F85872"/>
    <w:rsid w:val="00F86300"/>
    <w:rsid w:val="00F86DC2"/>
    <w:rsid w:val="00F87056"/>
    <w:rsid w:val="00F90676"/>
    <w:rsid w:val="00F9143E"/>
    <w:rsid w:val="00F91D58"/>
    <w:rsid w:val="00F9237C"/>
    <w:rsid w:val="00F93E1A"/>
    <w:rsid w:val="00F94C33"/>
    <w:rsid w:val="00F94F67"/>
    <w:rsid w:val="00F95A9B"/>
    <w:rsid w:val="00F96150"/>
    <w:rsid w:val="00F97991"/>
    <w:rsid w:val="00FA3DF1"/>
    <w:rsid w:val="00FA401E"/>
    <w:rsid w:val="00FA46D3"/>
    <w:rsid w:val="00FA4FBD"/>
    <w:rsid w:val="00FA5413"/>
    <w:rsid w:val="00FA5DA3"/>
    <w:rsid w:val="00FA666D"/>
    <w:rsid w:val="00FA6C10"/>
    <w:rsid w:val="00FA738E"/>
    <w:rsid w:val="00FA7E26"/>
    <w:rsid w:val="00FB3A33"/>
    <w:rsid w:val="00FB458F"/>
    <w:rsid w:val="00FB4A41"/>
    <w:rsid w:val="00FB4CA5"/>
    <w:rsid w:val="00FB513D"/>
    <w:rsid w:val="00FB63E8"/>
    <w:rsid w:val="00FB6D7C"/>
    <w:rsid w:val="00FB73D3"/>
    <w:rsid w:val="00FC00A2"/>
    <w:rsid w:val="00FC1A20"/>
    <w:rsid w:val="00FC26E9"/>
    <w:rsid w:val="00FC3DA1"/>
    <w:rsid w:val="00FC77F9"/>
    <w:rsid w:val="00FC7BFE"/>
    <w:rsid w:val="00FD0E2E"/>
    <w:rsid w:val="00FD10EB"/>
    <w:rsid w:val="00FD2046"/>
    <w:rsid w:val="00FD4559"/>
    <w:rsid w:val="00FD4AF4"/>
    <w:rsid w:val="00FD4B1B"/>
    <w:rsid w:val="00FD5DA8"/>
    <w:rsid w:val="00FD7C5B"/>
    <w:rsid w:val="00FE108D"/>
    <w:rsid w:val="00FE15CF"/>
    <w:rsid w:val="00FE2BE0"/>
    <w:rsid w:val="00FE3629"/>
    <w:rsid w:val="00FE4EF6"/>
    <w:rsid w:val="00FE5840"/>
    <w:rsid w:val="00FF2515"/>
    <w:rsid w:val="00FF4492"/>
    <w:rsid w:val="00FF47E9"/>
    <w:rsid w:val="00FF5923"/>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0A8C"/>
  <w15:docId w15:val="{C8B2704B-0B3C-46FC-A6C6-7A9CE812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6085"/>
  </w:style>
  <w:style w:type="paragraph" w:styleId="1">
    <w:name w:val="heading 1"/>
    <w:basedOn w:val="a0"/>
    <w:next w:val="a0"/>
    <w:link w:val="10"/>
    <w:uiPriority w:val="9"/>
    <w:qFormat/>
    <w:rsid w:val="00295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96085"/>
    <w:pPr>
      <w:keepNext/>
      <w:spacing w:after="0" w:line="240" w:lineRule="auto"/>
      <w:ind w:left="360"/>
      <w:jc w:val="center"/>
      <w:outlineLvl w:val="1"/>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96085"/>
    <w:rPr>
      <w:rFonts w:ascii="Times New Roman" w:eastAsia="Times New Roman" w:hAnsi="Times New Roman" w:cs="Times New Roman"/>
      <w:sz w:val="24"/>
      <w:szCs w:val="24"/>
      <w:lang w:eastAsia="ru-RU"/>
    </w:r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Bullet List,FooterText,numbered,Заговок Марина,Bullet Number,Индексы,Num Bullet 1,Абзац маркированнный,lp1"/>
    <w:basedOn w:val="a0"/>
    <w:link w:val="a5"/>
    <w:uiPriority w:val="34"/>
    <w:qFormat/>
    <w:rsid w:val="00496085"/>
    <w:pPr>
      <w:ind w:left="720"/>
      <w:contextualSpacing/>
    </w:pPr>
  </w:style>
  <w:style w:type="paragraph" w:styleId="21">
    <w:name w:val="Body Text 2"/>
    <w:basedOn w:val="a0"/>
    <w:link w:val="22"/>
    <w:rsid w:val="00496085"/>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496085"/>
    <w:rPr>
      <w:rFonts w:ascii="Times New Roman" w:eastAsia="Times New Roman" w:hAnsi="Times New Roman" w:cs="Times New Roman"/>
      <w:sz w:val="24"/>
      <w:szCs w:val="24"/>
      <w:lang w:eastAsia="ru-RU"/>
    </w:rPr>
  </w:style>
  <w:style w:type="paragraph" w:customStyle="1" w:styleId="ConsPlusNonformat">
    <w:name w:val="ConsPlusNonformat"/>
    <w:rsid w:val="00496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w:basedOn w:val="a0"/>
    <w:link w:val="a7"/>
    <w:rsid w:val="0049608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rsid w:val="00496085"/>
    <w:rPr>
      <w:rFonts w:ascii="Times New Roman" w:eastAsia="Times New Roman" w:hAnsi="Times New Roman" w:cs="Times New Roman"/>
      <w:sz w:val="24"/>
      <w:szCs w:val="24"/>
      <w:lang w:eastAsia="ru-RU"/>
    </w:rPr>
  </w:style>
  <w:style w:type="paragraph" w:customStyle="1" w:styleId="a8">
    <w:name w:val="Таблица"/>
    <w:basedOn w:val="a0"/>
    <w:rsid w:val="00496085"/>
    <w:pPr>
      <w:widowControl w:val="0"/>
      <w:spacing w:after="0" w:line="264" w:lineRule="auto"/>
      <w:jc w:val="both"/>
    </w:pPr>
    <w:rPr>
      <w:rFonts w:ascii="Times New Roman" w:eastAsia="Times New Roman" w:hAnsi="Times New Roman" w:cs="Times New Roman"/>
      <w:sz w:val="24"/>
      <w:szCs w:val="20"/>
      <w:lang w:eastAsia="ru-RU"/>
    </w:rPr>
  </w:style>
  <w:style w:type="paragraph" w:styleId="a9">
    <w:name w:val="Body Text Indent"/>
    <w:basedOn w:val="a0"/>
    <w:link w:val="aa"/>
    <w:rsid w:val="00496085"/>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1"/>
    <w:link w:val="a9"/>
    <w:rsid w:val="00496085"/>
    <w:rPr>
      <w:rFonts w:ascii="Times New Roman" w:eastAsia="Times New Roman" w:hAnsi="Times New Roman" w:cs="Times New Roman"/>
      <w:sz w:val="24"/>
      <w:szCs w:val="24"/>
      <w:lang w:eastAsia="ru-RU"/>
    </w:rPr>
  </w:style>
  <w:style w:type="paragraph" w:customStyle="1" w:styleId="11">
    <w:name w:val="Без интервала1"/>
    <w:rsid w:val="00496085"/>
    <w:pPr>
      <w:spacing w:after="0" w:line="240" w:lineRule="auto"/>
    </w:pPr>
    <w:rPr>
      <w:rFonts w:ascii="Calibri" w:eastAsia="Times New Roman" w:hAnsi="Calibri" w:cs="Times New Roman"/>
    </w:rPr>
  </w:style>
  <w:style w:type="paragraph" w:customStyle="1" w:styleId="ConsPlusNormal">
    <w:name w:val="ConsPlusNormal"/>
    <w:rsid w:val="00496085"/>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Normal (Web)"/>
    <w:aliases w:val="Обычный (Web),Знак Знак Знак"/>
    <w:basedOn w:val="a0"/>
    <w:link w:val="ac"/>
    <w:uiPriority w:val="99"/>
    <w:qFormat/>
    <w:rsid w:val="00496085"/>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c">
    <w:name w:val="Обычный (веб) Знак"/>
    <w:aliases w:val="Обычный (Web) Знак,Знак Знак Знак Знак"/>
    <w:basedOn w:val="a1"/>
    <w:link w:val="ab"/>
    <w:uiPriority w:val="99"/>
    <w:locked/>
    <w:rsid w:val="00496085"/>
    <w:rPr>
      <w:rFonts w:ascii="Times New Roman" w:eastAsia="MS Mincho" w:hAnsi="Times New Roman" w:cs="Times New Roman"/>
      <w:sz w:val="24"/>
      <w:szCs w:val="24"/>
      <w:lang w:eastAsia="ja-JP"/>
    </w:rPr>
  </w:style>
  <w:style w:type="paragraph" w:customStyle="1" w:styleId="210">
    <w:name w:val="Основной текст с отступом 21"/>
    <w:basedOn w:val="a0"/>
    <w:rsid w:val="00496085"/>
    <w:pPr>
      <w:widowControl w:val="0"/>
      <w:overflowPunct w:val="0"/>
      <w:autoSpaceDE w:val="0"/>
      <w:autoSpaceDN w:val="0"/>
      <w:adjustRightInd w:val="0"/>
      <w:spacing w:after="0" w:line="240" w:lineRule="auto"/>
      <w:ind w:right="-2" w:firstLine="851"/>
      <w:jc w:val="both"/>
      <w:textAlignment w:val="baseline"/>
    </w:pPr>
    <w:rPr>
      <w:rFonts w:ascii="Times New Roman" w:eastAsia="Times New Roman" w:hAnsi="Times New Roman" w:cs="Times New Roman"/>
      <w:sz w:val="24"/>
      <w:szCs w:val="20"/>
      <w:lang w:eastAsia="ru-RU"/>
    </w:rPr>
  </w:style>
  <w:style w:type="paragraph" w:styleId="ad">
    <w:name w:val="Balloon Text"/>
    <w:basedOn w:val="a0"/>
    <w:link w:val="ae"/>
    <w:uiPriority w:val="99"/>
    <w:semiHidden/>
    <w:unhideWhenUsed/>
    <w:rsid w:val="00C33BB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C33BBC"/>
    <w:rPr>
      <w:rFonts w:ascii="Tahoma" w:hAnsi="Tahoma" w:cs="Tahoma"/>
      <w:sz w:val="16"/>
      <w:szCs w:val="16"/>
    </w:rPr>
  </w:style>
  <w:style w:type="character" w:customStyle="1" w:styleId="10">
    <w:name w:val="Заголовок 1 Знак"/>
    <w:basedOn w:val="a1"/>
    <w:link w:val="1"/>
    <w:uiPriority w:val="9"/>
    <w:rsid w:val="00295851"/>
    <w:rPr>
      <w:rFonts w:asciiTheme="majorHAnsi" w:eastAsiaTheme="majorEastAsia" w:hAnsiTheme="majorHAnsi" w:cstheme="majorBidi"/>
      <w:b/>
      <w:bCs/>
      <w:color w:val="365F91" w:themeColor="accent1" w:themeShade="BF"/>
      <w:sz w:val="28"/>
      <w:szCs w:val="28"/>
    </w:rPr>
  </w:style>
  <w:style w:type="character" w:styleId="af">
    <w:name w:val="Strong"/>
    <w:basedOn w:val="a1"/>
    <w:uiPriority w:val="22"/>
    <w:qFormat/>
    <w:rsid w:val="00295851"/>
    <w:rPr>
      <w:b/>
      <w:bCs/>
    </w:rPr>
  </w:style>
  <w:style w:type="paragraph" w:styleId="12">
    <w:name w:val="toc 1"/>
    <w:basedOn w:val="a0"/>
    <w:next w:val="a0"/>
    <w:autoRedefine/>
    <w:uiPriority w:val="39"/>
    <w:unhideWhenUsed/>
    <w:qFormat/>
    <w:rsid w:val="00CC5BFC"/>
    <w:pPr>
      <w:tabs>
        <w:tab w:val="right" w:leader="dot" w:pos="10195"/>
      </w:tabs>
      <w:spacing w:after="0" w:line="240" w:lineRule="auto"/>
      <w:jc w:val="both"/>
    </w:pPr>
    <w:rPr>
      <w:rFonts w:ascii="Calibri" w:eastAsia="Times New Roman" w:hAnsi="Calibri" w:cs="Times New Roman"/>
      <w:lang w:eastAsia="ru-RU"/>
    </w:rPr>
  </w:style>
  <w:style w:type="paragraph" w:customStyle="1" w:styleId="txt">
    <w:name w:val="_txt"/>
    <w:basedOn w:val="a0"/>
    <w:link w:val="txt0"/>
    <w:rsid w:val="00CC5BFC"/>
    <w:pPr>
      <w:spacing w:after="0" w:line="240" w:lineRule="auto"/>
      <w:ind w:firstLine="567"/>
      <w:jc w:val="both"/>
    </w:pPr>
    <w:rPr>
      <w:rFonts w:ascii="Times New Roman" w:eastAsia="Times New Roman" w:hAnsi="Times New Roman" w:cs="Times New Roman"/>
      <w:sz w:val="24"/>
      <w:szCs w:val="24"/>
    </w:rPr>
  </w:style>
  <w:style w:type="character" w:customStyle="1" w:styleId="txt0">
    <w:name w:val="_txt Знак"/>
    <w:link w:val="txt"/>
    <w:rsid w:val="00CC5BFC"/>
    <w:rPr>
      <w:rFonts w:ascii="Times New Roman" w:eastAsia="Times New Roman" w:hAnsi="Times New Roman" w:cs="Times New Roman"/>
      <w:sz w:val="24"/>
      <w:szCs w:val="24"/>
    </w:rPr>
  </w:style>
  <w:style w:type="character" w:customStyle="1" w:styleId="apple-converted-space">
    <w:name w:val="apple-converted-space"/>
    <w:rsid w:val="001B7158"/>
  </w:style>
  <w:style w:type="paragraph" w:customStyle="1" w:styleId="c6">
    <w:name w:val="c6"/>
    <w:basedOn w:val="a0"/>
    <w:rsid w:val="00684C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2"/>
    <w:uiPriority w:val="39"/>
    <w:rsid w:val="0081269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0"/>
    <w:rsid w:val="00812696"/>
    <w:pPr>
      <w:ind w:left="720"/>
      <w:contextualSpacing/>
    </w:pPr>
    <w:rPr>
      <w:rFonts w:ascii="Calibri" w:eastAsia="Times New Roman" w:hAnsi="Calibri" w:cs="Times New Roman"/>
      <w:lang w:eastAsia="ru-RU"/>
    </w:rPr>
  </w:style>
  <w:style w:type="paragraph" w:styleId="af1">
    <w:name w:val="footer"/>
    <w:basedOn w:val="a0"/>
    <w:link w:val="af2"/>
    <w:uiPriority w:val="99"/>
    <w:rsid w:val="00E5689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basedOn w:val="a1"/>
    <w:link w:val="af1"/>
    <w:uiPriority w:val="99"/>
    <w:rsid w:val="00E5689C"/>
    <w:rPr>
      <w:rFonts w:ascii="Calibri" w:eastAsia="Times New Roman" w:hAnsi="Calibri" w:cs="Times New Roman"/>
      <w:lang w:eastAsia="ru-RU"/>
    </w:rPr>
  </w:style>
  <w:style w:type="paragraph" w:styleId="24">
    <w:name w:val="Body Text Indent 2"/>
    <w:basedOn w:val="a0"/>
    <w:link w:val="25"/>
    <w:uiPriority w:val="99"/>
    <w:semiHidden/>
    <w:unhideWhenUsed/>
    <w:rsid w:val="004549F5"/>
    <w:pPr>
      <w:spacing w:after="120" w:line="480" w:lineRule="auto"/>
      <w:ind w:left="283"/>
    </w:pPr>
  </w:style>
  <w:style w:type="character" w:customStyle="1" w:styleId="25">
    <w:name w:val="Основной текст с отступом 2 Знак"/>
    <w:basedOn w:val="a1"/>
    <w:link w:val="24"/>
    <w:uiPriority w:val="99"/>
    <w:semiHidden/>
    <w:rsid w:val="004549F5"/>
  </w:style>
  <w:style w:type="paragraph" w:styleId="a">
    <w:name w:val="Title"/>
    <w:basedOn w:val="a0"/>
    <w:link w:val="af3"/>
    <w:qFormat/>
    <w:rsid w:val="004549F5"/>
    <w:pPr>
      <w:numPr>
        <w:numId w:val="5"/>
      </w:num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Заголовок Знак"/>
    <w:basedOn w:val="a1"/>
    <w:link w:val="a"/>
    <w:rsid w:val="004549F5"/>
    <w:rPr>
      <w:rFonts w:ascii="Times New Roman" w:eastAsia="Times New Roman" w:hAnsi="Times New Roman" w:cs="Times New Roman"/>
      <w:b/>
      <w:sz w:val="24"/>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Bullet List Знак,FooterText Знак,numbered Знак,Заговок Марина Знак"/>
    <w:link w:val="a4"/>
    <w:uiPriority w:val="34"/>
    <w:qFormat/>
    <w:locked/>
    <w:rsid w:val="001E429D"/>
  </w:style>
  <w:style w:type="character" w:customStyle="1" w:styleId="ff2">
    <w:name w:val="ff2"/>
    <w:uiPriority w:val="99"/>
    <w:rsid w:val="007D6CF7"/>
    <w:rPr>
      <w:rFonts w:cs="Times New Roman"/>
    </w:rPr>
  </w:style>
  <w:style w:type="character" w:customStyle="1" w:styleId="fontstyle01">
    <w:name w:val="fontstyle01"/>
    <w:basedOn w:val="a1"/>
    <w:rsid w:val="00FF47E9"/>
    <w:rPr>
      <w:rFonts w:ascii="Times New Roman" w:hAnsi="Times New Roman" w:cs="Times New Roman" w:hint="default"/>
      <w:b/>
      <w:bCs/>
      <w:i w:val="0"/>
      <w:iCs w:val="0"/>
      <w:color w:val="000000"/>
      <w:sz w:val="22"/>
      <w:szCs w:val="22"/>
    </w:rPr>
  </w:style>
  <w:style w:type="character" w:customStyle="1" w:styleId="fontstyle21">
    <w:name w:val="fontstyle21"/>
    <w:basedOn w:val="a1"/>
    <w:rsid w:val="00FF47E9"/>
    <w:rPr>
      <w:rFonts w:ascii="Times New Roman" w:hAnsi="Times New Roman" w:cs="Times New Roman" w:hint="default"/>
      <w:b w:val="0"/>
      <w:bCs w:val="0"/>
      <w:i w:val="0"/>
      <w:iCs w:val="0"/>
      <w:color w:val="000000"/>
      <w:sz w:val="22"/>
      <w:szCs w:val="22"/>
    </w:rPr>
  </w:style>
  <w:style w:type="character" w:customStyle="1" w:styleId="fontstyle31">
    <w:name w:val="fontstyle31"/>
    <w:basedOn w:val="a1"/>
    <w:rsid w:val="00D7665E"/>
    <w:rPr>
      <w:rFonts w:ascii="Times New Roman" w:hAnsi="Times New Roman" w:cs="Times New Roman" w:hint="default"/>
      <w:b/>
      <w:bCs/>
      <w:i/>
      <w:iCs/>
      <w:color w:val="000000"/>
      <w:sz w:val="22"/>
      <w:szCs w:val="22"/>
    </w:rPr>
  </w:style>
  <w:style w:type="character" w:customStyle="1" w:styleId="fontstyle41">
    <w:name w:val="fontstyle41"/>
    <w:basedOn w:val="a1"/>
    <w:rsid w:val="00D7665E"/>
    <w:rPr>
      <w:rFonts w:ascii="Times New Roman" w:hAnsi="Times New Roman" w:cs="Times New Roman" w:hint="default"/>
      <w:b w:val="0"/>
      <w:bCs w:val="0"/>
      <w:i/>
      <w:iCs/>
      <w:color w:val="000000"/>
      <w:sz w:val="22"/>
      <w:szCs w:val="22"/>
    </w:rPr>
  </w:style>
  <w:style w:type="paragraph" w:styleId="af4">
    <w:name w:val="No Spacing"/>
    <w:link w:val="af5"/>
    <w:uiPriority w:val="1"/>
    <w:qFormat/>
    <w:rsid w:val="00E06033"/>
    <w:pPr>
      <w:spacing w:after="0" w:line="240" w:lineRule="auto"/>
    </w:pPr>
    <w:rPr>
      <w:rFonts w:ascii="Times New Roman" w:eastAsia="Times New Roman" w:hAnsi="Times New Roman" w:cs="Times New Roman"/>
    </w:rPr>
  </w:style>
  <w:style w:type="character" w:customStyle="1" w:styleId="af5">
    <w:name w:val="Без интервала Знак"/>
    <w:link w:val="af4"/>
    <w:uiPriority w:val="1"/>
    <w:qFormat/>
    <w:locked/>
    <w:rsid w:val="00E06033"/>
    <w:rPr>
      <w:rFonts w:ascii="Times New Roman" w:eastAsia="Times New Roman" w:hAnsi="Times New Roman" w:cs="Times New Roman"/>
    </w:rPr>
  </w:style>
  <w:style w:type="paragraph" w:styleId="af6">
    <w:name w:val="header"/>
    <w:basedOn w:val="a0"/>
    <w:link w:val="af7"/>
    <w:uiPriority w:val="99"/>
    <w:unhideWhenUsed/>
    <w:rsid w:val="00050D03"/>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050D03"/>
  </w:style>
  <w:style w:type="paragraph" w:customStyle="1" w:styleId="af8">
    <w:name w:val="в"/>
    <w:basedOn w:val="a0"/>
    <w:link w:val="af9"/>
    <w:qFormat/>
    <w:rsid w:val="00287659"/>
    <w:pPr>
      <w:spacing w:after="0" w:line="240" w:lineRule="auto"/>
      <w:ind w:firstLine="567"/>
      <w:contextualSpacing/>
      <w:jc w:val="both"/>
    </w:pPr>
    <w:rPr>
      <w:rFonts w:ascii="Times New Roman" w:hAnsi="Times New Roman" w:cs="Times New Roman"/>
      <w:bCs/>
    </w:rPr>
  </w:style>
  <w:style w:type="character" w:customStyle="1" w:styleId="af9">
    <w:name w:val="в Знак"/>
    <w:basedOn w:val="a1"/>
    <w:link w:val="af8"/>
    <w:rsid w:val="00287659"/>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50270">
      <w:bodyDiv w:val="1"/>
      <w:marLeft w:val="0"/>
      <w:marRight w:val="0"/>
      <w:marTop w:val="0"/>
      <w:marBottom w:val="0"/>
      <w:divBdr>
        <w:top w:val="none" w:sz="0" w:space="0" w:color="auto"/>
        <w:left w:val="none" w:sz="0" w:space="0" w:color="auto"/>
        <w:bottom w:val="none" w:sz="0" w:space="0" w:color="auto"/>
        <w:right w:val="none" w:sz="0" w:space="0" w:color="auto"/>
      </w:divBdr>
    </w:div>
    <w:div w:id="17120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6C53-51BB-493B-BA3B-5CABBBD9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11</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865</cp:revision>
  <cp:lastPrinted>2018-04-02T01:30:00Z</cp:lastPrinted>
  <dcterms:created xsi:type="dcterms:W3CDTF">2014-04-02T02:43:00Z</dcterms:created>
  <dcterms:modified xsi:type="dcterms:W3CDTF">2025-04-23T08:23:00Z</dcterms:modified>
</cp:coreProperties>
</file>