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27B5" w14:textId="77777777" w:rsidR="00751BF8" w:rsidRPr="00751BF8" w:rsidRDefault="00751BF8" w:rsidP="00751BF8">
      <w:r w:rsidRPr="00751BF8">
        <w:t xml:space="preserve">В ходе проверки установлено, что в рамках регионального проекта «Спорт – норма жизни» при реализации национального проекта «Демография» в ГБУ ДО РТ «Спортивная школа Тес-Хемского кожууна им. Оюна </w:t>
      </w:r>
      <w:proofErr w:type="spellStart"/>
      <w:r w:rsidRPr="00751BF8">
        <w:t>Седен-оола</w:t>
      </w:r>
      <w:proofErr w:type="spellEnd"/>
      <w:r w:rsidRPr="00751BF8">
        <w:t>» произведена поставка борцовского ковра для тренировок и соревнований.</w:t>
      </w:r>
    </w:p>
    <w:p w14:paraId="7C65F383" w14:textId="77777777" w:rsidR="00751BF8" w:rsidRPr="00751BF8" w:rsidRDefault="00751BF8" w:rsidP="00751BF8">
      <w:r w:rsidRPr="00751BF8">
        <w:t xml:space="preserve">Между тем, борцовский ковер с момента поставки по настоящее время находится на складе ГБУ ДО РТ «СШ Тес-Хемского кожууна им. Оюна </w:t>
      </w:r>
      <w:proofErr w:type="spellStart"/>
      <w:r w:rsidRPr="00751BF8">
        <w:t>Седен-оола</w:t>
      </w:r>
      <w:proofErr w:type="spellEnd"/>
      <w:r w:rsidRPr="00751BF8">
        <w:t>». Таким образом, борцовский ковер фактически не используется по назначению, тем самым нарушаются права граждан, в том числе несовершеннолетних.</w:t>
      </w:r>
    </w:p>
    <w:p w14:paraId="6E3BE199" w14:textId="77777777" w:rsidR="00751BF8" w:rsidRPr="00751BF8" w:rsidRDefault="00751BF8" w:rsidP="00751BF8">
      <w:r w:rsidRPr="00751BF8">
        <w:t xml:space="preserve">В связи с выявленным нарушением внесено представление директору ГБУ ДО РТ «Спортивная школа Тес-Хемского кожууна им. Оюна </w:t>
      </w:r>
      <w:proofErr w:type="spellStart"/>
      <w:r w:rsidRPr="00751BF8">
        <w:t>Седен-оола</w:t>
      </w:r>
      <w:proofErr w:type="spellEnd"/>
      <w:r w:rsidRPr="00751BF8">
        <w:t xml:space="preserve">» об устранении нарушения федерального законодательства. </w:t>
      </w:r>
    </w:p>
    <w:p w14:paraId="0A4A91E9" w14:textId="77777777" w:rsidR="00751BF8" w:rsidRPr="00751BF8" w:rsidRDefault="00751BF8" w:rsidP="00751BF8">
      <w:r w:rsidRPr="00751BF8">
        <w:t>В настоящее время нарушения устранены.</w:t>
      </w:r>
    </w:p>
    <w:p w14:paraId="2532F07A" w14:textId="4D822367" w:rsidR="00AD091B" w:rsidRPr="00476115" w:rsidRDefault="00AD091B" w:rsidP="00476115"/>
    <w:sectPr w:rsidR="00AD091B" w:rsidRPr="0047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6"/>
    <w:rsid w:val="0005066B"/>
    <w:rsid w:val="0014182B"/>
    <w:rsid w:val="00237ADB"/>
    <w:rsid w:val="00327C61"/>
    <w:rsid w:val="00404F72"/>
    <w:rsid w:val="00476115"/>
    <w:rsid w:val="004A755E"/>
    <w:rsid w:val="005B5CA1"/>
    <w:rsid w:val="006C4D31"/>
    <w:rsid w:val="00740477"/>
    <w:rsid w:val="00751BF8"/>
    <w:rsid w:val="007A750A"/>
    <w:rsid w:val="00940C0A"/>
    <w:rsid w:val="00AD091B"/>
    <w:rsid w:val="00B80E2E"/>
    <w:rsid w:val="00D11089"/>
    <w:rsid w:val="00D42666"/>
    <w:rsid w:val="00E84617"/>
    <w:rsid w:val="00F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37F"/>
  <w15:chartTrackingRefBased/>
  <w15:docId w15:val="{D68F04F4-FF45-462B-A5DF-952926A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6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6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6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6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6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6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6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6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6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6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06E2-5045-44C8-94D5-2FB4FF7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2025-07-01T06:09:00Z</dcterms:created>
  <dcterms:modified xsi:type="dcterms:W3CDTF">2025-07-01T06:27:00Z</dcterms:modified>
</cp:coreProperties>
</file>