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C70" w:rsidRDefault="00694C70" w:rsidP="003462B3">
      <w:pPr>
        <w:pBdr>
          <w:bottom w:val="single" w:sz="6" w:space="31" w:color="FFFFFF"/>
        </w:pBd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32624" w:rsidRDefault="00732624" w:rsidP="003462B3">
      <w:pPr>
        <w:pBdr>
          <w:bottom w:val="single" w:sz="6" w:space="31" w:color="FFFFFF"/>
        </w:pBd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3262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 состоянии и развитии малого и среднего бизнеса</w:t>
      </w:r>
    </w:p>
    <w:p w:rsidR="003462B3" w:rsidRPr="003462B3" w:rsidRDefault="003462B3" w:rsidP="003462B3">
      <w:pPr>
        <w:pBdr>
          <w:bottom w:val="single" w:sz="6" w:space="31" w:color="FFFFFF"/>
        </w:pBd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32624" w:rsidRPr="00732624" w:rsidRDefault="00732624" w:rsidP="00732624">
      <w:pPr>
        <w:pBdr>
          <w:bottom w:val="single" w:sz="6" w:space="31" w:color="FFFFFF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32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Малое и среднее предпринимательство вносит определенный вклад в экономику кожууна. Такие экономические показатели, как объем промышленного производства, товарооборот, оборот общественного питания, около 20% продукции сельского хозяйства, грузоперевозки, перевозка пассажиров, туризм, гостиничные услуги, жилищно-коммунальное хозяйство, бытовые услуги представлены субъектами предпринимательства. </w:t>
      </w:r>
    </w:p>
    <w:p w:rsidR="0013280D" w:rsidRPr="00902391" w:rsidRDefault="00732624" w:rsidP="0013280D">
      <w:pPr>
        <w:pBdr>
          <w:bottom w:val="single" w:sz="6" w:space="31" w:color="FFFFFF"/>
        </w:pBd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6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субъектов предприниматель</w:t>
      </w:r>
      <w:r w:rsidR="001328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в Едином реестре СМСП по состоянию на 01.01.2024 год, составляет 200</w:t>
      </w:r>
      <w:r w:rsidRPr="00732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ед., </w:t>
      </w:r>
      <w:r w:rsidR="0013280D">
        <w:rPr>
          <w:rFonts w:ascii="Times New Roman" w:eastAsia="Times New Roman" w:hAnsi="Times New Roman" w:cs="Times New Roman"/>
          <w:sz w:val="28"/>
          <w:szCs w:val="28"/>
        </w:rPr>
        <w:t>рост</w:t>
      </w:r>
      <w:r w:rsidR="0013280D" w:rsidRPr="00902391">
        <w:rPr>
          <w:rFonts w:ascii="Times New Roman" w:eastAsia="Times New Roman" w:hAnsi="Times New Roman" w:cs="Times New Roman"/>
          <w:sz w:val="28"/>
          <w:szCs w:val="28"/>
        </w:rPr>
        <w:t xml:space="preserve"> на 32 ед. </w:t>
      </w:r>
      <w:r w:rsidR="0013280D" w:rsidRPr="00902391">
        <w:rPr>
          <w:rFonts w:ascii="Times New Roman" w:hAnsi="Times New Roman" w:cs="Times New Roman"/>
          <w:sz w:val="28"/>
          <w:szCs w:val="28"/>
        </w:rPr>
        <w:t xml:space="preserve">или 221 </w:t>
      </w:r>
      <w:r w:rsidR="0013280D" w:rsidRPr="009023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единиц на 10000 человек населения. В сравнении с 2020 </w:t>
      </w:r>
      <w:r w:rsidR="00132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годом рост численности</w:t>
      </w:r>
      <w:r w:rsidR="0013280D" w:rsidRPr="009023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СМСП на 32%. (2020г.-151 чел.)</w:t>
      </w:r>
      <w:r w:rsidR="0013280D" w:rsidRPr="001328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280D" w:rsidRPr="00902391">
        <w:rPr>
          <w:rFonts w:ascii="Times New Roman" w:eastAsia="Times New Roman" w:hAnsi="Times New Roman" w:cs="Times New Roman"/>
          <w:sz w:val="28"/>
          <w:szCs w:val="28"/>
        </w:rPr>
        <w:t xml:space="preserve">Насчитывается 12 ООО, 4 СПК, 3 СПоК, 182 индивидуальных предпринимателей. </w:t>
      </w:r>
    </w:p>
    <w:p w:rsidR="0013280D" w:rsidRPr="00902391" w:rsidRDefault="0013280D" w:rsidP="0013280D">
      <w:pPr>
        <w:pBdr>
          <w:bottom w:val="single" w:sz="6" w:space="31" w:color="FFFFFF"/>
        </w:pBd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391">
        <w:rPr>
          <w:rFonts w:ascii="Times New Roman" w:eastAsia="Times New Roman" w:hAnsi="Times New Roman" w:cs="Times New Roman"/>
          <w:sz w:val="28"/>
          <w:szCs w:val="28"/>
        </w:rPr>
        <w:t xml:space="preserve">Занято в малом бизнесе 410 человек или 12,4% от граждан, занятых в экономике кожууна.  </w:t>
      </w:r>
    </w:p>
    <w:p w:rsidR="0013280D" w:rsidRPr="00902391" w:rsidRDefault="0013280D" w:rsidP="0013280D">
      <w:pPr>
        <w:pBdr>
          <w:bottom w:val="single" w:sz="6" w:space="31" w:color="FFFFFF"/>
        </w:pBd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2391">
        <w:rPr>
          <w:rFonts w:ascii="Times New Roman" w:eastAsia="Times New Roman" w:hAnsi="Times New Roman" w:cs="Times New Roman"/>
          <w:sz w:val="28"/>
          <w:szCs w:val="28"/>
        </w:rPr>
        <w:t>Наибольший удельный вес среди видов деятельности имеют: по розничной торговле 46%, сельское хозяйство 29%.</w:t>
      </w:r>
    </w:p>
    <w:p w:rsidR="0013280D" w:rsidRDefault="0013280D" w:rsidP="0013280D">
      <w:pPr>
        <w:pBdr>
          <w:bottom w:val="single" w:sz="6" w:space="31" w:color="FFFFFF"/>
        </w:pBd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391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кожууна функционируют 3 АЗС, 2 аптеки, 3 точки общественного питания, 1 ломбард, 3 пекарни, 2 шиномонтажных объекта, </w:t>
      </w:r>
      <w:r w:rsidR="00D8753B" w:rsidRPr="00D8753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8753B">
        <w:rPr>
          <w:rFonts w:ascii="Times New Roman" w:eastAsia="Times New Roman" w:hAnsi="Times New Roman" w:cs="Times New Roman"/>
          <w:sz w:val="28"/>
          <w:szCs w:val="28"/>
        </w:rPr>
        <w:t>2 пилорамы ИП,</w:t>
      </w:r>
      <w:r w:rsidRPr="00902391">
        <w:rPr>
          <w:rFonts w:ascii="Times New Roman" w:eastAsia="Times New Roman" w:hAnsi="Times New Roman" w:cs="Times New Roman"/>
          <w:sz w:val="28"/>
          <w:szCs w:val="28"/>
        </w:rPr>
        <w:t xml:space="preserve"> 1 цех по производству строительных блоков, 3 нестационарных торговых объекта, </w:t>
      </w:r>
      <w:r w:rsidR="00141D79" w:rsidRPr="00141D79">
        <w:rPr>
          <w:rFonts w:ascii="Times New Roman" w:eastAsia="Times New Roman" w:hAnsi="Times New Roman" w:cs="Times New Roman"/>
          <w:sz w:val="28"/>
          <w:szCs w:val="28"/>
        </w:rPr>
        <w:t>56</w:t>
      </w:r>
      <w:r w:rsidRPr="00141D79">
        <w:rPr>
          <w:rFonts w:ascii="Times New Roman" w:eastAsia="Times New Roman" w:hAnsi="Times New Roman" w:cs="Times New Roman"/>
          <w:sz w:val="28"/>
          <w:szCs w:val="28"/>
        </w:rPr>
        <w:t xml:space="preserve"> стационарных торговых объектов. Бытовые</w:t>
      </w:r>
      <w:r w:rsidRPr="00902391">
        <w:rPr>
          <w:rFonts w:ascii="Times New Roman" w:eastAsia="Times New Roman" w:hAnsi="Times New Roman" w:cs="Times New Roman"/>
          <w:sz w:val="28"/>
          <w:szCs w:val="28"/>
        </w:rPr>
        <w:t xml:space="preserve"> услуги в кожууне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2391">
        <w:rPr>
          <w:rFonts w:ascii="Times New Roman" w:eastAsia="Times New Roman" w:hAnsi="Times New Roman" w:cs="Times New Roman"/>
          <w:sz w:val="28"/>
          <w:szCs w:val="28"/>
        </w:rPr>
        <w:t>предоставляются 10 самозанятыми.</w:t>
      </w:r>
    </w:p>
    <w:p w:rsidR="009F6E63" w:rsidRDefault="009F6E63" w:rsidP="009F6E63">
      <w:pPr>
        <w:pBdr>
          <w:bottom w:val="single" w:sz="6" w:space="31" w:color="FFFFFF"/>
        </w:pBd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391">
        <w:rPr>
          <w:rFonts w:ascii="Times New Roman" w:eastAsia="Times New Roman" w:hAnsi="Times New Roman" w:cs="Times New Roman"/>
          <w:sz w:val="28"/>
          <w:szCs w:val="28"/>
        </w:rPr>
        <w:t xml:space="preserve">Производством хлеба занимаются 1 ИП, 2 самозанятых граждан. В 2023 году выпуск хлеба и хлебобулочных изделий по кожууну составил 180 тн., снижение на 9% по сравнению с прошлым годом. Удельный вес завозимой хлебобулочной продукции составил 42% от общего потребления населения. </w:t>
      </w:r>
    </w:p>
    <w:p w:rsidR="009F6E63" w:rsidRPr="00902391" w:rsidRDefault="009F6E63" w:rsidP="009F6E63">
      <w:pPr>
        <w:pBdr>
          <w:bottom w:val="single" w:sz="6" w:space="31" w:color="FFFFFF"/>
        </w:pBd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391">
        <w:rPr>
          <w:rFonts w:ascii="Times New Roman" w:eastAsia="Times New Roman" w:hAnsi="Times New Roman" w:cs="Times New Roman"/>
          <w:sz w:val="28"/>
          <w:szCs w:val="28"/>
        </w:rPr>
        <w:t>Общая стоимость пр</w:t>
      </w:r>
      <w:r w:rsidR="001E5C97">
        <w:rPr>
          <w:rFonts w:ascii="Times New Roman" w:eastAsia="Times New Roman" w:hAnsi="Times New Roman" w:cs="Times New Roman"/>
          <w:sz w:val="28"/>
          <w:szCs w:val="28"/>
        </w:rPr>
        <w:t>оизведенной продукции составил</w:t>
      </w:r>
      <w:r w:rsidRPr="00902391">
        <w:rPr>
          <w:rFonts w:ascii="Times New Roman" w:eastAsia="Times New Roman" w:hAnsi="Times New Roman" w:cs="Times New Roman"/>
          <w:sz w:val="28"/>
          <w:szCs w:val="28"/>
        </w:rPr>
        <w:t xml:space="preserve"> 7191 тыс. рублей. </w:t>
      </w:r>
    </w:p>
    <w:p w:rsidR="009F6E63" w:rsidRPr="00902391" w:rsidRDefault="009F6E63" w:rsidP="009F6E63">
      <w:pPr>
        <w:pBdr>
          <w:bottom w:val="single" w:sz="6" w:space="31" w:color="FFFFFF"/>
        </w:pBd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53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8753B" w:rsidRPr="00D8753B">
        <w:rPr>
          <w:rFonts w:ascii="Times New Roman" w:eastAsia="Times New Roman" w:hAnsi="Times New Roman" w:cs="Times New Roman"/>
          <w:sz w:val="28"/>
          <w:szCs w:val="28"/>
        </w:rPr>
        <w:t>кожууне у частных лиц 9</w:t>
      </w:r>
      <w:r w:rsidRPr="00D8753B">
        <w:rPr>
          <w:rFonts w:ascii="Times New Roman" w:eastAsia="Times New Roman" w:hAnsi="Times New Roman" w:cs="Times New Roman"/>
          <w:sz w:val="28"/>
          <w:szCs w:val="28"/>
        </w:rPr>
        <w:t xml:space="preserve"> и у субъектов предпринимательства </w:t>
      </w:r>
      <w:r w:rsidR="00D8753B" w:rsidRPr="00D8753B">
        <w:rPr>
          <w:rFonts w:ascii="Times New Roman" w:eastAsia="Times New Roman" w:hAnsi="Times New Roman" w:cs="Times New Roman"/>
          <w:sz w:val="28"/>
          <w:szCs w:val="28"/>
        </w:rPr>
        <w:t>12, всего работают 21</w:t>
      </w:r>
      <w:r w:rsidRPr="00D8753B">
        <w:rPr>
          <w:rFonts w:ascii="Times New Roman" w:eastAsia="Times New Roman" w:hAnsi="Times New Roman" w:cs="Times New Roman"/>
          <w:sz w:val="28"/>
          <w:szCs w:val="28"/>
        </w:rPr>
        <w:t xml:space="preserve"> пилорам</w:t>
      </w:r>
      <w:r w:rsidR="00D8753B" w:rsidRPr="00D8753B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D8753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02391">
        <w:rPr>
          <w:rFonts w:ascii="Times New Roman" w:eastAsia="Times New Roman" w:hAnsi="Times New Roman" w:cs="Times New Roman"/>
          <w:sz w:val="28"/>
          <w:szCs w:val="28"/>
        </w:rPr>
        <w:t xml:space="preserve"> Производство деревообработки составило 3350 м3 (АППГ 2950 м3) деловой и дровяной древесины, что снизилось на 13% по сравнению с прошлым годом. Стоимость продукции составила 40902 тыс. рублей. Произведено и реализовано 70 куб.м. строительных блоков из пенополистиролбетона на сумму 490 тыс. рублей. </w:t>
      </w:r>
    </w:p>
    <w:p w:rsidR="009F6E63" w:rsidRPr="0013280D" w:rsidRDefault="009F6E63" w:rsidP="009F6E63">
      <w:pPr>
        <w:pBdr>
          <w:bottom w:val="single" w:sz="6" w:space="31" w:color="FFFFFF"/>
        </w:pBd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391">
        <w:rPr>
          <w:rFonts w:ascii="Times New Roman" w:eastAsia="Times New Roman" w:hAnsi="Times New Roman" w:cs="Times New Roman"/>
          <w:sz w:val="28"/>
          <w:szCs w:val="28"/>
        </w:rPr>
        <w:t>Общий объем отгруженных товаров обрабатывающих производств составляет 48583 тыс. рублей, что на 5% ниже показателя 2022 года, прогнозный показатель выполнен на 107,7%.</w:t>
      </w:r>
      <w:r w:rsidRPr="002E1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63824" w:rsidRPr="0013280D" w:rsidRDefault="0013280D" w:rsidP="00BC338F">
      <w:pPr>
        <w:pBdr>
          <w:bottom w:val="single" w:sz="6" w:space="31" w:color="FFFFFF"/>
        </w:pBd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2391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сельскохозяйственной продукции и продуктов ее переработки в 2023 году было организовано 46 ярмарок для реализации сельскохозяйственной продукции, продуктов питания и товаров народного потребления. </w:t>
      </w:r>
      <w:r w:rsidRPr="00902391">
        <w:rPr>
          <w:rFonts w:ascii="Times New Roman" w:hAnsi="Times New Roman" w:cs="Times New Roman"/>
          <w:sz w:val="28"/>
          <w:szCs w:val="28"/>
          <w:shd w:val="clear" w:color="auto" w:fill="FFFFFF"/>
        </w:rPr>
        <w:t>Общий товарооборот ярмарок составил 987,4 тыс. рублей.</w:t>
      </w:r>
      <w:r w:rsidRPr="002E16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94C70" w:rsidRDefault="00694C70" w:rsidP="00732624">
      <w:pPr>
        <w:pBdr>
          <w:bottom w:val="single" w:sz="6" w:space="31" w:color="FFFFFF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C70" w:rsidRDefault="00694C70" w:rsidP="00732624">
      <w:pPr>
        <w:pBdr>
          <w:bottom w:val="single" w:sz="6" w:space="31" w:color="FFFFFF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C70" w:rsidRDefault="00694C70" w:rsidP="00732624">
      <w:pPr>
        <w:pBdr>
          <w:bottom w:val="single" w:sz="6" w:space="31" w:color="FFFFFF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C70" w:rsidRDefault="00694C70" w:rsidP="00732624">
      <w:pPr>
        <w:pBdr>
          <w:bottom w:val="single" w:sz="6" w:space="31" w:color="FFFFFF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C70" w:rsidRDefault="00694C70" w:rsidP="00732624">
      <w:pPr>
        <w:pBdr>
          <w:bottom w:val="single" w:sz="6" w:space="31" w:color="FFFFFF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624" w:rsidRPr="00BC338F" w:rsidRDefault="00732624" w:rsidP="00732624">
      <w:pPr>
        <w:pBdr>
          <w:bottom w:val="single" w:sz="6" w:space="31" w:color="FFFFFF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C33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субъектов малого и среднего предпринимательства в рамках национального проекта «Малое и среднее предпринимательство и поддержка предпринимательской инициативы» оказывается информационно-консультационная помощь по открытию собственного дела</w:t>
      </w:r>
      <w:r w:rsidR="00BC338F" w:rsidRPr="00BC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видам финансовой поддержки</w:t>
      </w:r>
      <w:r w:rsidRPr="00BC338F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формированию бизнес-прое</w:t>
      </w:r>
      <w:r w:rsidR="00BC338F" w:rsidRPr="00BC338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ктов, имущественная</w:t>
      </w:r>
      <w:r w:rsidR="00F65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33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поддержка.</w:t>
      </w:r>
    </w:p>
    <w:p w:rsidR="0000708B" w:rsidRDefault="00732624" w:rsidP="0000708B">
      <w:pPr>
        <w:pBdr>
          <w:bottom w:val="single" w:sz="6" w:space="31" w:color="FFFFFF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8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Предпринимателями Тес-Хемского кожууна для получения грантов на поддержку начинающих субъектов малого и среднего п</w:t>
      </w:r>
      <w:r w:rsidR="008F7854" w:rsidRPr="008F78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редпринимательства было подано 5</w:t>
      </w:r>
      <w:r w:rsidRPr="008F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заявок, </w:t>
      </w:r>
      <w:r w:rsidR="00E264AE">
        <w:rPr>
          <w:rFonts w:ascii="Times New Roman" w:hAnsi="Times New Roman" w:cs="Times New Roman"/>
          <w:sz w:val="28"/>
          <w:szCs w:val="28"/>
        </w:rPr>
        <w:t>п</w:t>
      </w:r>
      <w:r w:rsidR="00E264AE" w:rsidRPr="004669B7">
        <w:rPr>
          <w:rFonts w:ascii="Times New Roman" w:hAnsi="Times New Roman" w:cs="Times New Roman"/>
          <w:sz w:val="28"/>
          <w:szCs w:val="28"/>
        </w:rPr>
        <w:t>о итогам конкурсного отбора на предостав</w:t>
      </w:r>
      <w:r w:rsidR="00E264AE">
        <w:rPr>
          <w:rFonts w:ascii="Times New Roman" w:hAnsi="Times New Roman" w:cs="Times New Roman"/>
          <w:sz w:val="28"/>
          <w:szCs w:val="28"/>
        </w:rPr>
        <w:t>ление грантов в форме субсидий в рамках ИПСЭР</w:t>
      </w:r>
      <w:r w:rsidR="00766B4F">
        <w:rPr>
          <w:rFonts w:ascii="Times New Roman" w:hAnsi="Times New Roman" w:cs="Times New Roman"/>
          <w:sz w:val="28"/>
          <w:szCs w:val="28"/>
        </w:rPr>
        <w:t xml:space="preserve"> из</w:t>
      </w:r>
      <w:r w:rsidR="00E264AE" w:rsidRPr="004669B7">
        <w:rPr>
          <w:rFonts w:ascii="Times New Roman" w:hAnsi="Times New Roman" w:cs="Times New Roman"/>
          <w:sz w:val="28"/>
          <w:szCs w:val="28"/>
        </w:rPr>
        <w:t xml:space="preserve"> Тес-Хемско</w:t>
      </w:r>
      <w:r w:rsidR="00E264AE">
        <w:rPr>
          <w:rFonts w:ascii="Times New Roman" w:hAnsi="Times New Roman" w:cs="Times New Roman"/>
          <w:sz w:val="28"/>
          <w:szCs w:val="28"/>
        </w:rPr>
        <w:t>го кожууна получили 2 участника:</w:t>
      </w:r>
      <w:r w:rsidR="00E264AE" w:rsidRPr="004669B7">
        <w:rPr>
          <w:rFonts w:ascii="Times New Roman" w:hAnsi="Times New Roman" w:cs="Times New Roman"/>
          <w:sz w:val="28"/>
          <w:szCs w:val="28"/>
        </w:rPr>
        <w:t xml:space="preserve"> Глава КФХ Эренчин А. Ю. по проекту</w:t>
      </w:r>
      <w:r w:rsidR="00E264AE" w:rsidRPr="004669B7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="00E264AE" w:rsidRPr="008F7854">
        <w:rPr>
          <w:rFonts w:ascii="Times New Roman" w:hAnsi="Times New Roman" w:cs="Times New Roman"/>
          <w:sz w:val="28"/>
          <w:szCs w:val="28"/>
        </w:rPr>
        <w:t>«Строительство кошары коровника КРС и приобретение автомобиля УАЗ-Фермер» в сумме 2 400,00 тыс. рублей, из которых средства гранта 1 800,00 тыс. рублей, собственные средства 600, 0 тыс. рублей. Глава КФХ Янчып Б. К. по проекту «Приобретение сельхозтехники (трактор МТЗ-82, пресс-подборщик, кун, роторная косилка)» в сумме 2 450,00 тыс. руб</w:t>
      </w:r>
      <w:r w:rsidR="0014427E">
        <w:rPr>
          <w:rFonts w:ascii="Times New Roman" w:hAnsi="Times New Roman" w:cs="Times New Roman"/>
          <w:sz w:val="28"/>
          <w:szCs w:val="28"/>
        </w:rPr>
        <w:t xml:space="preserve">лей, из которых средства гранта </w:t>
      </w:r>
      <w:r w:rsidR="00E264AE" w:rsidRPr="008F7854">
        <w:rPr>
          <w:rFonts w:ascii="Times New Roman" w:hAnsi="Times New Roman" w:cs="Times New Roman"/>
          <w:sz w:val="28"/>
          <w:szCs w:val="28"/>
        </w:rPr>
        <w:t>2050,00 тыс. рублей, собственные средства 400, 0 тыс. рублей.</w:t>
      </w:r>
    </w:p>
    <w:p w:rsidR="0000708B" w:rsidRDefault="00E264AE" w:rsidP="0000708B">
      <w:pPr>
        <w:pBdr>
          <w:bottom w:val="single" w:sz="6" w:space="31" w:color="FFFFFF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Субсидии на поддержку сельхозтоваропроизводителей выделены:</w:t>
      </w:r>
      <w:r w:rsidRPr="004669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08B" w:rsidRDefault="00E264AE" w:rsidP="0000708B">
      <w:pPr>
        <w:pBdr>
          <w:bottom w:val="single" w:sz="6" w:space="31" w:color="FFFFFF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B7">
        <w:rPr>
          <w:rFonts w:ascii="Times New Roman" w:hAnsi="Times New Roman" w:cs="Times New Roman"/>
          <w:sz w:val="28"/>
          <w:szCs w:val="28"/>
        </w:rPr>
        <w:t xml:space="preserve"> - на разв</w:t>
      </w:r>
      <w:r>
        <w:rPr>
          <w:rFonts w:ascii="Times New Roman" w:hAnsi="Times New Roman" w:cs="Times New Roman"/>
          <w:sz w:val="28"/>
          <w:szCs w:val="28"/>
        </w:rPr>
        <w:t xml:space="preserve">итие племенного животноводства </w:t>
      </w:r>
      <w:r w:rsidRPr="004669B7">
        <w:rPr>
          <w:rFonts w:ascii="Times New Roman" w:hAnsi="Times New Roman" w:cs="Times New Roman"/>
          <w:sz w:val="28"/>
          <w:szCs w:val="28"/>
        </w:rPr>
        <w:t xml:space="preserve">получили 4 СПК (Белдир, Ирбис, Байлак, Теректиг) и ООО </w:t>
      </w:r>
      <w:r>
        <w:rPr>
          <w:rFonts w:ascii="Times New Roman" w:hAnsi="Times New Roman" w:cs="Times New Roman"/>
          <w:sz w:val="28"/>
          <w:szCs w:val="28"/>
        </w:rPr>
        <w:t>«Чодураа» на общую сумму 4 554 тыс.</w:t>
      </w:r>
      <w:r w:rsidRPr="004669B7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00708B" w:rsidRDefault="00E264AE" w:rsidP="0000708B">
      <w:pPr>
        <w:pBdr>
          <w:bottom w:val="single" w:sz="6" w:space="31" w:color="FFFFFF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B7">
        <w:rPr>
          <w:rFonts w:ascii="Times New Roman" w:hAnsi="Times New Roman" w:cs="Times New Roman"/>
          <w:sz w:val="28"/>
          <w:szCs w:val="28"/>
        </w:rPr>
        <w:t>-  на развитие яководства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9B7">
        <w:rPr>
          <w:rFonts w:ascii="Times New Roman" w:hAnsi="Times New Roman" w:cs="Times New Roman"/>
          <w:sz w:val="28"/>
          <w:szCs w:val="28"/>
        </w:rPr>
        <w:t>получил</w:t>
      </w:r>
      <w:r>
        <w:rPr>
          <w:rFonts w:ascii="Times New Roman" w:hAnsi="Times New Roman" w:cs="Times New Roman"/>
          <w:sz w:val="28"/>
          <w:szCs w:val="28"/>
        </w:rPr>
        <w:t xml:space="preserve"> 1 ГКФХ на общую сумму 33,3 тыс.</w:t>
      </w:r>
      <w:r w:rsidRPr="004669B7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00708B" w:rsidRDefault="00E264AE" w:rsidP="0000708B">
      <w:pPr>
        <w:pBdr>
          <w:bottom w:val="single" w:sz="6" w:space="31" w:color="FFFFFF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B7">
        <w:rPr>
          <w:rFonts w:ascii="Times New Roman" w:hAnsi="Times New Roman" w:cs="Times New Roman"/>
          <w:sz w:val="28"/>
          <w:szCs w:val="28"/>
        </w:rPr>
        <w:t>-  на развитие мясного табунного коневодства получил</w:t>
      </w:r>
      <w:r w:rsidR="00F47058">
        <w:rPr>
          <w:rFonts w:ascii="Times New Roman" w:hAnsi="Times New Roman" w:cs="Times New Roman"/>
          <w:sz w:val="28"/>
          <w:szCs w:val="28"/>
        </w:rPr>
        <w:t>и 15 ГКФХ на общую сумму 181,8 тыс.</w:t>
      </w:r>
      <w:r w:rsidRPr="004669B7">
        <w:rPr>
          <w:rFonts w:ascii="Times New Roman" w:hAnsi="Times New Roman" w:cs="Times New Roman"/>
          <w:sz w:val="28"/>
          <w:szCs w:val="28"/>
        </w:rPr>
        <w:t xml:space="preserve"> рублей за 1 212 голов мясных табунных лошадей;</w:t>
      </w:r>
    </w:p>
    <w:p w:rsidR="0000708B" w:rsidRDefault="00E264AE" w:rsidP="0000708B">
      <w:pPr>
        <w:pBdr>
          <w:bottom w:val="single" w:sz="6" w:space="31" w:color="FFFFFF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B7">
        <w:rPr>
          <w:rFonts w:ascii="Times New Roman" w:hAnsi="Times New Roman" w:cs="Times New Roman"/>
          <w:sz w:val="28"/>
          <w:szCs w:val="28"/>
        </w:rPr>
        <w:t>- на содержание маточного поголовья овец и коз получили 30 ГКФХ и 3 сельхозпре</w:t>
      </w:r>
      <w:r w:rsidR="00F47058">
        <w:rPr>
          <w:rFonts w:ascii="Times New Roman" w:hAnsi="Times New Roman" w:cs="Times New Roman"/>
          <w:sz w:val="28"/>
          <w:szCs w:val="28"/>
        </w:rPr>
        <w:t>дприятия на общую сумму 1 245 тыс. рублей на 12 452 голов овцекозематок;</w:t>
      </w:r>
    </w:p>
    <w:p w:rsidR="00624E7E" w:rsidRDefault="00F47058" w:rsidP="00624E7E">
      <w:pPr>
        <w:pBdr>
          <w:bottom w:val="single" w:sz="6" w:space="31" w:color="FFFFFF"/>
        </w:pBd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E264AE" w:rsidRPr="004669B7">
        <w:rPr>
          <w:rFonts w:ascii="Times New Roman" w:hAnsi="Times New Roman" w:cs="Times New Roman"/>
          <w:sz w:val="28"/>
          <w:szCs w:val="28"/>
        </w:rPr>
        <w:t>убсидии на развитие растениеводства получили 2 ГКФХ (Суктер А.Ш, Арина</w:t>
      </w:r>
      <w:r>
        <w:rPr>
          <w:rFonts w:ascii="Times New Roman" w:hAnsi="Times New Roman" w:cs="Times New Roman"/>
          <w:sz w:val="28"/>
          <w:szCs w:val="28"/>
        </w:rPr>
        <w:t xml:space="preserve"> А-К. С) на общую сумму 388,5 тыс.</w:t>
      </w:r>
      <w:r w:rsidR="00E264AE" w:rsidRPr="004669B7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2019D7" w:rsidRDefault="002019D7" w:rsidP="00624E7E">
      <w:pPr>
        <w:pBdr>
          <w:bottom w:val="single" w:sz="6" w:space="31" w:color="FFFFFF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Для осуществления индивидуальной предпринимательской деятельности в рамках социального контракта выделено 11550 тыс.руб. 33 гражданам.</w:t>
      </w:r>
    </w:p>
    <w:p w:rsidR="00732624" w:rsidRPr="00BC338F" w:rsidRDefault="00BC338F" w:rsidP="00732624">
      <w:pPr>
        <w:pBdr>
          <w:bottom w:val="single" w:sz="6" w:space="31" w:color="FFFFFF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C338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</w:t>
      </w:r>
      <w:r w:rsidR="00732624" w:rsidRPr="00BC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проведен</w:t>
      </w:r>
      <w:r w:rsidRPr="00BC338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32624" w:rsidRPr="00BC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338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3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</w:t>
      </w:r>
      <w:r w:rsidR="00732624" w:rsidRPr="00BC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</w:t>
      </w:r>
      <w:r w:rsidRPr="00BC33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минар</w:t>
      </w:r>
      <w:r w:rsidR="006366F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BC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участием представителей </w:t>
      </w:r>
      <w:r w:rsidR="00732624" w:rsidRPr="00BC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 и ведомств, </w:t>
      </w:r>
      <w:r w:rsidRPr="00BC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консультацией и предложениями разного характера обратились 98 человек, из них 77 </w:t>
      </w:r>
      <w:r w:rsidR="00732624" w:rsidRPr="00BC338F">
        <w:rPr>
          <w:rFonts w:ascii="Times New Roman" w:eastAsia="Times New Roman" w:hAnsi="Times New Roman" w:cs="Times New Roman"/>
          <w:sz w:val="28"/>
          <w:szCs w:val="28"/>
          <w:lang w:eastAsia="ru-RU"/>
        </w:rPr>
        <w:t>СМСП.</w:t>
      </w:r>
      <w:r w:rsidR="00515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4AF" w:rsidRPr="005154A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Опубликовано 34 статей в социальных сетях, СМИ, на сайте администрации кожууна, в группе вайбер «Предприниматели Тес-Хемского кожууна».</w:t>
      </w:r>
    </w:p>
    <w:p w:rsidR="009F6E63" w:rsidRDefault="00732624" w:rsidP="00732624">
      <w:pPr>
        <w:pBdr>
          <w:bottom w:val="single" w:sz="6" w:space="31" w:color="FFFFFF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3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Хурала Представителей Тес-Хемского кожууна от 20.10.2021г. № 45 утвержден перечень объектов муниципального имущества, предназначенного для предоставления во владение и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предпринимательства.</w:t>
      </w:r>
    </w:p>
    <w:p w:rsidR="00732624" w:rsidRPr="009F6E63" w:rsidRDefault="009F6E63" w:rsidP="009F6E63">
      <w:pPr>
        <w:pBdr>
          <w:bottom w:val="single" w:sz="6" w:space="31" w:color="FFFFFF"/>
        </w:pBd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аренду субъектам МСП передано 2 недвижимого имущества, 4 земельных участков и 3 здания.</w:t>
      </w:r>
    </w:p>
    <w:p w:rsidR="00694C70" w:rsidRDefault="00694C70" w:rsidP="00694C70">
      <w:pPr>
        <w:pBdr>
          <w:bottom w:val="single" w:sz="6" w:space="31" w:color="FFFFFF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94C70" w:rsidRDefault="00694C70" w:rsidP="00694C70">
      <w:pPr>
        <w:pBdr>
          <w:bottom w:val="single" w:sz="6" w:space="31" w:color="FFFFFF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94C70" w:rsidRDefault="00694C70" w:rsidP="00694C70">
      <w:pPr>
        <w:pBdr>
          <w:bottom w:val="single" w:sz="6" w:space="31" w:color="FFFFFF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94C70" w:rsidRDefault="00732624" w:rsidP="00694C70">
      <w:pPr>
        <w:pBdr>
          <w:bottom w:val="single" w:sz="6" w:space="31" w:color="FFFFFF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38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Одним из показателей эффективности работы является мотивация субъектов малого и среднего предпринимательства на легализацию бизнеса, уход от «серых» зарплат, что способствует, в свою очередь, росту налоговых отчислений. </w:t>
      </w:r>
      <w:r w:rsidR="00BC33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течение 2023 год </w:t>
      </w:r>
      <w:r w:rsidR="006366F0">
        <w:rPr>
          <w:rFonts w:ascii="Times New Roman" w:eastAsia="Times New Roman" w:hAnsi="Times New Roman" w:cs="Times New Roman"/>
          <w:sz w:val="28"/>
          <w:szCs w:val="28"/>
          <w:lang w:eastAsia="ar-SA"/>
        </w:rPr>
        <w:t>зарегистрированы 42</w:t>
      </w:r>
      <w:r w:rsidR="00BC33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предпринимателей</w:t>
      </w:r>
      <w:r w:rsidR="006366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из </w:t>
      </w:r>
      <w:r w:rsidR="00674C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которых 29 чел. </w:t>
      </w:r>
      <w:r w:rsidR="006366F0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результате легализации</w:t>
      </w:r>
      <w:r w:rsidR="00694C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Ликвидированы 10, представили </w:t>
      </w:r>
      <w:r w:rsidR="006366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нулевые отчеты 8 субъектов. </w:t>
      </w:r>
    </w:p>
    <w:p w:rsidR="00732624" w:rsidRDefault="00732624" w:rsidP="00732624">
      <w:pPr>
        <w:pBdr>
          <w:bottom w:val="single" w:sz="6" w:space="31" w:color="FFFFFF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F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отметить роль предпринимателей кожууна в проводимых культурно-массовых, спортивных мероприятиях на территории кожууна, активное участие в социальных проектах, спонсорствах и различных благотворительных акциях.</w:t>
      </w:r>
    </w:p>
    <w:p w:rsidR="00255226" w:rsidRPr="00540FA1" w:rsidRDefault="00255226" w:rsidP="00732624">
      <w:pPr>
        <w:pBdr>
          <w:bottom w:val="single" w:sz="6" w:space="31" w:color="FFFFFF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DAF">
        <w:rPr>
          <w:rFonts w:ascii="Times New Roman" w:eastAsia="Calibri" w:hAnsi="Times New Roman" w:cs="Times New Roman"/>
          <w:sz w:val="28"/>
          <w:szCs w:val="28"/>
        </w:rPr>
        <w:t>В республиканской спартакиаде среди представителей инфраструктуры поддержки бизнеса и субъектов МСП, приуроченного ко Дню Российского предпринимательства, который проходил 27 ма</w:t>
      </w:r>
      <w:r w:rsidR="00244701">
        <w:rPr>
          <w:rFonts w:ascii="Times New Roman" w:eastAsia="Calibri" w:hAnsi="Times New Roman" w:cs="Times New Roman"/>
          <w:sz w:val="28"/>
          <w:szCs w:val="28"/>
        </w:rPr>
        <w:t>я</w:t>
      </w:r>
      <w:r w:rsidRPr="00566DAF">
        <w:rPr>
          <w:rFonts w:ascii="Times New Roman" w:eastAsia="Calibri" w:hAnsi="Times New Roman" w:cs="Times New Roman"/>
          <w:sz w:val="28"/>
          <w:szCs w:val="28"/>
        </w:rPr>
        <w:t xml:space="preserve"> в г. Кызыле, команда наших предпринимателей </w:t>
      </w:r>
      <w:r>
        <w:rPr>
          <w:rFonts w:ascii="Times New Roman" w:eastAsia="Calibri" w:hAnsi="Times New Roman" w:cs="Times New Roman"/>
          <w:sz w:val="28"/>
          <w:szCs w:val="28"/>
        </w:rPr>
        <w:t>награждена</w:t>
      </w:r>
      <w:r w:rsidRPr="00566DAF">
        <w:rPr>
          <w:rFonts w:ascii="Times New Roman" w:eastAsia="Calibri" w:hAnsi="Times New Roman" w:cs="Times New Roman"/>
          <w:sz w:val="28"/>
          <w:szCs w:val="28"/>
        </w:rPr>
        <w:t xml:space="preserve"> грамотой за активное участие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спартакиаде, также награждена</w:t>
      </w:r>
      <w:r w:rsidRPr="00566DAF">
        <w:rPr>
          <w:rFonts w:ascii="Times New Roman" w:eastAsia="Calibri" w:hAnsi="Times New Roman" w:cs="Times New Roman"/>
          <w:sz w:val="28"/>
          <w:szCs w:val="28"/>
        </w:rPr>
        <w:t xml:space="preserve"> дипломом </w:t>
      </w:r>
      <w:r w:rsidRPr="00566DAF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566DAF">
        <w:rPr>
          <w:rFonts w:ascii="Times New Roman" w:eastAsia="Calibri" w:hAnsi="Times New Roman" w:cs="Times New Roman"/>
          <w:sz w:val="28"/>
          <w:szCs w:val="28"/>
        </w:rPr>
        <w:t xml:space="preserve"> сте</w:t>
      </w:r>
      <w:r>
        <w:rPr>
          <w:rFonts w:ascii="Times New Roman" w:eastAsia="Calibri" w:hAnsi="Times New Roman" w:cs="Times New Roman"/>
          <w:sz w:val="28"/>
          <w:szCs w:val="28"/>
        </w:rPr>
        <w:t>пени и</w:t>
      </w:r>
      <w:r w:rsidRPr="00566D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денежным призом.</w:t>
      </w:r>
    </w:p>
    <w:p w:rsidR="001E65D7" w:rsidRDefault="00732624" w:rsidP="001E65D7">
      <w:pPr>
        <w:pBdr>
          <w:bottom w:val="single" w:sz="6" w:space="31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0F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целях развития предпринимательства в кожууне разработана муниципальная программа «Создание благоприятных условий для ведения бизнеса в Тес-Хемском кожууне на 2021-2023 годы». Программа состоит из 2-х подпрограмм: «Улучшение инвестиционного климата в Тес-Хемском кожууне» и «Развитие малого и среднего предпринимательства». </w:t>
      </w:r>
    </w:p>
    <w:p w:rsidR="001E65D7" w:rsidRDefault="001E65D7" w:rsidP="001E65D7">
      <w:pPr>
        <w:pBdr>
          <w:bottom w:val="single" w:sz="6" w:space="31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Выполнение основных целевых индикаторов программы:</w:t>
      </w:r>
    </w:p>
    <w:p w:rsidR="001E65D7" w:rsidRPr="00A23F41" w:rsidRDefault="001E65D7" w:rsidP="00790E29">
      <w:pPr>
        <w:pBdr>
          <w:bottom w:val="single" w:sz="6" w:space="31" w:color="FFFFFF"/>
        </w:pBd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A23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A23F41">
        <w:rPr>
          <w:rFonts w:ascii="Times New Roman" w:eastAsia="Calibri" w:hAnsi="Times New Roman" w:cs="Times New Roman"/>
          <w:sz w:val="28"/>
          <w:szCs w:val="28"/>
        </w:rPr>
        <w:t xml:space="preserve">Увеличение объема товарооборота: объем товарооборота возрос на 14%.  </w:t>
      </w:r>
    </w:p>
    <w:p w:rsidR="001E65D7" w:rsidRPr="00D90447" w:rsidRDefault="001E65D7" w:rsidP="00790E29">
      <w:pPr>
        <w:pBdr>
          <w:bottom w:val="single" w:sz="6" w:space="31" w:color="FFFFFF"/>
        </w:pBd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</w:t>
      </w:r>
      <w:r w:rsidRPr="00A23F41">
        <w:rPr>
          <w:rFonts w:ascii="Times New Roman" w:eastAsia="Calibri" w:hAnsi="Times New Roman" w:cs="Times New Roman"/>
          <w:sz w:val="28"/>
          <w:szCs w:val="28"/>
        </w:rPr>
        <w:t xml:space="preserve">Увеличение обеспеченности населения площадями торговых объектов: Общая торговая площадь </w:t>
      </w:r>
      <w:r w:rsidR="00D90447">
        <w:rPr>
          <w:rFonts w:ascii="Times New Roman" w:eastAsia="Calibri" w:hAnsi="Times New Roman" w:cs="Times New Roman"/>
          <w:sz w:val="28"/>
          <w:szCs w:val="28"/>
        </w:rPr>
        <w:t xml:space="preserve">2799 кв.м. с ростом на 16% по сравнению с прошлым годом, </w:t>
      </w:r>
      <w:r w:rsidRPr="00A23F41">
        <w:rPr>
          <w:rFonts w:ascii="Times New Roman" w:eastAsia="Calibri" w:hAnsi="Times New Roman" w:cs="Times New Roman"/>
          <w:sz w:val="28"/>
          <w:szCs w:val="28"/>
        </w:rPr>
        <w:t xml:space="preserve">обеспеченность на 1000 </w:t>
      </w:r>
      <w:r w:rsidR="00D90447">
        <w:rPr>
          <w:rFonts w:ascii="Times New Roman" w:eastAsia="Calibri" w:hAnsi="Times New Roman" w:cs="Times New Roman"/>
          <w:sz w:val="28"/>
          <w:szCs w:val="28"/>
        </w:rPr>
        <w:t>человека составляет 309,3</w:t>
      </w:r>
      <w:r w:rsidRPr="00A23F41">
        <w:rPr>
          <w:rFonts w:ascii="Times New Roman" w:eastAsia="Calibri" w:hAnsi="Times New Roman" w:cs="Times New Roman"/>
          <w:sz w:val="28"/>
          <w:szCs w:val="28"/>
        </w:rPr>
        <w:t xml:space="preserve"> м2 с ростом на 8</w:t>
      </w:r>
      <w:r w:rsidR="00D90447">
        <w:rPr>
          <w:rFonts w:ascii="Times New Roman" w:eastAsia="Calibri" w:hAnsi="Times New Roman" w:cs="Times New Roman"/>
          <w:sz w:val="28"/>
          <w:szCs w:val="28"/>
        </w:rPr>
        <w:t>,6 % в сравнении с 2023</w:t>
      </w:r>
      <w:r w:rsidRPr="00A23F41">
        <w:rPr>
          <w:rFonts w:ascii="Times New Roman" w:eastAsia="Calibri" w:hAnsi="Times New Roman" w:cs="Times New Roman"/>
          <w:sz w:val="28"/>
          <w:szCs w:val="28"/>
        </w:rPr>
        <w:t xml:space="preserve"> годом.</w:t>
      </w:r>
      <w:r w:rsidR="00860D39">
        <w:rPr>
          <w:rFonts w:ascii="Times New Roman" w:eastAsia="Calibri" w:hAnsi="Times New Roman" w:cs="Times New Roman"/>
          <w:sz w:val="28"/>
          <w:szCs w:val="28"/>
        </w:rPr>
        <w:t xml:space="preserve"> В 9 кафе и 2 банкетных залах с общей площадью 1056 кв.м. имеется 526 посадочных мест.</w:t>
      </w:r>
    </w:p>
    <w:p w:rsidR="001E65D7" w:rsidRPr="00A23F41" w:rsidRDefault="001E65D7" w:rsidP="00790E29">
      <w:pPr>
        <w:pBdr>
          <w:bottom w:val="single" w:sz="6" w:space="31" w:color="FFFFFF"/>
        </w:pBd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3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</w:t>
      </w:r>
      <w:r w:rsidRPr="00A23F41">
        <w:rPr>
          <w:rFonts w:ascii="Times New Roman" w:eastAsia="Calibri" w:hAnsi="Times New Roman" w:cs="Times New Roman"/>
          <w:sz w:val="28"/>
          <w:szCs w:val="28"/>
        </w:rPr>
        <w:t>Увеличение объема налоговых поступлений в бюджет: от всех видов налогообложения субъектов предпринимательства поступило 8054,3 тыс.руб. при плане 10105,0 тыс.руб. выполнения 79,7 %. По сравнению с аналогичным периодом 2022 года наблюдается рост на 2 %.</w:t>
      </w:r>
    </w:p>
    <w:p w:rsidR="001E65D7" w:rsidRPr="00A23F41" w:rsidRDefault="001E65D7" w:rsidP="00790E29">
      <w:pPr>
        <w:pBdr>
          <w:bottom w:val="single" w:sz="6" w:space="31" w:color="FFFFFF"/>
        </w:pBd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3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</w:t>
      </w:r>
      <w:r w:rsidRPr="00A23F41">
        <w:rPr>
          <w:rFonts w:ascii="Times New Roman" w:eastAsia="Calibri" w:hAnsi="Times New Roman" w:cs="Times New Roman"/>
          <w:sz w:val="28"/>
          <w:szCs w:val="28"/>
        </w:rPr>
        <w:t>Создание новых рабочих и количество занятых в экономике: создано 24 новых рабочих мест</w:t>
      </w:r>
      <w:r w:rsidR="00DE0422" w:rsidRPr="00A23F41">
        <w:rPr>
          <w:rFonts w:ascii="Times New Roman" w:eastAsia="Calibri" w:hAnsi="Times New Roman" w:cs="Times New Roman"/>
          <w:sz w:val="28"/>
          <w:szCs w:val="28"/>
        </w:rPr>
        <w:t>, занято в экономике 3320 чел. с ростом на 18% за счет увеличения численности самозанятых граждан.</w:t>
      </w:r>
    </w:p>
    <w:p w:rsidR="001E65D7" w:rsidRPr="00A23F41" w:rsidRDefault="001E65D7" w:rsidP="00790E29">
      <w:pPr>
        <w:pBdr>
          <w:bottom w:val="single" w:sz="6" w:space="31" w:color="FFFFFF"/>
        </w:pBd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3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 </w:t>
      </w:r>
      <w:r w:rsidRPr="00A23F41">
        <w:rPr>
          <w:rFonts w:ascii="Times New Roman" w:eastAsia="Calibri" w:hAnsi="Times New Roman" w:cs="Times New Roman"/>
          <w:sz w:val="28"/>
          <w:szCs w:val="28"/>
        </w:rPr>
        <w:t>Увеличение среднемесячной начисленной заработной платы работников крупных и средних предприятий и некоммерческих организаций: средняя заработная плата по кожууну составляет 44016,1 рублей с ростом на 11 % по сравнению с прошлым годом.</w:t>
      </w:r>
    </w:p>
    <w:p w:rsidR="00ED0015" w:rsidRDefault="001E65D7" w:rsidP="00790E29">
      <w:pPr>
        <w:pBdr>
          <w:bottom w:val="single" w:sz="6" w:space="31" w:color="FFFFFF"/>
        </w:pBd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F41">
        <w:rPr>
          <w:rFonts w:ascii="Times New Roman" w:eastAsia="Calibri" w:hAnsi="Times New Roman" w:cs="Times New Roman"/>
          <w:color w:val="000000"/>
          <w:sz w:val="28"/>
          <w:szCs w:val="28"/>
        </w:rPr>
        <w:t>6.</w:t>
      </w:r>
      <w:r w:rsidRPr="00A23F41">
        <w:rPr>
          <w:rFonts w:ascii="Times New Roman" w:eastAsia="Calibri" w:hAnsi="Times New Roman" w:cs="Times New Roman"/>
          <w:sz w:val="28"/>
          <w:szCs w:val="28"/>
        </w:rPr>
        <w:t xml:space="preserve"> Увеличение </w:t>
      </w:r>
      <w:r w:rsidR="00D36444" w:rsidRPr="00A23F41">
        <w:rPr>
          <w:rFonts w:ascii="Times New Roman" w:eastAsia="Calibri" w:hAnsi="Times New Roman" w:cs="Times New Roman"/>
          <w:sz w:val="28"/>
          <w:szCs w:val="28"/>
        </w:rPr>
        <w:t>объема инвестиций</w:t>
      </w:r>
      <w:r w:rsidRPr="00A23F41">
        <w:rPr>
          <w:rFonts w:ascii="Times New Roman" w:eastAsia="Calibri" w:hAnsi="Times New Roman" w:cs="Times New Roman"/>
          <w:sz w:val="28"/>
          <w:szCs w:val="28"/>
        </w:rPr>
        <w:t xml:space="preserve"> в экономику: объем инвестиции за счет внебюджетных источников </w:t>
      </w:r>
      <w:r w:rsidRPr="005D46BF">
        <w:rPr>
          <w:rFonts w:ascii="Times New Roman" w:eastAsia="Calibri" w:hAnsi="Times New Roman" w:cs="Times New Roman"/>
          <w:sz w:val="28"/>
          <w:szCs w:val="28"/>
        </w:rPr>
        <w:t>в 2022 году составил 15674,9 тыс. рублей</w:t>
      </w:r>
      <w:r w:rsidR="004779D7" w:rsidRPr="005D46BF">
        <w:rPr>
          <w:rFonts w:ascii="Times New Roman" w:eastAsia="Calibri" w:hAnsi="Times New Roman" w:cs="Times New Roman"/>
          <w:sz w:val="28"/>
          <w:szCs w:val="28"/>
        </w:rPr>
        <w:t>,</w:t>
      </w:r>
      <w:r w:rsidRPr="005D46BF">
        <w:rPr>
          <w:rFonts w:ascii="Times New Roman" w:eastAsia="Calibri" w:hAnsi="Times New Roman" w:cs="Times New Roman"/>
          <w:sz w:val="28"/>
          <w:szCs w:val="28"/>
        </w:rPr>
        <w:t xml:space="preserve"> за 2023 год показатель составил 1</w:t>
      </w:r>
      <w:r w:rsidR="005D46BF">
        <w:rPr>
          <w:rFonts w:ascii="Times New Roman" w:eastAsia="Calibri" w:hAnsi="Times New Roman" w:cs="Times New Roman"/>
          <w:sz w:val="28"/>
          <w:szCs w:val="28"/>
        </w:rPr>
        <w:t>74</w:t>
      </w:r>
      <w:r w:rsidRPr="005D46BF">
        <w:rPr>
          <w:rFonts w:ascii="Times New Roman" w:eastAsia="Calibri" w:hAnsi="Times New Roman" w:cs="Times New Roman"/>
          <w:sz w:val="28"/>
          <w:szCs w:val="28"/>
        </w:rPr>
        <w:t xml:space="preserve">00,0 тыс. рублей </w:t>
      </w:r>
      <w:r w:rsidR="00912DA4" w:rsidRPr="00912DA4">
        <w:rPr>
          <w:rFonts w:ascii="Times New Roman" w:eastAsia="Calibri" w:hAnsi="Times New Roman" w:cs="Times New Roman"/>
          <w:sz w:val="28"/>
          <w:szCs w:val="28"/>
        </w:rPr>
        <w:t>с ростом в 11%.</w:t>
      </w:r>
      <w:r w:rsidRPr="00A23F4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E65D7" w:rsidRPr="00A23F41" w:rsidRDefault="00912DA4" w:rsidP="00790E29">
      <w:pPr>
        <w:pBdr>
          <w:bottom w:val="single" w:sz="6" w:space="31" w:color="FFFFFF"/>
        </w:pBd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Показатель, не достигнутый</w:t>
      </w:r>
      <w:r w:rsidRPr="00A23F41">
        <w:rPr>
          <w:rFonts w:ascii="Times New Roman" w:eastAsia="Calibri" w:hAnsi="Times New Roman" w:cs="Times New Roman"/>
          <w:sz w:val="28"/>
          <w:szCs w:val="28"/>
        </w:rPr>
        <w:t xml:space="preserve"> по итогам 2023 года:</w:t>
      </w:r>
      <w:r w:rsidR="001E65D7" w:rsidRPr="00A23F4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B4D45" w:rsidRDefault="001E65D7" w:rsidP="00790E29">
      <w:pPr>
        <w:pBdr>
          <w:bottom w:val="single" w:sz="6" w:space="31" w:color="FFFFFF"/>
        </w:pBd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7. </w:t>
      </w:r>
      <w:r w:rsidRPr="00A23F41">
        <w:rPr>
          <w:rFonts w:ascii="Times New Roman" w:eastAsia="Calibri" w:hAnsi="Times New Roman" w:cs="Times New Roman"/>
          <w:sz w:val="28"/>
          <w:szCs w:val="28"/>
        </w:rPr>
        <w:t>Улучшение торгово-бытового обслуживания: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кожууне имеется 1 банно-прачечный комплекс, 2 прачечные, 3 парикмахерские, 2 пункта ремонта обуви, пошив и ремонт одежды осуществляется 7 самозанятыми гражданами. Данный показатель не достиг желаемого результата</w:t>
      </w:r>
      <w:r w:rsidR="00ED0015">
        <w:rPr>
          <w:rFonts w:ascii="Times New Roman" w:eastAsia="Calibri" w:hAnsi="Times New Roman" w:cs="Times New Roman"/>
          <w:sz w:val="28"/>
          <w:szCs w:val="28"/>
        </w:rPr>
        <w:t xml:space="preserve"> (рост объема бытовых услуг) в </w:t>
      </w:r>
    </w:p>
    <w:p w:rsidR="00CB4D45" w:rsidRDefault="00CB4D45" w:rsidP="00790E29">
      <w:pPr>
        <w:pBdr>
          <w:bottom w:val="single" w:sz="6" w:space="31" w:color="FFFFFF"/>
        </w:pBd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65D7" w:rsidRDefault="001E65D7" w:rsidP="00790E29">
      <w:pPr>
        <w:pBdr>
          <w:bottom w:val="single" w:sz="6" w:space="31" w:color="FFFFFF"/>
        </w:pBd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связи с непредставлением субъектами отчетов о выполненных работ.</w:t>
      </w:r>
    </w:p>
    <w:p w:rsidR="001E65D7" w:rsidRDefault="001E65D7" w:rsidP="00CA0A5A">
      <w:pPr>
        <w:pBdr>
          <w:bottom w:val="single" w:sz="6" w:space="31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И</w:t>
      </w:r>
      <w:r w:rsidRPr="0015754D">
        <w:rPr>
          <w:rFonts w:ascii="Times New Roman" w:hAnsi="Times New Roman" w:cs="Times New Roman"/>
          <w:sz w:val="28"/>
          <w:szCs w:val="28"/>
        </w:rPr>
        <w:t>з 7 целевых и</w:t>
      </w:r>
      <w:r w:rsidR="00912DA4">
        <w:rPr>
          <w:rFonts w:ascii="Times New Roman" w:hAnsi="Times New Roman" w:cs="Times New Roman"/>
          <w:sz w:val="28"/>
          <w:szCs w:val="28"/>
        </w:rPr>
        <w:t>ндикаторов программы выполнены 6</w:t>
      </w:r>
      <w:r w:rsidRPr="0015754D">
        <w:rPr>
          <w:rFonts w:ascii="Times New Roman" w:hAnsi="Times New Roman" w:cs="Times New Roman"/>
          <w:sz w:val="28"/>
          <w:szCs w:val="28"/>
        </w:rPr>
        <w:t xml:space="preserve"> пок</w:t>
      </w:r>
      <w:r w:rsidR="00912DA4">
        <w:rPr>
          <w:rFonts w:ascii="Times New Roman" w:hAnsi="Times New Roman" w:cs="Times New Roman"/>
          <w:sz w:val="28"/>
          <w:szCs w:val="28"/>
        </w:rPr>
        <w:t>азателей или 85,8</w:t>
      </w:r>
      <w:r w:rsidRPr="0015754D">
        <w:rPr>
          <w:rFonts w:ascii="Times New Roman" w:hAnsi="Times New Roman" w:cs="Times New Roman"/>
          <w:sz w:val="28"/>
          <w:szCs w:val="28"/>
        </w:rPr>
        <w:t xml:space="preserve"> %. Финансирование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15754D">
        <w:rPr>
          <w:rFonts w:ascii="Times New Roman" w:hAnsi="Times New Roman" w:cs="Times New Roman"/>
          <w:sz w:val="28"/>
          <w:szCs w:val="28"/>
        </w:rPr>
        <w:t xml:space="preserve">с учетом изменений составляет </w:t>
      </w:r>
      <w:r>
        <w:rPr>
          <w:rFonts w:ascii="Times New Roman" w:hAnsi="Times New Roman" w:cs="Times New Roman"/>
          <w:sz w:val="28"/>
          <w:szCs w:val="28"/>
        </w:rPr>
        <w:t>88,7 %.</w:t>
      </w:r>
      <w:r w:rsidR="0053593B">
        <w:rPr>
          <w:rFonts w:ascii="Times New Roman" w:hAnsi="Times New Roman" w:cs="Times New Roman"/>
          <w:sz w:val="28"/>
          <w:szCs w:val="28"/>
        </w:rPr>
        <w:t xml:space="preserve"> (532 т.р из предусмотренных 600 т.р).</w:t>
      </w:r>
    </w:p>
    <w:p w:rsidR="00255226" w:rsidRPr="00CA0A5A" w:rsidRDefault="00255226" w:rsidP="00CA0A5A">
      <w:pPr>
        <w:pBdr>
          <w:bottom w:val="single" w:sz="6" w:space="31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начала 2023 года заключено </w:t>
      </w:r>
      <w:r w:rsidR="00CB4D45" w:rsidRPr="00CB4D4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CB4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контрактов на общую сумму </w:t>
      </w:r>
      <w:r w:rsidR="00CB4D45" w:rsidRPr="00CB4D45">
        <w:rPr>
          <w:rFonts w:ascii="Times New Roman" w:eastAsia="Times New Roman" w:hAnsi="Times New Roman" w:cs="Times New Roman"/>
          <w:sz w:val="28"/>
          <w:szCs w:val="28"/>
          <w:lang w:eastAsia="ru-RU"/>
        </w:rPr>
        <w:t>42667,4</w:t>
      </w:r>
      <w:r w:rsidRPr="00CB4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 с СМСП </w:t>
      </w:r>
      <w:r w:rsidR="00CB4D45" w:rsidRPr="00CB4D45">
        <w:rPr>
          <w:rFonts w:ascii="Times New Roman" w:eastAsia="Times New Roman" w:hAnsi="Times New Roman" w:cs="Times New Roman"/>
          <w:sz w:val="28"/>
          <w:szCs w:val="28"/>
          <w:lang w:eastAsia="ru-RU"/>
        </w:rPr>
        <w:t>8 на общую сумму 38205,7 тыс.руб</w:t>
      </w:r>
      <w:r w:rsidR="00E246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 w:rsidR="00CB4D45" w:rsidRPr="00CB4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- 90</w:t>
      </w:r>
      <w:r w:rsidRPr="00CB4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общей стоимости контрактов</w:t>
      </w:r>
      <w:r w:rsidR="0018627C" w:rsidRPr="00CB4D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255226" w:rsidRPr="00CA0A5A" w:rsidSect="00694C70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253" w:rsidRDefault="00133253" w:rsidP="008F7854">
      <w:pPr>
        <w:spacing w:after="0" w:line="240" w:lineRule="auto"/>
      </w:pPr>
      <w:r>
        <w:separator/>
      </w:r>
    </w:p>
  </w:endnote>
  <w:endnote w:type="continuationSeparator" w:id="0">
    <w:p w:rsidR="00133253" w:rsidRDefault="00133253" w:rsidP="008F7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253" w:rsidRDefault="00133253" w:rsidP="008F7854">
      <w:pPr>
        <w:spacing w:after="0" w:line="240" w:lineRule="auto"/>
      </w:pPr>
      <w:r>
        <w:separator/>
      </w:r>
    </w:p>
  </w:footnote>
  <w:footnote w:type="continuationSeparator" w:id="0">
    <w:p w:rsidR="00133253" w:rsidRDefault="00133253" w:rsidP="008F78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F0959"/>
    <w:multiLevelType w:val="hybridMultilevel"/>
    <w:tmpl w:val="ED849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BCE"/>
    <w:rsid w:val="0000708B"/>
    <w:rsid w:val="00121B6E"/>
    <w:rsid w:val="0013280D"/>
    <w:rsid w:val="00133253"/>
    <w:rsid w:val="00141D79"/>
    <w:rsid w:val="0014427E"/>
    <w:rsid w:val="0018627C"/>
    <w:rsid w:val="001E5C97"/>
    <w:rsid w:val="001E65D7"/>
    <w:rsid w:val="001F752B"/>
    <w:rsid w:val="002019D7"/>
    <w:rsid w:val="00244701"/>
    <w:rsid w:val="00255226"/>
    <w:rsid w:val="003462B3"/>
    <w:rsid w:val="00364807"/>
    <w:rsid w:val="004773F0"/>
    <w:rsid w:val="004779D7"/>
    <w:rsid w:val="00496D62"/>
    <w:rsid w:val="005154AF"/>
    <w:rsid w:val="0053593B"/>
    <w:rsid w:val="00540FA1"/>
    <w:rsid w:val="005465E5"/>
    <w:rsid w:val="005A6781"/>
    <w:rsid w:val="005D46BF"/>
    <w:rsid w:val="00624E7E"/>
    <w:rsid w:val="006366F0"/>
    <w:rsid w:val="00674C9C"/>
    <w:rsid w:val="00694C70"/>
    <w:rsid w:val="00732624"/>
    <w:rsid w:val="00766B4F"/>
    <w:rsid w:val="00790E29"/>
    <w:rsid w:val="007A089E"/>
    <w:rsid w:val="007C4E5F"/>
    <w:rsid w:val="00824ECE"/>
    <w:rsid w:val="00860D39"/>
    <w:rsid w:val="0089242F"/>
    <w:rsid w:val="008A3BD8"/>
    <w:rsid w:val="008A69A8"/>
    <w:rsid w:val="008B41C2"/>
    <w:rsid w:val="008F7854"/>
    <w:rsid w:val="00912DA4"/>
    <w:rsid w:val="00966625"/>
    <w:rsid w:val="009F6E63"/>
    <w:rsid w:val="00A23F41"/>
    <w:rsid w:val="00BC338F"/>
    <w:rsid w:val="00CA0A5A"/>
    <w:rsid w:val="00CA3BCE"/>
    <w:rsid w:val="00CB4D45"/>
    <w:rsid w:val="00D36444"/>
    <w:rsid w:val="00D8753B"/>
    <w:rsid w:val="00D90447"/>
    <w:rsid w:val="00DE0422"/>
    <w:rsid w:val="00E2467A"/>
    <w:rsid w:val="00E264AE"/>
    <w:rsid w:val="00E63824"/>
    <w:rsid w:val="00ED0015"/>
    <w:rsid w:val="00EE5875"/>
    <w:rsid w:val="00F47058"/>
    <w:rsid w:val="00F65C64"/>
    <w:rsid w:val="00FB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F6077"/>
  <w15:chartTrackingRefBased/>
  <w15:docId w15:val="{30516E06-F162-4C69-919B-083E15734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7854"/>
  </w:style>
  <w:style w:type="paragraph" w:styleId="a5">
    <w:name w:val="footer"/>
    <w:basedOn w:val="a"/>
    <w:link w:val="a6"/>
    <w:uiPriority w:val="99"/>
    <w:unhideWhenUsed/>
    <w:rsid w:val="008F7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7854"/>
  </w:style>
  <w:style w:type="table" w:customStyle="1" w:styleId="1">
    <w:name w:val="Сетка таблицы1"/>
    <w:basedOn w:val="a1"/>
    <w:next w:val="a7"/>
    <w:uiPriority w:val="59"/>
    <w:rsid w:val="001E6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E65D7"/>
    <w:pPr>
      <w:ind w:left="720"/>
      <w:contextualSpacing/>
    </w:pPr>
  </w:style>
  <w:style w:type="table" w:styleId="a7">
    <w:name w:val="Table Grid"/>
    <w:basedOn w:val="a1"/>
    <w:uiPriority w:val="39"/>
    <w:rsid w:val="001E6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56</cp:revision>
  <dcterms:created xsi:type="dcterms:W3CDTF">2022-03-21T07:49:00Z</dcterms:created>
  <dcterms:modified xsi:type="dcterms:W3CDTF">2024-01-30T02:22:00Z</dcterms:modified>
</cp:coreProperties>
</file>