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F1" w:rsidRDefault="00A823F1" w:rsidP="00A823F1">
      <w:pPr>
        <w:keepNext/>
        <w:widowControl w:val="0"/>
        <w:jc w:val="center"/>
        <w:rPr>
          <w:sz w:val="26"/>
          <w:szCs w:val="26"/>
        </w:rPr>
      </w:pPr>
      <w:r w:rsidRPr="00653C7E">
        <w:rPr>
          <w:b/>
          <w:color w:val="FF0000"/>
          <w:sz w:val="26"/>
          <w:szCs w:val="26"/>
        </w:rPr>
        <w:t>Исполнение бюджета по расходной части</w:t>
      </w:r>
    </w:p>
    <w:p w:rsidR="00A823F1" w:rsidRPr="00FA5B72" w:rsidRDefault="00A823F1" w:rsidP="00A823F1">
      <w:pPr>
        <w:pStyle w:val="a7"/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Расходная часть бюджета муниципального района за</w:t>
      </w:r>
      <w:r w:rsidR="00BA4494">
        <w:rPr>
          <w:sz w:val="26"/>
          <w:szCs w:val="26"/>
        </w:rPr>
        <w:t xml:space="preserve"> </w:t>
      </w:r>
      <w:r w:rsidR="00A11705">
        <w:rPr>
          <w:sz w:val="26"/>
          <w:szCs w:val="26"/>
        </w:rPr>
        <w:t xml:space="preserve">9 месяцев </w:t>
      </w:r>
      <w:r w:rsidRPr="00FA5B72">
        <w:rPr>
          <w:sz w:val="26"/>
          <w:szCs w:val="26"/>
        </w:rPr>
        <w:t>20</w:t>
      </w:r>
      <w:r w:rsidR="00DC37B0">
        <w:rPr>
          <w:sz w:val="26"/>
          <w:szCs w:val="26"/>
        </w:rPr>
        <w:t>20</w:t>
      </w:r>
      <w:r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Pr="00FA5B72">
        <w:rPr>
          <w:sz w:val="26"/>
          <w:szCs w:val="26"/>
        </w:rPr>
        <w:t xml:space="preserve"> исполнена в сумме </w:t>
      </w:r>
      <w:r w:rsidR="00A11705">
        <w:rPr>
          <w:sz w:val="26"/>
          <w:szCs w:val="26"/>
        </w:rPr>
        <w:t>514189</w:t>
      </w:r>
      <w:r w:rsidRPr="00FA5B72">
        <w:rPr>
          <w:sz w:val="26"/>
          <w:szCs w:val="26"/>
        </w:rPr>
        <w:t xml:space="preserve"> тыс. рублей</w:t>
      </w:r>
      <w:r w:rsidR="00A77537">
        <w:rPr>
          <w:sz w:val="26"/>
          <w:szCs w:val="26"/>
        </w:rPr>
        <w:t xml:space="preserve"> при </w:t>
      </w:r>
      <w:r w:rsidR="00A11705">
        <w:rPr>
          <w:sz w:val="26"/>
          <w:szCs w:val="26"/>
        </w:rPr>
        <w:t xml:space="preserve">уточненном </w:t>
      </w:r>
      <w:r w:rsidR="00A77537">
        <w:rPr>
          <w:sz w:val="26"/>
          <w:szCs w:val="26"/>
        </w:rPr>
        <w:t xml:space="preserve">плане </w:t>
      </w:r>
      <w:r w:rsidR="00A11705">
        <w:rPr>
          <w:sz w:val="26"/>
          <w:szCs w:val="26"/>
        </w:rPr>
        <w:t>707005,6</w:t>
      </w:r>
      <w:r w:rsidR="00A77537">
        <w:rPr>
          <w:sz w:val="26"/>
          <w:szCs w:val="26"/>
        </w:rPr>
        <w:t xml:space="preserve"> тыс. рублей</w:t>
      </w:r>
      <w:r w:rsidRPr="00FA5B72">
        <w:rPr>
          <w:sz w:val="26"/>
          <w:szCs w:val="26"/>
        </w:rPr>
        <w:t xml:space="preserve">, или </w:t>
      </w:r>
      <w:r w:rsidR="00A11705">
        <w:rPr>
          <w:sz w:val="26"/>
          <w:szCs w:val="26"/>
        </w:rPr>
        <w:t>72,7</w:t>
      </w:r>
      <w:r w:rsidRPr="00FA5B72">
        <w:rPr>
          <w:sz w:val="26"/>
          <w:szCs w:val="26"/>
        </w:rPr>
        <w:t xml:space="preserve"> процента к ут</w:t>
      </w:r>
      <w:r w:rsidR="00FE4858">
        <w:rPr>
          <w:sz w:val="26"/>
          <w:szCs w:val="26"/>
        </w:rPr>
        <w:t>очненному плану</w:t>
      </w:r>
      <w:r>
        <w:rPr>
          <w:sz w:val="26"/>
          <w:szCs w:val="26"/>
        </w:rPr>
        <w:t>.</w:t>
      </w:r>
      <w:r w:rsidRPr="00FA5B72">
        <w:rPr>
          <w:sz w:val="26"/>
          <w:szCs w:val="26"/>
        </w:rPr>
        <w:t xml:space="preserve"> По сравнению с</w:t>
      </w:r>
      <w:r w:rsidRPr="00FA5B72">
        <w:rPr>
          <w:b/>
          <w:sz w:val="26"/>
          <w:szCs w:val="26"/>
        </w:rPr>
        <w:t xml:space="preserve"> </w:t>
      </w:r>
      <w:r w:rsidRPr="00FA5B72">
        <w:rPr>
          <w:sz w:val="26"/>
          <w:szCs w:val="26"/>
        </w:rPr>
        <w:t>аналогичным периодом 20</w:t>
      </w:r>
      <w:r>
        <w:rPr>
          <w:sz w:val="26"/>
          <w:szCs w:val="26"/>
        </w:rPr>
        <w:t>1</w:t>
      </w:r>
      <w:r w:rsidR="00DC37B0">
        <w:rPr>
          <w:sz w:val="26"/>
          <w:szCs w:val="26"/>
        </w:rPr>
        <w:t>9</w:t>
      </w:r>
      <w:r w:rsidRPr="00FA5B72">
        <w:rPr>
          <w:sz w:val="26"/>
          <w:szCs w:val="26"/>
        </w:rPr>
        <w:t xml:space="preserve"> года расходы </w:t>
      </w:r>
      <w:r w:rsidR="00A77537">
        <w:rPr>
          <w:sz w:val="26"/>
          <w:szCs w:val="26"/>
        </w:rPr>
        <w:t xml:space="preserve">бюджета </w:t>
      </w:r>
      <w:r w:rsidR="00927458">
        <w:rPr>
          <w:sz w:val="26"/>
          <w:szCs w:val="26"/>
        </w:rPr>
        <w:t xml:space="preserve">муниципального района </w:t>
      </w:r>
      <w:r w:rsidR="00A77537">
        <w:rPr>
          <w:sz w:val="26"/>
          <w:szCs w:val="26"/>
        </w:rPr>
        <w:t>у</w:t>
      </w:r>
      <w:r w:rsidR="00007B25">
        <w:rPr>
          <w:sz w:val="26"/>
          <w:szCs w:val="26"/>
        </w:rPr>
        <w:t>величи</w:t>
      </w:r>
      <w:r w:rsidR="00927458">
        <w:rPr>
          <w:sz w:val="26"/>
          <w:szCs w:val="26"/>
        </w:rPr>
        <w:t>лись</w:t>
      </w:r>
      <w:r w:rsidR="00A77537">
        <w:rPr>
          <w:sz w:val="26"/>
          <w:szCs w:val="26"/>
        </w:rPr>
        <w:t xml:space="preserve"> на </w:t>
      </w:r>
      <w:r w:rsidR="00C66811">
        <w:rPr>
          <w:sz w:val="26"/>
          <w:szCs w:val="26"/>
        </w:rPr>
        <w:t>89953,4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</w:t>
      </w:r>
      <w:r w:rsidR="00C66811">
        <w:rPr>
          <w:sz w:val="26"/>
          <w:szCs w:val="26"/>
        </w:rPr>
        <w:t xml:space="preserve"> или на 21,2 </w:t>
      </w:r>
      <w:r w:rsidR="00007B25">
        <w:rPr>
          <w:sz w:val="26"/>
          <w:szCs w:val="26"/>
        </w:rPr>
        <w:t>%</w:t>
      </w:r>
      <w:r w:rsidRPr="00FA5B7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823F1" w:rsidRPr="00FA5B72" w:rsidRDefault="00A823F1" w:rsidP="00A823F1">
      <w:pPr>
        <w:pStyle w:val="a7"/>
        <w:keepNext/>
        <w:widowControl w:val="0"/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>Структура расходной части  бюджета</w:t>
      </w:r>
      <w:r>
        <w:rPr>
          <w:sz w:val="26"/>
          <w:szCs w:val="26"/>
        </w:rPr>
        <w:t xml:space="preserve"> муниципального района</w:t>
      </w:r>
      <w:r w:rsidRPr="00FA5B72">
        <w:rPr>
          <w:sz w:val="26"/>
          <w:szCs w:val="26"/>
        </w:rPr>
        <w:t xml:space="preserve"> за </w:t>
      </w:r>
      <w:r w:rsidR="00A134C8">
        <w:rPr>
          <w:sz w:val="26"/>
          <w:szCs w:val="26"/>
        </w:rPr>
        <w:t>9 месяцев</w:t>
      </w:r>
      <w:r w:rsidR="00A77537"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20</w:t>
      </w:r>
      <w:r w:rsidR="009E19A2">
        <w:rPr>
          <w:sz w:val="26"/>
          <w:szCs w:val="26"/>
        </w:rPr>
        <w:t>20</w:t>
      </w:r>
      <w:r w:rsidRPr="00FA5B72">
        <w:rPr>
          <w:sz w:val="26"/>
          <w:szCs w:val="26"/>
        </w:rPr>
        <w:t xml:space="preserve"> год</w:t>
      </w:r>
      <w:r w:rsidR="00A77537">
        <w:rPr>
          <w:sz w:val="26"/>
          <w:szCs w:val="26"/>
        </w:rPr>
        <w:t>а</w:t>
      </w:r>
      <w:r w:rsidRPr="00FA5B72">
        <w:rPr>
          <w:sz w:val="26"/>
          <w:szCs w:val="26"/>
        </w:rPr>
        <w:t xml:space="preserve"> в функциональном разрезе сложилась следующим образом:</w:t>
      </w:r>
    </w:p>
    <w:p w:rsidR="00A823F1" w:rsidRPr="00183356" w:rsidRDefault="00A823F1" w:rsidP="00A823F1">
      <w:pPr>
        <w:pStyle w:val="a7"/>
        <w:keepNext/>
        <w:widowControl w:val="0"/>
        <w:ind w:right="-6" w:firstLine="720"/>
        <w:rPr>
          <w:sz w:val="20"/>
          <w:szCs w:val="20"/>
          <w:highlight w:val="lightGray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51"/>
        <w:gridCol w:w="1585"/>
        <w:gridCol w:w="1842"/>
        <w:gridCol w:w="1560"/>
        <w:gridCol w:w="1417"/>
        <w:gridCol w:w="1701"/>
      </w:tblGrid>
      <w:tr w:rsidR="007D30DE" w:rsidRPr="009718CE" w:rsidTr="00B33014">
        <w:trPr>
          <w:trHeight w:val="112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692E18">
            <w:pPr>
              <w:pStyle w:val="a7"/>
              <w:keepNext/>
              <w:widowControl w:val="0"/>
              <w:tabs>
                <w:tab w:val="left" w:pos="2303"/>
              </w:tabs>
              <w:ind w:right="36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Pr="00E6646D">
              <w:rPr>
                <w:bCs/>
                <w:sz w:val="20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твержденный</w:t>
            </w:r>
          </w:p>
          <w:p w:rsidR="007D30DE" w:rsidRDefault="007D30DE" w:rsidP="007D30DE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9C5EE7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тыс.рублей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Default="007D30DE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У</w:t>
            </w:r>
            <w:r>
              <w:rPr>
                <w:bCs/>
                <w:sz w:val="20"/>
              </w:rPr>
              <w:t>точненный</w:t>
            </w:r>
          </w:p>
          <w:p w:rsidR="007D30DE" w:rsidRDefault="007D30DE" w:rsidP="00692E18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план</w:t>
            </w:r>
            <w:r w:rsidRPr="00E6646D">
              <w:rPr>
                <w:bCs/>
                <w:sz w:val="20"/>
              </w:rPr>
              <w:t xml:space="preserve"> </w:t>
            </w:r>
          </w:p>
          <w:p w:rsidR="007D30DE" w:rsidRPr="00E6646D" w:rsidRDefault="007D30DE" w:rsidP="009C5EE7">
            <w:pPr>
              <w:pStyle w:val="a7"/>
              <w:keepNext/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9C5EE7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 xml:space="preserve"> г.,</w:t>
            </w:r>
            <w:r w:rsidRPr="00E6646D">
              <w:rPr>
                <w:bCs/>
                <w:sz w:val="20"/>
              </w:rPr>
              <w:t xml:space="preserve">               </w:t>
            </w:r>
            <w:proofErr w:type="spellStart"/>
            <w:r w:rsidRPr="00E6646D">
              <w:rPr>
                <w:bCs/>
                <w:sz w:val="20"/>
              </w:rPr>
              <w:t>тыс.рублей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23564C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Исполнение за </w:t>
            </w:r>
            <w:r w:rsidRPr="00E6646D">
              <w:rPr>
                <w:bCs/>
                <w:sz w:val="20"/>
              </w:rPr>
              <w:t xml:space="preserve"> </w:t>
            </w:r>
            <w:r w:rsidR="00463E07">
              <w:rPr>
                <w:bCs/>
                <w:sz w:val="20"/>
              </w:rPr>
              <w:t>9 месяцев</w:t>
            </w:r>
            <w:r>
              <w:rPr>
                <w:bCs/>
                <w:sz w:val="20"/>
              </w:rPr>
              <w:t xml:space="preserve"> 20</w:t>
            </w:r>
            <w:r w:rsidR="009C5EE7">
              <w:rPr>
                <w:bCs/>
                <w:sz w:val="20"/>
              </w:rPr>
              <w:t>20</w:t>
            </w:r>
            <w:r w:rsidRPr="00E6646D">
              <w:rPr>
                <w:bCs/>
                <w:sz w:val="20"/>
              </w:rPr>
              <w:t xml:space="preserve"> г., </w:t>
            </w:r>
            <w:proofErr w:type="spellStart"/>
            <w:r w:rsidRPr="00E6646D">
              <w:rPr>
                <w:bCs/>
                <w:sz w:val="20"/>
              </w:rPr>
              <w:t>тыс</w:t>
            </w:r>
            <w:proofErr w:type="gramStart"/>
            <w:r w:rsidRPr="00E6646D">
              <w:rPr>
                <w:bCs/>
                <w:sz w:val="20"/>
              </w:rPr>
              <w:t>.р</w:t>
            </w:r>
            <w:proofErr w:type="gramEnd"/>
            <w:r w:rsidRPr="00E6646D">
              <w:rPr>
                <w:bCs/>
                <w:sz w:val="20"/>
              </w:rPr>
              <w:t>ублей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0DE" w:rsidRPr="00E6646D" w:rsidRDefault="007D30DE" w:rsidP="00692E18">
            <w:pPr>
              <w:pStyle w:val="a7"/>
              <w:keepNext/>
              <w:widowControl w:val="0"/>
              <w:ind w:right="-6" w:firstLine="720"/>
              <w:jc w:val="center"/>
              <w:rPr>
                <w:bCs/>
                <w:sz w:val="20"/>
              </w:rPr>
            </w:pPr>
          </w:p>
          <w:p w:rsidR="007D30DE" w:rsidRPr="00E6646D" w:rsidRDefault="007D30DE" w:rsidP="009C5EE7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 w:rsidRPr="00E6646D">
              <w:rPr>
                <w:bCs/>
                <w:sz w:val="20"/>
              </w:rPr>
              <w:t>% исполне</w:t>
            </w:r>
            <w:r>
              <w:rPr>
                <w:bCs/>
                <w:sz w:val="20"/>
              </w:rPr>
              <w:t>ния к уточненному плану 20</w:t>
            </w:r>
            <w:r w:rsidR="009C5EE7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 xml:space="preserve">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DE" w:rsidRPr="00E6646D" w:rsidRDefault="007D30DE" w:rsidP="00F96119">
            <w:pPr>
              <w:pStyle w:val="a7"/>
              <w:keepNext/>
              <w:widowControl w:val="0"/>
              <w:ind w:right="-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Удель</w:t>
            </w:r>
            <w:r w:rsidRPr="00E6646D">
              <w:rPr>
                <w:bCs/>
                <w:sz w:val="20"/>
              </w:rPr>
              <w:t>ный вес</w:t>
            </w:r>
            <w:r>
              <w:rPr>
                <w:bCs/>
                <w:sz w:val="20"/>
              </w:rPr>
              <w:t xml:space="preserve"> </w:t>
            </w:r>
            <w:r w:rsidRPr="00E6646D">
              <w:rPr>
                <w:bCs/>
                <w:sz w:val="20"/>
              </w:rPr>
              <w:t xml:space="preserve">в структуре </w:t>
            </w:r>
            <w:r>
              <w:rPr>
                <w:bCs/>
                <w:sz w:val="20"/>
              </w:rPr>
              <w:t xml:space="preserve">расходов,           </w:t>
            </w:r>
            <w:r w:rsidRPr="00E6646D">
              <w:rPr>
                <w:bCs/>
                <w:sz w:val="20"/>
              </w:rPr>
              <w:t xml:space="preserve"> %</w:t>
            </w:r>
          </w:p>
        </w:tc>
      </w:tr>
      <w:tr w:rsidR="00B33014" w:rsidRPr="009718CE" w:rsidTr="00B33014">
        <w:trPr>
          <w:trHeight w:val="6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28130,2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A134C8" w:rsidP="0023564C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29970,9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4806FD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28026,8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4806FD" w:rsidP="00284CCD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560FD" w:rsidP="00F21273">
            <w:pPr>
              <w:pStyle w:val="a7"/>
              <w:keepNext/>
              <w:widowControl w:val="0"/>
              <w:ind w:right="-6" w:hanging="3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5,5</w:t>
            </w:r>
          </w:p>
        </w:tc>
      </w:tr>
      <w:tr w:rsidR="00B33014" w:rsidRPr="009718CE" w:rsidTr="00B33014">
        <w:trPr>
          <w:trHeight w:val="491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D3100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A61CF" w:rsidP="0023564C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  <w:r w:rsidR="0023564C">
              <w:rPr>
                <w:bCs/>
                <w:sz w:val="22"/>
                <w:szCs w:val="22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806FD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806FD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4C48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4C4814">
              <w:rPr>
                <w:bCs/>
                <w:sz w:val="22"/>
                <w:szCs w:val="22"/>
              </w:rPr>
              <w:t>1</w:t>
            </w:r>
          </w:p>
        </w:tc>
      </w:tr>
      <w:tr w:rsidR="00B33014" w:rsidRPr="009718CE" w:rsidTr="00B33014">
        <w:trPr>
          <w:trHeight w:val="106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B33014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134C8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806FD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1378,8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806FD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560FD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</w:tr>
      <w:tr w:rsidR="00B33014" w:rsidRPr="009718CE" w:rsidTr="00B33014">
        <w:trPr>
          <w:trHeight w:val="627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134C8" w:rsidP="0023564C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15192,5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806FD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9947,3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806FD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F560FD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1,9</w:t>
            </w:r>
          </w:p>
        </w:tc>
      </w:tr>
      <w:tr w:rsidR="00B33014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Жилищно-коммунальное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Хозяйство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5386,3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A134C8" w:rsidP="0023564C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18066,8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4806FD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12570,1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4806FD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590B78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2,4</w:t>
            </w:r>
          </w:p>
        </w:tc>
      </w:tr>
      <w:tr w:rsidR="0044269F" w:rsidRPr="009718CE" w:rsidTr="00B33014">
        <w:trPr>
          <w:trHeight w:val="8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Pr="00624683" w:rsidRDefault="0044269F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Охрана окружающей среды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44269F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A134C8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44269F" w:rsidP="002D3E2A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69F" w:rsidRDefault="0044269F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69F" w:rsidRDefault="0044269F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 xml:space="preserve">Социально-культурная сфера,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i/>
                <w:sz w:val="21"/>
                <w:szCs w:val="21"/>
              </w:rPr>
              <w:t>в том числе: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89569E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533123,3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880BA5" w:rsidP="00DF288E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622237,5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CF1708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446231,1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0A123A" w:rsidP="00743A2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590B78" w:rsidP="006336B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86,8</w:t>
            </w:r>
          </w:p>
        </w:tc>
      </w:tr>
      <w:tr w:rsidR="00B33014" w:rsidRPr="009718CE" w:rsidTr="00B33014">
        <w:trPr>
          <w:trHeight w:val="346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>- образование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415781,8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134C8" w:rsidP="00211442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422025,7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806FD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303420,3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806FD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590B78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культура,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кинематография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48844,6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134C8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46183,1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806FD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36764,6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806FD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590B78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здравоохранение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FD3100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A134C8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895,6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806FD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895,6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211442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590B78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33014" w:rsidRPr="009718CE" w:rsidTr="00B33014">
        <w:trPr>
          <w:trHeight w:val="880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24683">
              <w:rPr>
                <w:sz w:val="21"/>
                <w:szCs w:val="21"/>
              </w:rPr>
              <w:t xml:space="preserve">средства 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 w:rsidRPr="00624683">
              <w:rPr>
                <w:sz w:val="21"/>
                <w:szCs w:val="21"/>
              </w:rPr>
              <w:t>массовой</w:t>
            </w:r>
            <w:proofErr w:type="gramEnd"/>
            <w:r w:rsidRPr="00624683">
              <w:rPr>
                <w:sz w:val="21"/>
                <w:szCs w:val="21"/>
              </w:rPr>
              <w:t xml:space="preserve"> </w:t>
            </w:r>
          </w:p>
          <w:p w:rsidR="00B33014" w:rsidRPr="00624683" w:rsidRDefault="00B33014" w:rsidP="00C224FA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624683">
              <w:rPr>
                <w:sz w:val="21"/>
                <w:szCs w:val="21"/>
              </w:rPr>
              <w:t>нформации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FD3100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B33014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806FD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Default="004806FD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Default="004C4814" w:rsidP="00AF7F6B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</w:tr>
      <w:tr w:rsidR="00B33014" w:rsidRPr="009718CE" w:rsidTr="00B33014">
        <w:trPr>
          <w:trHeight w:val="47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786D3E" w:rsidP="00B33014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67788,9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A134C8" w:rsidP="002D3E2A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152811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4806FD" w:rsidP="00DF288E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104901,5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4806FD" w:rsidP="0001778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590B78" w:rsidP="005D3C91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B33014" w:rsidRPr="009718CE" w:rsidTr="00B33014">
        <w:trPr>
          <w:trHeight w:val="349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 w:rsidRPr="00624683">
              <w:rPr>
                <w:sz w:val="21"/>
                <w:szCs w:val="21"/>
              </w:rPr>
              <w:t xml:space="preserve">- физкультура  и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624683">
              <w:rPr>
                <w:sz w:val="21"/>
                <w:szCs w:val="21"/>
              </w:rPr>
              <w:t xml:space="preserve">порт 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6646D" w:rsidRDefault="006326D9" w:rsidP="005C402F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142,1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5E6A23" w:rsidRDefault="004806FD" w:rsidP="00692E1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14" w:rsidRPr="00EE7411" w:rsidRDefault="004806FD" w:rsidP="004001C8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6336B9">
            <w:pPr>
              <w:pStyle w:val="a7"/>
              <w:keepNext/>
              <w:widowControl w:val="0"/>
              <w:ind w:right="-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21273">
              <w:rPr>
                <w:sz w:val="22"/>
                <w:szCs w:val="22"/>
              </w:rPr>
              <w:t>,02</w:t>
            </w: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B33014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B33014" w:rsidP="00692E1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B33014" w:rsidP="00017781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</w:p>
        </w:tc>
      </w:tr>
      <w:tr w:rsidR="00B33014" w:rsidRPr="009718CE" w:rsidTr="00B33014">
        <w:trPr>
          <w:trHeight w:val="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lastRenderedPageBreak/>
              <w:t xml:space="preserve">Межбюджетные  </w:t>
            </w:r>
          </w:p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Cs/>
                <w:sz w:val="21"/>
                <w:szCs w:val="21"/>
              </w:rPr>
            </w:pPr>
            <w:r w:rsidRPr="00624683">
              <w:rPr>
                <w:bCs/>
                <w:sz w:val="21"/>
                <w:szCs w:val="21"/>
              </w:rPr>
              <w:t>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FD3100" w:rsidP="004B5AC9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19256,5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6646D" w:rsidRDefault="005C402F" w:rsidP="00211442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</w:t>
            </w:r>
            <w:r w:rsidR="00211442">
              <w:rPr>
                <w:bCs/>
                <w:sz w:val="22"/>
                <w:szCs w:val="22"/>
              </w:rPr>
              <w:t>81</w:t>
            </w:r>
            <w:r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5E6A23" w:rsidRDefault="00601D72" w:rsidP="00A30513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15387,1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33014" w:rsidRPr="00EE7411" w:rsidRDefault="00601D72" w:rsidP="004001C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3014" w:rsidRPr="00E6646D" w:rsidRDefault="00590B78" w:rsidP="00590B78">
            <w:pPr>
              <w:pStyle w:val="a7"/>
              <w:keepNext/>
              <w:widowControl w:val="0"/>
              <w:ind w:right="-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B33014" w:rsidRPr="009718CE" w:rsidTr="00B33014">
        <w:trPr>
          <w:trHeight w:val="533"/>
        </w:trPr>
        <w:tc>
          <w:tcPr>
            <w:tcW w:w="2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624683" w:rsidRDefault="00B33014" w:rsidP="00692E18">
            <w:pPr>
              <w:pStyle w:val="a7"/>
              <w:keepNext/>
              <w:widowControl w:val="0"/>
              <w:ind w:right="-6"/>
              <w:rPr>
                <w:b/>
                <w:bCs/>
                <w:sz w:val="21"/>
                <w:szCs w:val="21"/>
              </w:rPr>
            </w:pPr>
            <w:r w:rsidRPr="00624683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5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AC584D" w:rsidP="004B5AC9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602160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6326D9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707005,6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874172" w:rsidP="00A30513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514189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3014" w:rsidRPr="00E60B23" w:rsidRDefault="00874172" w:rsidP="00017781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72,7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33014" w:rsidRPr="00E60B23" w:rsidRDefault="00B33014" w:rsidP="00AF7F6B">
            <w:pPr>
              <w:pStyle w:val="a7"/>
              <w:keepNext/>
              <w:widowControl w:val="0"/>
              <w:ind w:right="-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A823F1" w:rsidRDefault="00A823F1" w:rsidP="00AF7F6B">
      <w:pPr>
        <w:keepNext/>
        <w:widowControl w:val="0"/>
        <w:jc w:val="both"/>
        <w:rPr>
          <w:sz w:val="26"/>
          <w:szCs w:val="26"/>
          <w:highlight w:val="yellow"/>
        </w:rPr>
      </w:pPr>
    </w:p>
    <w:p w:rsidR="00586DDB" w:rsidRDefault="00586DDB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FA5B72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Наибольший удельный вес в структуре расходов занимают расходы на социальную сферу – </w:t>
      </w:r>
      <w:r w:rsidR="00EA467C">
        <w:rPr>
          <w:sz w:val="26"/>
          <w:szCs w:val="26"/>
        </w:rPr>
        <w:t>8</w:t>
      </w:r>
      <w:r w:rsidR="000D4C68">
        <w:rPr>
          <w:sz w:val="26"/>
          <w:szCs w:val="26"/>
        </w:rPr>
        <w:t>6,8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процентов (из них: на образование – </w:t>
      </w:r>
      <w:r w:rsidR="000D4C68">
        <w:rPr>
          <w:sz w:val="26"/>
          <w:szCs w:val="26"/>
        </w:rPr>
        <w:t>59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процентов, </w:t>
      </w:r>
      <w:r w:rsidR="00CB3B12">
        <w:rPr>
          <w:sz w:val="26"/>
          <w:szCs w:val="26"/>
        </w:rPr>
        <w:t xml:space="preserve">на социальную сферу – </w:t>
      </w:r>
      <w:r w:rsidR="000D4C68">
        <w:rPr>
          <w:sz w:val="26"/>
          <w:szCs w:val="26"/>
        </w:rPr>
        <w:t>20,4</w:t>
      </w:r>
      <w:r w:rsidR="00CB3B12">
        <w:rPr>
          <w:sz w:val="26"/>
          <w:szCs w:val="26"/>
        </w:rPr>
        <w:t xml:space="preserve"> процентов, </w:t>
      </w:r>
      <w:r w:rsidRPr="00FA5B72">
        <w:rPr>
          <w:sz w:val="26"/>
          <w:szCs w:val="26"/>
        </w:rPr>
        <w:t xml:space="preserve">на </w:t>
      </w:r>
      <w:r>
        <w:rPr>
          <w:sz w:val="26"/>
          <w:szCs w:val="26"/>
        </w:rPr>
        <w:t>культуру</w:t>
      </w:r>
      <w:r w:rsidRPr="00FA5B72">
        <w:rPr>
          <w:sz w:val="26"/>
          <w:szCs w:val="26"/>
        </w:rPr>
        <w:t xml:space="preserve"> и спорт – </w:t>
      </w:r>
      <w:r w:rsidR="000D4C68">
        <w:rPr>
          <w:sz w:val="26"/>
          <w:szCs w:val="26"/>
        </w:rPr>
        <w:t>7,2</w:t>
      </w:r>
      <w:r w:rsidRPr="00FA5B72">
        <w:rPr>
          <w:sz w:val="26"/>
          <w:szCs w:val="26"/>
        </w:rPr>
        <w:t xml:space="preserve"> процентов).</w:t>
      </w:r>
    </w:p>
    <w:p w:rsidR="00A823F1" w:rsidRDefault="00A823F1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  <w:r w:rsidRPr="00FA5B72">
        <w:rPr>
          <w:sz w:val="26"/>
          <w:szCs w:val="26"/>
        </w:rPr>
        <w:t xml:space="preserve">Приоритетными направлениями в расходовании бюджетных средств в отчетном периоде </w:t>
      </w:r>
      <w:proofErr w:type="gramStart"/>
      <w:r w:rsidRPr="00FA5B72">
        <w:rPr>
          <w:sz w:val="26"/>
          <w:szCs w:val="26"/>
        </w:rPr>
        <w:t>являлись</w:t>
      </w:r>
      <w:proofErr w:type="gramEnd"/>
      <w:r w:rsidR="00F24C7B">
        <w:rPr>
          <w:sz w:val="26"/>
          <w:szCs w:val="26"/>
        </w:rPr>
        <w:t xml:space="preserve"> и является</w:t>
      </w:r>
      <w:r w:rsidRPr="00FA5B72">
        <w:rPr>
          <w:sz w:val="26"/>
          <w:szCs w:val="26"/>
        </w:rPr>
        <w:t xml:space="preserve"> расходы на выплату заработной платы с начислениями работникам бюджетной сферы – </w:t>
      </w:r>
      <w:r w:rsidR="008B6FE5">
        <w:rPr>
          <w:sz w:val="26"/>
          <w:szCs w:val="26"/>
        </w:rPr>
        <w:t>361275,4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D612CE">
        <w:rPr>
          <w:sz w:val="26"/>
          <w:szCs w:val="26"/>
        </w:rPr>
        <w:t>7</w:t>
      </w:r>
      <w:r w:rsidR="008B6FE5">
        <w:rPr>
          <w:sz w:val="26"/>
          <w:szCs w:val="26"/>
        </w:rPr>
        <w:t>0,3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612CE">
        <w:rPr>
          <w:sz w:val="26"/>
          <w:szCs w:val="26"/>
        </w:rPr>
        <w:t xml:space="preserve">, по сравнению с </w:t>
      </w:r>
      <w:r w:rsidR="008B6FE5">
        <w:rPr>
          <w:sz w:val="26"/>
          <w:szCs w:val="26"/>
        </w:rPr>
        <w:t>аналогичным периодом</w:t>
      </w:r>
      <w:r w:rsidR="00D612CE">
        <w:rPr>
          <w:sz w:val="26"/>
          <w:szCs w:val="26"/>
        </w:rPr>
        <w:t xml:space="preserve"> 2019 года произошли увеличение </w:t>
      </w:r>
      <w:r w:rsidR="00BA50C9" w:rsidRPr="00FA5B72">
        <w:rPr>
          <w:sz w:val="26"/>
          <w:szCs w:val="26"/>
        </w:rPr>
        <w:t xml:space="preserve">заработной платы с начислениями </w:t>
      </w:r>
      <w:r w:rsidR="00D612CE">
        <w:rPr>
          <w:sz w:val="26"/>
          <w:szCs w:val="26"/>
        </w:rPr>
        <w:t xml:space="preserve">на сумму </w:t>
      </w:r>
      <w:r w:rsidR="00D65D3F">
        <w:rPr>
          <w:sz w:val="26"/>
          <w:szCs w:val="26"/>
        </w:rPr>
        <w:t>27663,1</w:t>
      </w:r>
      <w:r w:rsidR="00D612CE">
        <w:rPr>
          <w:sz w:val="26"/>
          <w:szCs w:val="26"/>
        </w:rPr>
        <w:t xml:space="preserve"> тыс. руб. или на </w:t>
      </w:r>
      <w:r w:rsidR="00D65D3F">
        <w:rPr>
          <w:sz w:val="26"/>
          <w:szCs w:val="26"/>
        </w:rPr>
        <w:t>8,3</w:t>
      </w:r>
      <w:r w:rsidR="00D612CE">
        <w:rPr>
          <w:sz w:val="26"/>
          <w:szCs w:val="26"/>
        </w:rPr>
        <w:t xml:space="preserve"> %</w:t>
      </w:r>
      <w:r w:rsidRPr="00FA5B72">
        <w:rPr>
          <w:sz w:val="26"/>
          <w:szCs w:val="26"/>
        </w:rPr>
        <w:t>,</w:t>
      </w:r>
      <w:r w:rsidR="00BA50C9">
        <w:rPr>
          <w:sz w:val="26"/>
          <w:szCs w:val="26"/>
        </w:rPr>
        <w:t xml:space="preserve"> на социальные выплаты выделены 101031,4 тыс. рублей (19,6 % к общей сумме расходов)</w:t>
      </w:r>
      <w:r w:rsidR="00B46799">
        <w:rPr>
          <w:sz w:val="26"/>
          <w:szCs w:val="26"/>
        </w:rPr>
        <w:t xml:space="preserve">, </w:t>
      </w:r>
      <w:r w:rsidR="00D612CE">
        <w:rPr>
          <w:sz w:val="26"/>
          <w:szCs w:val="26"/>
        </w:rPr>
        <w:t xml:space="preserve">на </w:t>
      </w:r>
      <w:r w:rsidRPr="00FA5B72">
        <w:rPr>
          <w:sz w:val="26"/>
          <w:szCs w:val="26"/>
        </w:rPr>
        <w:t>оплат</w:t>
      </w:r>
      <w:r w:rsidR="00D612CE">
        <w:rPr>
          <w:sz w:val="26"/>
          <w:szCs w:val="26"/>
        </w:rPr>
        <w:t>у</w:t>
      </w:r>
      <w:r w:rsidRPr="00FA5B72">
        <w:rPr>
          <w:sz w:val="26"/>
          <w:szCs w:val="26"/>
        </w:rPr>
        <w:t xml:space="preserve"> коммунальных услуг – </w:t>
      </w:r>
      <w:r>
        <w:rPr>
          <w:sz w:val="26"/>
          <w:szCs w:val="26"/>
        </w:rPr>
        <w:t xml:space="preserve"> </w:t>
      </w:r>
      <w:r w:rsidR="006913E2">
        <w:rPr>
          <w:sz w:val="26"/>
          <w:szCs w:val="26"/>
        </w:rPr>
        <w:t>16989,4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тыс. рублей (</w:t>
      </w:r>
      <w:r w:rsidR="006913E2">
        <w:rPr>
          <w:sz w:val="26"/>
          <w:szCs w:val="26"/>
        </w:rPr>
        <w:t>3,3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</w:t>
      </w:r>
      <w:r w:rsidR="00DB7FF7">
        <w:rPr>
          <w:sz w:val="26"/>
          <w:szCs w:val="26"/>
        </w:rPr>
        <w:t xml:space="preserve">, </w:t>
      </w:r>
      <w:r w:rsidRPr="00FA5B72">
        <w:rPr>
          <w:sz w:val="26"/>
          <w:szCs w:val="26"/>
        </w:rPr>
        <w:t xml:space="preserve"> и межбюджетные трансферты, передаваемые бюджетам поселений, - </w:t>
      </w:r>
      <w:r>
        <w:rPr>
          <w:sz w:val="26"/>
          <w:szCs w:val="26"/>
        </w:rPr>
        <w:t xml:space="preserve"> </w:t>
      </w:r>
      <w:r w:rsidR="006913E2">
        <w:rPr>
          <w:sz w:val="26"/>
          <w:szCs w:val="26"/>
        </w:rPr>
        <w:t>15387,1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 xml:space="preserve"> тыс. рублей (</w:t>
      </w:r>
      <w:r w:rsidR="006913E2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FA5B72">
        <w:rPr>
          <w:sz w:val="26"/>
          <w:szCs w:val="26"/>
        </w:rPr>
        <w:t>% к общей сумме расходов).</w:t>
      </w:r>
    </w:p>
    <w:p w:rsidR="00B47C57" w:rsidRPr="00FA5B72" w:rsidRDefault="00B47C57" w:rsidP="00A823F1">
      <w:pPr>
        <w:keepNext/>
        <w:widowControl w:val="0"/>
        <w:tabs>
          <w:tab w:val="left" w:pos="1260"/>
          <w:tab w:val="left" w:pos="9279"/>
        </w:tabs>
        <w:ind w:right="-81" w:firstLine="720"/>
        <w:jc w:val="both"/>
        <w:rPr>
          <w:sz w:val="26"/>
          <w:szCs w:val="26"/>
        </w:rPr>
      </w:pP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7539C8">
        <w:rPr>
          <w:sz w:val="26"/>
        </w:rPr>
        <w:t xml:space="preserve">По разделу </w:t>
      </w:r>
      <w:r w:rsidRPr="00F65047">
        <w:rPr>
          <w:b/>
          <w:sz w:val="26"/>
        </w:rPr>
        <w:t>01</w:t>
      </w:r>
      <w:r w:rsidRPr="007539C8">
        <w:rPr>
          <w:sz w:val="26"/>
        </w:rPr>
        <w:t xml:space="preserve"> </w:t>
      </w:r>
      <w:r w:rsidRPr="007539C8">
        <w:rPr>
          <w:b/>
          <w:sz w:val="26"/>
        </w:rPr>
        <w:t xml:space="preserve">«Общегосударственные </w:t>
      </w:r>
      <w:r w:rsidRPr="00720A00">
        <w:rPr>
          <w:b/>
          <w:sz w:val="26"/>
        </w:rPr>
        <w:t>вопросы»</w:t>
      </w:r>
      <w:r w:rsidRPr="007539C8">
        <w:rPr>
          <w:sz w:val="26"/>
        </w:rPr>
        <w:t xml:space="preserve"> расходы бюджета муниципального района </w:t>
      </w:r>
      <w:r w:rsidR="00801127">
        <w:rPr>
          <w:sz w:val="26"/>
        </w:rPr>
        <w:t xml:space="preserve"> </w:t>
      </w:r>
      <w:r w:rsidRPr="007539C8">
        <w:rPr>
          <w:sz w:val="26"/>
        </w:rPr>
        <w:t xml:space="preserve">за </w:t>
      </w:r>
      <w:r w:rsidR="00991CB8">
        <w:rPr>
          <w:sz w:val="26"/>
        </w:rPr>
        <w:t>9 месяцев</w:t>
      </w:r>
      <w:r w:rsidR="00591799">
        <w:rPr>
          <w:sz w:val="26"/>
        </w:rPr>
        <w:t xml:space="preserve"> </w:t>
      </w:r>
      <w:r w:rsidRPr="007539C8">
        <w:rPr>
          <w:sz w:val="26"/>
        </w:rPr>
        <w:t>20</w:t>
      </w:r>
      <w:r w:rsidR="003B0A10">
        <w:rPr>
          <w:sz w:val="26"/>
        </w:rPr>
        <w:t>20</w:t>
      </w:r>
      <w:r w:rsidRPr="007539C8">
        <w:rPr>
          <w:sz w:val="26"/>
        </w:rPr>
        <w:t xml:space="preserve"> год</w:t>
      </w:r>
      <w:r w:rsidR="00591799">
        <w:rPr>
          <w:sz w:val="26"/>
        </w:rPr>
        <w:t>а</w:t>
      </w:r>
      <w:r w:rsidRPr="007539C8">
        <w:rPr>
          <w:sz w:val="26"/>
        </w:rPr>
        <w:t xml:space="preserve"> сложились в </w:t>
      </w:r>
      <w:r>
        <w:rPr>
          <w:sz w:val="26"/>
        </w:rPr>
        <w:t>сумме</w:t>
      </w:r>
      <w:r w:rsidRPr="007539C8">
        <w:rPr>
          <w:sz w:val="26"/>
        </w:rPr>
        <w:t xml:space="preserve"> </w:t>
      </w:r>
      <w:r w:rsidR="007E2295">
        <w:rPr>
          <w:sz w:val="26"/>
        </w:rPr>
        <w:t>28026,8</w:t>
      </w:r>
      <w:r>
        <w:rPr>
          <w:sz w:val="26"/>
        </w:rPr>
        <w:t xml:space="preserve"> </w:t>
      </w:r>
      <w:r w:rsidRPr="007539C8">
        <w:rPr>
          <w:sz w:val="26"/>
        </w:rPr>
        <w:t>тыс. рублей</w:t>
      </w:r>
      <w:r>
        <w:rPr>
          <w:sz w:val="26"/>
        </w:rPr>
        <w:t xml:space="preserve">, или </w:t>
      </w:r>
      <w:r w:rsidR="007E2295">
        <w:rPr>
          <w:sz w:val="26"/>
        </w:rPr>
        <w:t>93,5</w:t>
      </w:r>
      <w:r>
        <w:rPr>
          <w:sz w:val="26"/>
        </w:rPr>
        <w:t xml:space="preserve"> процентов к ут</w:t>
      </w:r>
      <w:r w:rsidR="00F54D24">
        <w:rPr>
          <w:sz w:val="26"/>
        </w:rPr>
        <w:t>очненному плану</w:t>
      </w:r>
      <w:r>
        <w:rPr>
          <w:sz w:val="26"/>
          <w:szCs w:val="26"/>
        </w:rPr>
        <w:t>.</w:t>
      </w:r>
      <w:r>
        <w:rPr>
          <w:sz w:val="26"/>
        </w:rPr>
        <w:t xml:space="preserve"> К соответствующему периоду прошлого года отмечается у</w:t>
      </w:r>
      <w:r w:rsidR="00801127">
        <w:rPr>
          <w:sz w:val="26"/>
        </w:rPr>
        <w:t>величе</w:t>
      </w:r>
      <w:r w:rsidR="006C387A">
        <w:rPr>
          <w:sz w:val="26"/>
        </w:rPr>
        <w:t>ние</w:t>
      </w:r>
      <w:r w:rsidR="00A159A9">
        <w:rPr>
          <w:sz w:val="26"/>
        </w:rPr>
        <w:t xml:space="preserve"> расходов на </w:t>
      </w:r>
      <w:r w:rsidR="007E2295">
        <w:rPr>
          <w:sz w:val="26"/>
        </w:rPr>
        <w:t>4362,4</w:t>
      </w:r>
      <w:r w:rsidR="007317F5">
        <w:rPr>
          <w:sz w:val="26"/>
        </w:rPr>
        <w:t xml:space="preserve"> тыс. рублей</w:t>
      </w:r>
      <w:r w:rsidR="007E2295">
        <w:rPr>
          <w:sz w:val="26"/>
        </w:rPr>
        <w:t xml:space="preserve"> или на 18,4 %</w:t>
      </w:r>
      <w:r w:rsidR="007317F5">
        <w:rPr>
          <w:sz w:val="26"/>
        </w:rPr>
        <w:t xml:space="preserve">. </w:t>
      </w:r>
      <w:r w:rsidRPr="00822F19">
        <w:rPr>
          <w:sz w:val="26"/>
        </w:rPr>
        <w:t xml:space="preserve">Выделенные средства были направлены </w:t>
      </w:r>
      <w:proofErr w:type="gramStart"/>
      <w:r w:rsidRPr="00822F19">
        <w:rPr>
          <w:sz w:val="26"/>
        </w:rPr>
        <w:t>на</w:t>
      </w:r>
      <w:proofErr w:type="gramEnd"/>
      <w:r w:rsidRPr="00822F19">
        <w:rPr>
          <w:sz w:val="26"/>
        </w:rPr>
        <w:t>:</w:t>
      </w:r>
    </w:p>
    <w:p w:rsidR="00A823F1" w:rsidRDefault="00A823F1" w:rsidP="007317F5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- денежное содержание </w:t>
      </w:r>
      <w:r>
        <w:rPr>
          <w:sz w:val="26"/>
        </w:rPr>
        <w:t>председателя</w:t>
      </w:r>
      <w:r w:rsidRPr="00822F19">
        <w:rPr>
          <w:sz w:val="26"/>
        </w:rPr>
        <w:t xml:space="preserve"> муниципального района – </w:t>
      </w:r>
      <w:r w:rsidR="004435D7">
        <w:rPr>
          <w:sz w:val="26"/>
        </w:rPr>
        <w:t>1129,9</w:t>
      </w:r>
      <w:r w:rsidRPr="00822F19">
        <w:rPr>
          <w:sz w:val="26"/>
        </w:rPr>
        <w:t xml:space="preserve"> тыс. рублей</w:t>
      </w:r>
      <w:r w:rsidR="003A4829">
        <w:rPr>
          <w:sz w:val="26"/>
        </w:rPr>
        <w:t>, по сра</w:t>
      </w:r>
      <w:r w:rsidR="00712AAE">
        <w:rPr>
          <w:sz w:val="26"/>
        </w:rPr>
        <w:t xml:space="preserve">внению с аналогичным периодом </w:t>
      </w:r>
      <w:r w:rsidR="00ED2CAB">
        <w:rPr>
          <w:sz w:val="26"/>
        </w:rPr>
        <w:t>увеличи</w:t>
      </w:r>
      <w:r w:rsidR="000A20A1">
        <w:rPr>
          <w:sz w:val="26"/>
        </w:rPr>
        <w:t>лись</w:t>
      </w:r>
      <w:r w:rsidR="00ED2CAB">
        <w:rPr>
          <w:sz w:val="26"/>
        </w:rPr>
        <w:t xml:space="preserve"> расходы</w:t>
      </w:r>
      <w:r w:rsidR="003A4829">
        <w:rPr>
          <w:sz w:val="26"/>
        </w:rPr>
        <w:t xml:space="preserve"> на сумму </w:t>
      </w:r>
      <w:r w:rsidR="004435D7">
        <w:rPr>
          <w:sz w:val="26"/>
        </w:rPr>
        <w:t>245</w:t>
      </w:r>
      <w:r w:rsidR="003A4829">
        <w:rPr>
          <w:sz w:val="26"/>
        </w:rPr>
        <w:t xml:space="preserve"> тыс. рублей</w:t>
      </w:r>
      <w:r w:rsidR="004435D7">
        <w:rPr>
          <w:sz w:val="26"/>
        </w:rPr>
        <w:t xml:space="preserve"> или на 27,7%</w:t>
      </w:r>
      <w:r w:rsidRPr="00822F19">
        <w:rPr>
          <w:sz w:val="26"/>
        </w:rPr>
        <w:t>;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-содержание главы и аппарата представительного органа муниципального района</w:t>
      </w:r>
      <w:r w:rsidR="0018375D">
        <w:rPr>
          <w:sz w:val="26"/>
        </w:rPr>
        <w:t xml:space="preserve"> </w:t>
      </w:r>
      <w:r w:rsidR="00164CB1">
        <w:rPr>
          <w:sz w:val="26"/>
        </w:rPr>
        <w:t>— 3009,6</w:t>
      </w:r>
      <w:r>
        <w:rPr>
          <w:sz w:val="26"/>
        </w:rPr>
        <w:t xml:space="preserve"> тыс. рублей</w:t>
      </w:r>
      <w:r w:rsidR="003A4829">
        <w:rPr>
          <w:sz w:val="26"/>
        </w:rPr>
        <w:t>, по сравнению с аналогичным периодом</w:t>
      </w:r>
      <w:r w:rsidR="004E52C5">
        <w:rPr>
          <w:sz w:val="26"/>
        </w:rPr>
        <w:t xml:space="preserve"> прошлого года</w:t>
      </w:r>
      <w:r w:rsidR="003A4829">
        <w:rPr>
          <w:sz w:val="26"/>
        </w:rPr>
        <w:t xml:space="preserve"> </w:t>
      </w:r>
      <w:r w:rsidR="004E2E8A">
        <w:rPr>
          <w:sz w:val="26"/>
        </w:rPr>
        <w:t>у</w:t>
      </w:r>
      <w:r w:rsidR="006C387A">
        <w:rPr>
          <w:sz w:val="26"/>
        </w:rPr>
        <w:t>величи</w:t>
      </w:r>
      <w:r w:rsidR="004E2E8A">
        <w:rPr>
          <w:sz w:val="26"/>
        </w:rPr>
        <w:t>лись</w:t>
      </w:r>
      <w:r w:rsidR="003A4829">
        <w:rPr>
          <w:sz w:val="26"/>
        </w:rPr>
        <w:t xml:space="preserve"> </w:t>
      </w:r>
      <w:r w:rsidR="004E52C5">
        <w:rPr>
          <w:sz w:val="26"/>
        </w:rPr>
        <w:t xml:space="preserve">расходы </w:t>
      </w:r>
      <w:r w:rsidR="003A4829">
        <w:rPr>
          <w:sz w:val="26"/>
        </w:rPr>
        <w:t xml:space="preserve">на сумму </w:t>
      </w:r>
      <w:r w:rsidR="00164CB1">
        <w:rPr>
          <w:sz w:val="26"/>
        </w:rPr>
        <w:t>577,4</w:t>
      </w:r>
      <w:r w:rsidR="003A4829">
        <w:rPr>
          <w:sz w:val="26"/>
        </w:rPr>
        <w:t xml:space="preserve"> тыс. рублей</w:t>
      </w:r>
      <w:r w:rsidR="00164CB1">
        <w:rPr>
          <w:sz w:val="26"/>
        </w:rPr>
        <w:t xml:space="preserve"> или на 23,7 %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 </w:t>
      </w:r>
      <w:r w:rsidR="004E2E8A">
        <w:rPr>
          <w:sz w:val="26"/>
        </w:rPr>
        <w:t>-</w:t>
      </w:r>
      <w:r w:rsidRPr="00822F19">
        <w:rPr>
          <w:sz w:val="26"/>
        </w:rPr>
        <w:t>содержание финансового управления администрации района</w:t>
      </w:r>
      <w:r>
        <w:rPr>
          <w:sz w:val="26"/>
        </w:rPr>
        <w:t xml:space="preserve"> и контрольного органа </w:t>
      </w:r>
      <w:r w:rsidRPr="00822F19">
        <w:rPr>
          <w:sz w:val="26"/>
        </w:rPr>
        <w:t xml:space="preserve"> </w:t>
      </w:r>
      <w:r>
        <w:rPr>
          <w:sz w:val="26"/>
        </w:rPr>
        <w:t xml:space="preserve">- </w:t>
      </w:r>
      <w:r w:rsidR="005055AA">
        <w:rPr>
          <w:sz w:val="26"/>
        </w:rPr>
        <w:t>6900,1</w:t>
      </w:r>
      <w:r>
        <w:rPr>
          <w:sz w:val="26"/>
        </w:rPr>
        <w:t xml:space="preserve">  тыс. рублей</w:t>
      </w:r>
      <w:r w:rsidR="003A4829">
        <w:rPr>
          <w:sz w:val="26"/>
        </w:rPr>
        <w:t>, по сравнению с аналогичным периодом</w:t>
      </w:r>
      <w:r w:rsidR="00730AC2">
        <w:rPr>
          <w:sz w:val="26"/>
        </w:rPr>
        <w:t xml:space="preserve"> прошлого года</w:t>
      </w:r>
      <w:r w:rsidR="003A4829">
        <w:rPr>
          <w:sz w:val="26"/>
        </w:rPr>
        <w:t xml:space="preserve"> </w:t>
      </w:r>
      <w:r w:rsidR="004E2E8A">
        <w:rPr>
          <w:sz w:val="26"/>
        </w:rPr>
        <w:t xml:space="preserve">наблюдается </w:t>
      </w:r>
      <w:r w:rsidR="005055AA">
        <w:rPr>
          <w:sz w:val="26"/>
        </w:rPr>
        <w:t>рост</w:t>
      </w:r>
      <w:r w:rsidR="00730AC2">
        <w:rPr>
          <w:sz w:val="26"/>
        </w:rPr>
        <w:t xml:space="preserve"> расходов</w:t>
      </w:r>
      <w:r w:rsidR="003A4829">
        <w:rPr>
          <w:sz w:val="26"/>
        </w:rPr>
        <w:t xml:space="preserve"> на сумму </w:t>
      </w:r>
      <w:r w:rsidR="005055AA">
        <w:rPr>
          <w:sz w:val="26"/>
        </w:rPr>
        <w:t>70,7</w:t>
      </w:r>
      <w:r w:rsidR="003A4829">
        <w:rPr>
          <w:sz w:val="26"/>
        </w:rPr>
        <w:t xml:space="preserve"> тыс. рублей</w:t>
      </w:r>
      <w:r w:rsidR="005055AA">
        <w:rPr>
          <w:sz w:val="26"/>
        </w:rPr>
        <w:t xml:space="preserve"> или на 1 %</w:t>
      </w:r>
      <w:r w:rsidR="003A4829" w:rsidRPr="00822F19">
        <w:rPr>
          <w:sz w:val="26"/>
        </w:rPr>
        <w:t>;</w:t>
      </w:r>
    </w:p>
    <w:p w:rsidR="00A823F1" w:rsidRPr="00822F19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b/>
          <w:i/>
          <w:sz w:val="26"/>
        </w:rPr>
        <w:t xml:space="preserve"> </w:t>
      </w:r>
      <w:r w:rsidR="004E2E8A">
        <w:rPr>
          <w:b/>
          <w:sz w:val="26"/>
        </w:rPr>
        <w:t>-</w:t>
      </w:r>
      <w:r w:rsidRPr="00822F19">
        <w:rPr>
          <w:sz w:val="26"/>
        </w:rPr>
        <w:t>обеспечение деятельности администрации М</w:t>
      </w:r>
      <w:r>
        <w:rPr>
          <w:sz w:val="26"/>
        </w:rPr>
        <w:t>Р</w:t>
      </w:r>
      <w:r w:rsidRPr="00822F19">
        <w:rPr>
          <w:sz w:val="26"/>
        </w:rPr>
        <w:t xml:space="preserve"> «</w:t>
      </w:r>
      <w:r>
        <w:rPr>
          <w:sz w:val="26"/>
        </w:rPr>
        <w:t>Тес-</w:t>
      </w:r>
      <w:proofErr w:type="spellStart"/>
      <w:r>
        <w:rPr>
          <w:sz w:val="26"/>
        </w:rPr>
        <w:t>Хемский</w:t>
      </w:r>
      <w:proofErr w:type="spellEnd"/>
      <w:r w:rsidRPr="00822F19">
        <w:rPr>
          <w:sz w:val="26"/>
        </w:rPr>
        <w:t xml:space="preserve"> </w:t>
      </w:r>
      <w:proofErr w:type="spellStart"/>
      <w:r>
        <w:rPr>
          <w:sz w:val="26"/>
        </w:rPr>
        <w:t>кожуун</w:t>
      </w:r>
      <w:proofErr w:type="spellEnd"/>
      <w:r w:rsidRPr="00822F19">
        <w:rPr>
          <w:sz w:val="26"/>
        </w:rPr>
        <w:t xml:space="preserve">» –  </w:t>
      </w:r>
      <w:r w:rsidR="0049633F">
        <w:rPr>
          <w:sz w:val="26"/>
        </w:rPr>
        <w:t>11552,6</w:t>
      </w:r>
      <w:r>
        <w:rPr>
          <w:sz w:val="26"/>
        </w:rPr>
        <w:t xml:space="preserve">  тыс. рублей</w:t>
      </w:r>
      <w:r w:rsidR="003A4829">
        <w:rPr>
          <w:sz w:val="26"/>
        </w:rPr>
        <w:t>, по сравнению с аналогичным периодом</w:t>
      </w:r>
      <w:r w:rsidR="004E2E8A">
        <w:rPr>
          <w:sz w:val="26"/>
        </w:rPr>
        <w:t xml:space="preserve"> 201</w:t>
      </w:r>
      <w:r w:rsidR="006C7142">
        <w:rPr>
          <w:sz w:val="26"/>
        </w:rPr>
        <w:t>9</w:t>
      </w:r>
      <w:r w:rsidR="004E2E8A">
        <w:rPr>
          <w:sz w:val="26"/>
        </w:rPr>
        <w:t xml:space="preserve"> года расходы</w:t>
      </w:r>
      <w:r w:rsidR="003A4829">
        <w:rPr>
          <w:sz w:val="26"/>
        </w:rPr>
        <w:t xml:space="preserve"> у</w:t>
      </w:r>
      <w:r w:rsidR="006C7142">
        <w:rPr>
          <w:sz w:val="26"/>
        </w:rPr>
        <w:t>велич</w:t>
      </w:r>
      <w:r w:rsidR="000A20A1">
        <w:rPr>
          <w:sz w:val="26"/>
        </w:rPr>
        <w:t xml:space="preserve">ились </w:t>
      </w:r>
      <w:r w:rsidR="003A4829">
        <w:rPr>
          <w:sz w:val="26"/>
        </w:rPr>
        <w:t xml:space="preserve"> на сумму </w:t>
      </w:r>
      <w:r w:rsidR="0049633F">
        <w:rPr>
          <w:sz w:val="26"/>
        </w:rPr>
        <w:t>1774,7</w:t>
      </w:r>
      <w:r w:rsidR="003A4829">
        <w:rPr>
          <w:sz w:val="26"/>
        </w:rPr>
        <w:t xml:space="preserve"> тыс. рублей</w:t>
      </w:r>
      <w:r w:rsidR="0049633F">
        <w:rPr>
          <w:sz w:val="26"/>
        </w:rPr>
        <w:t xml:space="preserve"> или на 18,1 %</w:t>
      </w:r>
      <w:r w:rsidR="003A4829">
        <w:rPr>
          <w:sz w:val="26"/>
        </w:rPr>
        <w:t>.</w:t>
      </w:r>
    </w:p>
    <w:p w:rsidR="00A823F1" w:rsidRDefault="00A823F1" w:rsidP="003A4829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  <w:r w:rsidRPr="00822F19">
        <w:rPr>
          <w:sz w:val="26"/>
        </w:rPr>
        <w:t xml:space="preserve">В общей сумме расходов  на реализацию государственных полномочий </w:t>
      </w:r>
      <w:r>
        <w:rPr>
          <w:sz w:val="26"/>
        </w:rPr>
        <w:t>Тес-Хемского кожууна</w:t>
      </w:r>
      <w:r w:rsidRPr="00822F19">
        <w:rPr>
          <w:sz w:val="26"/>
        </w:rPr>
        <w:t xml:space="preserve">, </w:t>
      </w:r>
      <w:r>
        <w:rPr>
          <w:sz w:val="26"/>
        </w:rPr>
        <w:t>по</w:t>
      </w:r>
      <w:r w:rsidRPr="00822F19">
        <w:rPr>
          <w:sz w:val="26"/>
        </w:rPr>
        <w:t xml:space="preserve"> </w:t>
      </w:r>
      <w:r>
        <w:rPr>
          <w:sz w:val="26"/>
        </w:rPr>
        <w:t>административной комиссии выделено</w:t>
      </w:r>
      <w:r w:rsidRPr="00822F19">
        <w:rPr>
          <w:sz w:val="26"/>
        </w:rPr>
        <w:t xml:space="preserve"> – </w:t>
      </w:r>
      <w:r w:rsidR="005B023C">
        <w:rPr>
          <w:sz w:val="26"/>
        </w:rPr>
        <w:t xml:space="preserve">368,8 </w:t>
      </w:r>
      <w:r>
        <w:rPr>
          <w:sz w:val="26"/>
        </w:rPr>
        <w:t>тыс. рублей</w:t>
      </w:r>
      <w:r w:rsidR="003A4829">
        <w:rPr>
          <w:sz w:val="26"/>
        </w:rPr>
        <w:t xml:space="preserve">, по сравнению с аналогичным периодом </w:t>
      </w:r>
      <w:r w:rsidR="004E2E8A">
        <w:rPr>
          <w:sz w:val="26"/>
        </w:rPr>
        <w:t>201</w:t>
      </w:r>
      <w:r w:rsidR="00F866E9">
        <w:rPr>
          <w:sz w:val="26"/>
        </w:rPr>
        <w:t>9</w:t>
      </w:r>
      <w:r w:rsidR="004E2E8A">
        <w:rPr>
          <w:sz w:val="26"/>
        </w:rPr>
        <w:t xml:space="preserve"> года наблюдается </w:t>
      </w:r>
      <w:r w:rsidR="004D690C">
        <w:rPr>
          <w:sz w:val="26"/>
        </w:rPr>
        <w:t>увеличе</w:t>
      </w:r>
      <w:r w:rsidR="00177300">
        <w:rPr>
          <w:sz w:val="26"/>
        </w:rPr>
        <w:t>ние</w:t>
      </w:r>
      <w:r w:rsidR="004E2E8A">
        <w:rPr>
          <w:sz w:val="26"/>
        </w:rPr>
        <w:t xml:space="preserve"> на сумму </w:t>
      </w:r>
      <w:r w:rsidR="004D690C">
        <w:rPr>
          <w:sz w:val="26"/>
        </w:rPr>
        <w:t>9</w:t>
      </w:r>
      <w:r w:rsidR="005B023C">
        <w:rPr>
          <w:sz w:val="26"/>
        </w:rPr>
        <w:t>8,9</w:t>
      </w:r>
      <w:r w:rsidR="004E2E8A">
        <w:rPr>
          <w:sz w:val="26"/>
        </w:rPr>
        <w:t xml:space="preserve"> </w:t>
      </w:r>
      <w:r w:rsidR="003A4829">
        <w:rPr>
          <w:sz w:val="26"/>
        </w:rPr>
        <w:t>тыс. рублей</w:t>
      </w:r>
      <w:proofErr w:type="gramStart"/>
      <w:r w:rsidR="003A4829">
        <w:rPr>
          <w:sz w:val="26"/>
        </w:rPr>
        <w:t>.</w:t>
      </w:r>
      <w:proofErr w:type="gramEnd"/>
      <w:r w:rsidR="007B15F1">
        <w:rPr>
          <w:sz w:val="26"/>
        </w:rPr>
        <w:t xml:space="preserve"> На выплату </w:t>
      </w:r>
      <w:r w:rsidR="007B15F1" w:rsidRPr="007B15F1">
        <w:rPr>
          <w:sz w:val="26"/>
        </w:rPr>
        <w:t>заработной платы с начислениями</w:t>
      </w:r>
      <w:r w:rsidR="007B15F1">
        <w:rPr>
          <w:sz w:val="26"/>
        </w:rPr>
        <w:t xml:space="preserve"> профинансирован</w:t>
      </w:r>
      <w:r w:rsidR="0011163F">
        <w:rPr>
          <w:sz w:val="26"/>
        </w:rPr>
        <w:t>о</w:t>
      </w:r>
      <w:r w:rsidR="007B15F1">
        <w:rPr>
          <w:sz w:val="26"/>
        </w:rPr>
        <w:t xml:space="preserve"> </w:t>
      </w:r>
      <w:r w:rsidR="00301A37">
        <w:rPr>
          <w:sz w:val="26"/>
        </w:rPr>
        <w:t>325,7 тыс. рублей, с ростом к аналогичному периоду прошлого года на 56,1 тыс. рублей или на 20,8 %.</w:t>
      </w:r>
    </w:p>
    <w:p w:rsidR="00A823F1" w:rsidRPr="00822F19" w:rsidRDefault="00A823F1" w:rsidP="00A823F1">
      <w:pPr>
        <w:keepNext/>
        <w:widowControl w:val="0"/>
        <w:shd w:val="clear" w:color="auto" w:fill="FFFFFF"/>
        <w:ind w:firstLine="709"/>
        <w:jc w:val="both"/>
        <w:rPr>
          <w:sz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2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оборона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FB49C1">
        <w:rPr>
          <w:sz w:val="26"/>
          <w:szCs w:val="26"/>
        </w:rPr>
        <w:t>9 месяцев</w:t>
      </w:r>
      <w:r w:rsidR="00B47C57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2020</w:t>
      </w:r>
      <w:r w:rsidRPr="002F0ED6">
        <w:rPr>
          <w:sz w:val="26"/>
          <w:szCs w:val="26"/>
        </w:rPr>
        <w:t xml:space="preserve"> год</w:t>
      </w:r>
      <w:r w:rsidR="00B47C57">
        <w:rPr>
          <w:sz w:val="26"/>
          <w:szCs w:val="26"/>
        </w:rPr>
        <w:t>а</w:t>
      </w:r>
      <w:r w:rsidRPr="002F0ED6">
        <w:rPr>
          <w:sz w:val="26"/>
          <w:szCs w:val="26"/>
        </w:rPr>
        <w:t xml:space="preserve"> составили </w:t>
      </w:r>
      <w:r w:rsidR="00FB49C1">
        <w:rPr>
          <w:sz w:val="26"/>
          <w:szCs w:val="26"/>
        </w:rPr>
        <w:t>647,8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FB49C1">
        <w:rPr>
          <w:sz w:val="26"/>
          <w:szCs w:val="26"/>
        </w:rPr>
        <w:t>626,1</w:t>
      </w:r>
      <w:r>
        <w:rPr>
          <w:sz w:val="26"/>
          <w:szCs w:val="26"/>
        </w:rPr>
        <w:t xml:space="preserve">  тыс. рублей</w:t>
      </w:r>
      <w:r w:rsidR="007124FC">
        <w:rPr>
          <w:sz w:val="26"/>
          <w:szCs w:val="26"/>
        </w:rPr>
        <w:t xml:space="preserve">, по сравнению с </w:t>
      </w:r>
      <w:r w:rsidR="00FB49C1">
        <w:rPr>
          <w:sz w:val="26"/>
          <w:szCs w:val="26"/>
        </w:rPr>
        <w:t>аналогичным периодом</w:t>
      </w:r>
      <w:r w:rsidR="007124FC">
        <w:rPr>
          <w:sz w:val="26"/>
          <w:szCs w:val="26"/>
        </w:rPr>
        <w:t xml:space="preserve"> 2019</w:t>
      </w:r>
      <w:r w:rsidR="00767066">
        <w:rPr>
          <w:sz w:val="26"/>
          <w:szCs w:val="26"/>
        </w:rPr>
        <w:t xml:space="preserve"> года произошло у</w:t>
      </w:r>
      <w:r w:rsidR="00177300">
        <w:rPr>
          <w:sz w:val="26"/>
          <w:szCs w:val="26"/>
        </w:rPr>
        <w:t>величе</w:t>
      </w:r>
      <w:r w:rsidR="000A20A1">
        <w:rPr>
          <w:sz w:val="26"/>
          <w:szCs w:val="26"/>
        </w:rPr>
        <w:t>ние</w:t>
      </w:r>
      <w:r w:rsidR="00767066">
        <w:rPr>
          <w:sz w:val="26"/>
          <w:szCs w:val="26"/>
        </w:rPr>
        <w:t xml:space="preserve"> на сумму </w:t>
      </w:r>
      <w:r w:rsidR="0010697C">
        <w:rPr>
          <w:sz w:val="26"/>
          <w:szCs w:val="26"/>
        </w:rPr>
        <w:t>40,1</w:t>
      </w:r>
      <w:r w:rsidR="00767066">
        <w:rPr>
          <w:sz w:val="26"/>
          <w:szCs w:val="26"/>
        </w:rPr>
        <w:t xml:space="preserve"> тыс. руб</w:t>
      </w:r>
      <w:r w:rsidR="0010697C">
        <w:rPr>
          <w:sz w:val="26"/>
          <w:szCs w:val="26"/>
        </w:rPr>
        <w:t xml:space="preserve">лей или на 6,8 % </w:t>
      </w:r>
      <w:r w:rsidR="00767066">
        <w:rPr>
          <w:sz w:val="26"/>
          <w:szCs w:val="26"/>
        </w:rPr>
        <w:t>.</w:t>
      </w:r>
    </w:p>
    <w:p w:rsidR="00B47C57" w:rsidRDefault="00B47C57" w:rsidP="00B47C57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A823F1" w:rsidRPr="002F0ED6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t xml:space="preserve">По разделу </w:t>
      </w:r>
      <w:r w:rsidRPr="002F0ED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 w:rsidRPr="002F0ED6">
        <w:rPr>
          <w:sz w:val="26"/>
          <w:szCs w:val="26"/>
        </w:rPr>
        <w:t xml:space="preserve"> </w:t>
      </w:r>
      <w:r w:rsidRPr="002F0ED6">
        <w:rPr>
          <w:b/>
          <w:sz w:val="26"/>
          <w:szCs w:val="26"/>
        </w:rPr>
        <w:t xml:space="preserve">«Национальная </w:t>
      </w:r>
      <w:r>
        <w:rPr>
          <w:b/>
          <w:sz w:val="26"/>
          <w:szCs w:val="26"/>
        </w:rPr>
        <w:t>безопасность и правоохранительная деятельность</w:t>
      </w:r>
      <w:r w:rsidRPr="002F0ED6">
        <w:rPr>
          <w:b/>
          <w:sz w:val="26"/>
          <w:szCs w:val="26"/>
        </w:rPr>
        <w:t xml:space="preserve">» </w:t>
      </w:r>
      <w:r w:rsidRPr="002F0ED6">
        <w:rPr>
          <w:sz w:val="26"/>
          <w:szCs w:val="26"/>
        </w:rPr>
        <w:t xml:space="preserve">расходы за </w:t>
      </w:r>
      <w:r w:rsidR="00B31B9C">
        <w:rPr>
          <w:sz w:val="26"/>
          <w:szCs w:val="26"/>
        </w:rPr>
        <w:t>9 месяцев</w:t>
      </w:r>
      <w:r w:rsidR="00B47C57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2020</w:t>
      </w:r>
      <w:r w:rsidRPr="002F0ED6">
        <w:rPr>
          <w:sz w:val="26"/>
          <w:szCs w:val="26"/>
        </w:rPr>
        <w:t xml:space="preserve"> год</w:t>
      </w:r>
      <w:r w:rsidR="00B47C57">
        <w:rPr>
          <w:sz w:val="26"/>
          <w:szCs w:val="26"/>
        </w:rPr>
        <w:t>а</w:t>
      </w:r>
      <w:r w:rsidRPr="002F0ED6">
        <w:rPr>
          <w:sz w:val="26"/>
          <w:szCs w:val="26"/>
        </w:rPr>
        <w:t xml:space="preserve"> составили </w:t>
      </w:r>
      <w:r w:rsidR="00766772">
        <w:rPr>
          <w:sz w:val="26"/>
          <w:szCs w:val="26"/>
        </w:rPr>
        <w:t>1378,8</w:t>
      </w:r>
      <w:r>
        <w:rPr>
          <w:sz w:val="26"/>
          <w:szCs w:val="26"/>
        </w:rPr>
        <w:t xml:space="preserve"> </w:t>
      </w:r>
      <w:r w:rsidRPr="002F0ED6">
        <w:rPr>
          <w:sz w:val="26"/>
          <w:szCs w:val="26"/>
        </w:rPr>
        <w:t xml:space="preserve"> тыс. рублей и были направлены: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2F0ED6">
        <w:rPr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 xml:space="preserve">на выплату заработной платы с начислениями- </w:t>
      </w:r>
      <w:r w:rsidR="00766772">
        <w:rPr>
          <w:sz w:val="26"/>
          <w:szCs w:val="26"/>
        </w:rPr>
        <w:t>1341,5</w:t>
      </w:r>
      <w:r>
        <w:rPr>
          <w:sz w:val="26"/>
          <w:szCs w:val="26"/>
        </w:rPr>
        <w:t xml:space="preserve"> тыс. рублей</w:t>
      </w:r>
      <w:r w:rsidR="00767066">
        <w:rPr>
          <w:sz w:val="26"/>
          <w:szCs w:val="26"/>
        </w:rPr>
        <w:t>, по сравнению с аналогичным периодом 201</w:t>
      </w:r>
      <w:r w:rsidR="007124FC">
        <w:rPr>
          <w:sz w:val="26"/>
          <w:szCs w:val="26"/>
        </w:rPr>
        <w:t>9</w:t>
      </w:r>
      <w:r w:rsidR="00767066">
        <w:rPr>
          <w:sz w:val="26"/>
          <w:szCs w:val="26"/>
        </w:rPr>
        <w:t xml:space="preserve"> года у</w:t>
      </w:r>
      <w:r w:rsidR="00CF1B31">
        <w:rPr>
          <w:sz w:val="26"/>
          <w:szCs w:val="26"/>
        </w:rPr>
        <w:t>велич</w:t>
      </w:r>
      <w:r w:rsidR="00177300">
        <w:rPr>
          <w:sz w:val="26"/>
          <w:szCs w:val="26"/>
        </w:rPr>
        <w:t>и</w:t>
      </w:r>
      <w:r w:rsidR="00767066">
        <w:rPr>
          <w:sz w:val="26"/>
          <w:szCs w:val="26"/>
        </w:rPr>
        <w:t xml:space="preserve">лись расходы на сумму </w:t>
      </w:r>
      <w:r w:rsidR="00766772">
        <w:rPr>
          <w:sz w:val="26"/>
          <w:szCs w:val="26"/>
        </w:rPr>
        <w:t>200,8</w:t>
      </w:r>
      <w:r w:rsidR="00767066">
        <w:rPr>
          <w:sz w:val="26"/>
          <w:szCs w:val="26"/>
        </w:rPr>
        <w:t xml:space="preserve"> тыс.</w:t>
      </w:r>
      <w:r w:rsidR="00CF1B31">
        <w:rPr>
          <w:sz w:val="26"/>
          <w:szCs w:val="26"/>
        </w:rPr>
        <w:t xml:space="preserve"> </w:t>
      </w:r>
      <w:r w:rsidR="00767066">
        <w:rPr>
          <w:sz w:val="26"/>
          <w:szCs w:val="26"/>
        </w:rPr>
        <w:t>руб</w:t>
      </w:r>
      <w:r w:rsidR="000A5F04">
        <w:rPr>
          <w:sz w:val="26"/>
          <w:szCs w:val="26"/>
        </w:rPr>
        <w:t>лей или на 17,6 %;</w:t>
      </w:r>
    </w:p>
    <w:p w:rsidR="000A5F04" w:rsidRPr="002F0ED6" w:rsidRDefault="000A5F04" w:rsidP="00A823F1">
      <w:pPr>
        <w:keepNext/>
        <w:widowControl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на финансирование муниципальной программы выделены 37,3 тыс. рублей.</w:t>
      </w:r>
      <w:proofErr w:type="gramEnd"/>
    </w:p>
    <w:p w:rsidR="00A823F1" w:rsidRDefault="00A823F1" w:rsidP="00A823F1">
      <w:pPr>
        <w:pStyle w:val="a5"/>
        <w:keepNext/>
        <w:widowControl w:val="0"/>
        <w:rPr>
          <w:sz w:val="26"/>
          <w:szCs w:val="26"/>
          <w:highlight w:val="magenta"/>
        </w:rPr>
      </w:pPr>
    </w:p>
    <w:p w:rsidR="00A823F1" w:rsidRPr="008679A7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8679A7">
        <w:rPr>
          <w:sz w:val="26"/>
          <w:szCs w:val="26"/>
        </w:rPr>
        <w:t>На</w:t>
      </w:r>
      <w:r w:rsidRPr="008679A7">
        <w:rPr>
          <w:b/>
          <w:sz w:val="26"/>
          <w:szCs w:val="26"/>
        </w:rPr>
        <w:t xml:space="preserve"> национальную экономику </w:t>
      </w:r>
      <w:r w:rsidRPr="008679A7">
        <w:rPr>
          <w:sz w:val="26"/>
          <w:szCs w:val="26"/>
        </w:rPr>
        <w:t>расходы  бюджета</w:t>
      </w:r>
      <w:r>
        <w:rPr>
          <w:sz w:val="26"/>
          <w:szCs w:val="26"/>
        </w:rPr>
        <w:t xml:space="preserve"> муниципального района</w:t>
      </w:r>
      <w:r w:rsidRPr="008679A7">
        <w:rPr>
          <w:sz w:val="26"/>
          <w:szCs w:val="26"/>
        </w:rPr>
        <w:t xml:space="preserve"> составили </w:t>
      </w:r>
      <w:r w:rsidR="00914F6E">
        <w:rPr>
          <w:sz w:val="26"/>
          <w:szCs w:val="26"/>
        </w:rPr>
        <w:t>9947,3</w:t>
      </w:r>
      <w:r w:rsidRPr="008679A7">
        <w:rPr>
          <w:sz w:val="26"/>
          <w:szCs w:val="26"/>
        </w:rPr>
        <w:t xml:space="preserve"> тыс. рублей и </w:t>
      </w:r>
      <w:r w:rsidR="00B47C57">
        <w:rPr>
          <w:sz w:val="26"/>
          <w:szCs w:val="26"/>
        </w:rPr>
        <w:t xml:space="preserve">были </w:t>
      </w:r>
      <w:r w:rsidRPr="008679A7">
        <w:rPr>
          <w:sz w:val="26"/>
          <w:szCs w:val="26"/>
        </w:rPr>
        <w:t xml:space="preserve">направлены: </w:t>
      </w:r>
    </w:p>
    <w:p w:rsidR="00A823F1" w:rsidRDefault="00B47C57" w:rsidP="006B45F9">
      <w:pPr>
        <w:keepNext/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>а выплату заработной платы с начислениями –</w:t>
      </w:r>
      <w:r>
        <w:rPr>
          <w:sz w:val="26"/>
          <w:szCs w:val="26"/>
        </w:rPr>
        <w:t xml:space="preserve"> </w:t>
      </w:r>
      <w:r w:rsidR="007D43CD">
        <w:rPr>
          <w:sz w:val="26"/>
          <w:szCs w:val="26"/>
        </w:rPr>
        <w:t>3215,9</w:t>
      </w:r>
      <w:r w:rsidR="00A823F1">
        <w:rPr>
          <w:sz w:val="26"/>
          <w:szCs w:val="26"/>
        </w:rPr>
        <w:t xml:space="preserve">  тыс. рублей</w:t>
      </w:r>
      <w:r w:rsidR="00D973B8">
        <w:rPr>
          <w:sz w:val="26"/>
          <w:szCs w:val="26"/>
        </w:rPr>
        <w:t xml:space="preserve">, </w:t>
      </w:r>
      <w:r w:rsidR="00D973B8">
        <w:rPr>
          <w:sz w:val="26"/>
        </w:rPr>
        <w:t>по сравнению с аналогичным периодом</w:t>
      </w:r>
      <w:r w:rsidR="007124FC">
        <w:rPr>
          <w:sz w:val="26"/>
        </w:rPr>
        <w:t xml:space="preserve"> прошлого года</w:t>
      </w:r>
      <w:r w:rsidR="00D973B8">
        <w:rPr>
          <w:sz w:val="26"/>
        </w:rPr>
        <w:t xml:space="preserve"> у</w:t>
      </w:r>
      <w:r w:rsidR="000E7FDA">
        <w:rPr>
          <w:sz w:val="26"/>
        </w:rPr>
        <w:t>величи</w:t>
      </w:r>
      <w:r w:rsidR="00FB0835">
        <w:rPr>
          <w:sz w:val="26"/>
        </w:rPr>
        <w:t>ли</w:t>
      </w:r>
      <w:r w:rsidR="00D973B8">
        <w:rPr>
          <w:sz w:val="26"/>
        </w:rPr>
        <w:t>сь</w:t>
      </w:r>
      <w:r w:rsidR="007124FC">
        <w:rPr>
          <w:sz w:val="26"/>
        </w:rPr>
        <w:t xml:space="preserve"> расходы</w:t>
      </w:r>
      <w:r w:rsidR="00D973B8">
        <w:rPr>
          <w:sz w:val="26"/>
        </w:rPr>
        <w:t xml:space="preserve"> на сумму </w:t>
      </w:r>
      <w:r w:rsidR="007D43CD">
        <w:rPr>
          <w:sz w:val="26"/>
        </w:rPr>
        <w:t>635,6</w:t>
      </w:r>
      <w:r w:rsidR="00D973B8">
        <w:rPr>
          <w:sz w:val="26"/>
        </w:rPr>
        <w:t xml:space="preserve"> тыс. рублей</w:t>
      </w:r>
      <w:r w:rsidR="007D43CD">
        <w:rPr>
          <w:sz w:val="26"/>
        </w:rPr>
        <w:t xml:space="preserve"> или на 24,6 %</w:t>
      </w:r>
      <w:r w:rsidR="006B45F9">
        <w:rPr>
          <w:sz w:val="26"/>
        </w:rPr>
        <w:t>;</w:t>
      </w:r>
      <w:r w:rsidR="006B45F9">
        <w:rPr>
          <w:sz w:val="26"/>
          <w:szCs w:val="26"/>
        </w:rPr>
        <w:t xml:space="preserve"> 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 xml:space="preserve">а </w:t>
      </w:r>
      <w:r w:rsidR="007124FC">
        <w:rPr>
          <w:sz w:val="26"/>
          <w:szCs w:val="26"/>
        </w:rPr>
        <w:t xml:space="preserve">содержание </w:t>
      </w:r>
      <w:r w:rsidR="000D6C7D">
        <w:rPr>
          <w:sz w:val="26"/>
          <w:szCs w:val="26"/>
        </w:rPr>
        <w:t xml:space="preserve">аппарата </w:t>
      </w:r>
      <w:r w:rsidR="007124FC">
        <w:rPr>
          <w:sz w:val="26"/>
          <w:szCs w:val="26"/>
        </w:rPr>
        <w:t>управления сельского хозяйства</w:t>
      </w:r>
      <w:r w:rsidR="00A823F1">
        <w:rPr>
          <w:sz w:val="26"/>
          <w:szCs w:val="26"/>
        </w:rPr>
        <w:t xml:space="preserve"> </w:t>
      </w:r>
      <w:r w:rsidR="007124FC">
        <w:rPr>
          <w:sz w:val="26"/>
          <w:szCs w:val="26"/>
        </w:rPr>
        <w:t>–</w:t>
      </w:r>
      <w:r w:rsidR="00FC07E9">
        <w:rPr>
          <w:sz w:val="26"/>
          <w:szCs w:val="26"/>
        </w:rPr>
        <w:t xml:space="preserve"> </w:t>
      </w:r>
      <w:r w:rsidR="000D6C7D">
        <w:rPr>
          <w:sz w:val="26"/>
          <w:szCs w:val="26"/>
        </w:rPr>
        <w:t>298,1</w:t>
      </w:r>
      <w:r w:rsidR="00A823F1">
        <w:rPr>
          <w:sz w:val="26"/>
          <w:szCs w:val="26"/>
        </w:rPr>
        <w:t xml:space="preserve">  тыс. рублей</w:t>
      </w:r>
      <w:r w:rsidR="006B45F9">
        <w:rPr>
          <w:sz w:val="26"/>
          <w:szCs w:val="26"/>
        </w:rPr>
        <w:t>;</w:t>
      </w:r>
    </w:p>
    <w:p w:rsidR="00A823F1" w:rsidRDefault="00B47C57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>-н</w:t>
      </w:r>
      <w:r w:rsidR="00A823F1">
        <w:rPr>
          <w:sz w:val="26"/>
          <w:szCs w:val="26"/>
        </w:rPr>
        <w:t xml:space="preserve">а </w:t>
      </w:r>
      <w:r w:rsidR="007124FC">
        <w:rPr>
          <w:sz w:val="26"/>
          <w:szCs w:val="26"/>
        </w:rPr>
        <w:t>обеспечение муниципальных</w:t>
      </w:r>
      <w:r w:rsidR="00FB0835">
        <w:rPr>
          <w:sz w:val="26"/>
          <w:szCs w:val="26"/>
        </w:rPr>
        <w:t xml:space="preserve"> программ </w:t>
      </w:r>
      <w:r w:rsidR="00A823F1">
        <w:rPr>
          <w:sz w:val="26"/>
          <w:szCs w:val="26"/>
        </w:rPr>
        <w:t xml:space="preserve"> – </w:t>
      </w:r>
      <w:r w:rsidR="000D6C7D">
        <w:rPr>
          <w:sz w:val="26"/>
          <w:szCs w:val="26"/>
        </w:rPr>
        <w:t>6433,3</w:t>
      </w:r>
      <w:r w:rsidR="00A823F1">
        <w:rPr>
          <w:sz w:val="26"/>
          <w:szCs w:val="26"/>
        </w:rPr>
        <w:t xml:space="preserve"> тыс. рублей.</w:t>
      </w:r>
    </w:p>
    <w:p w:rsidR="00A823F1" w:rsidRDefault="000E7FDA" w:rsidP="00A823F1">
      <w:pPr>
        <w:pStyle w:val="a5"/>
        <w:keepNext/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По разделу </w:t>
      </w:r>
      <w:r w:rsidRPr="00B02F6C">
        <w:rPr>
          <w:b/>
          <w:sz w:val="26"/>
          <w:szCs w:val="26"/>
        </w:rPr>
        <w:t>05 «Жилищно-коммунальное хозяйство»</w:t>
      </w:r>
      <w:r w:rsidR="00C06487">
        <w:rPr>
          <w:sz w:val="26"/>
          <w:szCs w:val="26"/>
        </w:rPr>
        <w:t xml:space="preserve"> расходы за </w:t>
      </w:r>
      <w:r w:rsidR="00037278">
        <w:rPr>
          <w:sz w:val="26"/>
          <w:szCs w:val="26"/>
        </w:rPr>
        <w:t>9 месяцев</w:t>
      </w:r>
      <w:r w:rsidR="00C06487">
        <w:rPr>
          <w:sz w:val="26"/>
          <w:szCs w:val="26"/>
        </w:rPr>
        <w:t xml:space="preserve"> 20</w:t>
      </w:r>
      <w:r w:rsidR="000E5396">
        <w:rPr>
          <w:sz w:val="26"/>
          <w:szCs w:val="26"/>
        </w:rPr>
        <w:t>20</w:t>
      </w:r>
      <w:r w:rsidR="00C06487">
        <w:rPr>
          <w:sz w:val="26"/>
          <w:szCs w:val="26"/>
        </w:rPr>
        <w:t xml:space="preserve"> года сложились в размере </w:t>
      </w:r>
      <w:r w:rsidR="00037278">
        <w:rPr>
          <w:sz w:val="26"/>
          <w:szCs w:val="26"/>
        </w:rPr>
        <w:t>12570,1</w:t>
      </w:r>
      <w:r w:rsidR="00C06487">
        <w:rPr>
          <w:sz w:val="26"/>
          <w:szCs w:val="26"/>
        </w:rPr>
        <w:t xml:space="preserve"> тыс. рублей. По сравнению с </w:t>
      </w:r>
      <w:r w:rsidR="00037278">
        <w:rPr>
          <w:sz w:val="26"/>
          <w:szCs w:val="26"/>
        </w:rPr>
        <w:t>аналогичным периодом</w:t>
      </w:r>
      <w:r w:rsidR="00C06487">
        <w:rPr>
          <w:sz w:val="26"/>
          <w:szCs w:val="26"/>
        </w:rPr>
        <w:t xml:space="preserve"> 201</w:t>
      </w:r>
      <w:r w:rsidR="000E5396">
        <w:rPr>
          <w:sz w:val="26"/>
          <w:szCs w:val="26"/>
        </w:rPr>
        <w:t>9</w:t>
      </w:r>
      <w:r w:rsidR="00C06487">
        <w:rPr>
          <w:sz w:val="26"/>
          <w:szCs w:val="26"/>
        </w:rPr>
        <w:t xml:space="preserve"> года</w:t>
      </w:r>
      <w:r w:rsidR="007621A9">
        <w:rPr>
          <w:sz w:val="26"/>
          <w:szCs w:val="26"/>
        </w:rPr>
        <w:t xml:space="preserve"> увеличились расходы на </w:t>
      </w:r>
      <w:r w:rsidR="00037278">
        <w:rPr>
          <w:sz w:val="26"/>
          <w:szCs w:val="26"/>
        </w:rPr>
        <w:t>11859,8</w:t>
      </w:r>
      <w:r w:rsidR="00B02F6C">
        <w:rPr>
          <w:sz w:val="26"/>
          <w:szCs w:val="26"/>
        </w:rPr>
        <w:t xml:space="preserve"> тыс. рублей</w:t>
      </w:r>
      <w:r w:rsidR="00037278">
        <w:rPr>
          <w:sz w:val="26"/>
          <w:szCs w:val="26"/>
        </w:rPr>
        <w:t>, поступило финансирование из федерального бюджета в рамках государственной программы «Комплексное развитие сельских территорий».</w:t>
      </w:r>
    </w:p>
    <w:p w:rsidR="00A823F1" w:rsidRPr="005532AE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>Расходы</w:t>
      </w:r>
      <w:r w:rsidRPr="005532AE">
        <w:rPr>
          <w:b/>
          <w:sz w:val="26"/>
          <w:szCs w:val="26"/>
        </w:rPr>
        <w:t xml:space="preserve"> по разделу 07 «Образование» </w:t>
      </w:r>
      <w:r w:rsidRPr="005532AE">
        <w:rPr>
          <w:sz w:val="26"/>
          <w:szCs w:val="26"/>
        </w:rPr>
        <w:t xml:space="preserve">за </w:t>
      </w:r>
      <w:r w:rsidR="00F23A7A">
        <w:rPr>
          <w:sz w:val="26"/>
          <w:szCs w:val="26"/>
        </w:rPr>
        <w:t>9 месяцев</w:t>
      </w:r>
      <w:r w:rsidR="006B45F9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0E5396">
        <w:rPr>
          <w:sz w:val="26"/>
          <w:szCs w:val="26"/>
        </w:rPr>
        <w:t>20</w:t>
      </w:r>
      <w:r w:rsidRPr="005532AE">
        <w:rPr>
          <w:sz w:val="26"/>
          <w:szCs w:val="26"/>
        </w:rPr>
        <w:t xml:space="preserve"> год</w:t>
      </w:r>
      <w:r w:rsidR="006B45F9">
        <w:rPr>
          <w:sz w:val="26"/>
          <w:szCs w:val="26"/>
        </w:rPr>
        <w:t>а</w:t>
      </w:r>
      <w:r w:rsidRPr="005532AE">
        <w:rPr>
          <w:sz w:val="26"/>
          <w:szCs w:val="26"/>
        </w:rPr>
        <w:t xml:space="preserve"> составили </w:t>
      </w:r>
      <w:r w:rsidR="00F23A7A">
        <w:rPr>
          <w:sz w:val="26"/>
          <w:szCs w:val="26"/>
        </w:rPr>
        <w:t>303420,3</w:t>
      </w:r>
      <w:r w:rsidRPr="005532AE">
        <w:rPr>
          <w:sz w:val="26"/>
          <w:szCs w:val="26"/>
        </w:rPr>
        <w:t xml:space="preserve"> тыс. рублей, или </w:t>
      </w:r>
      <w:r w:rsidR="008E117F">
        <w:rPr>
          <w:sz w:val="26"/>
          <w:szCs w:val="26"/>
        </w:rPr>
        <w:t>71,9</w:t>
      </w:r>
      <w:r>
        <w:rPr>
          <w:sz w:val="26"/>
          <w:szCs w:val="26"/>
        </w:rPr>
        <w:t xml:space="preserve"> </w:t>
      </w:r>
      <w:r w:rsidRPr="005532AE">
        <w:rPr>
          <w:sz w:val="26"/>
          <w:szCs w:val="26"/>
        </w:rPr>
        <w:t xml:space="preserve"> процентов к ут</w:t>
      </w:r>
      <w:r w:rsidR="00354B87">
        <w:rPr>
          <w:sz w:val="26"/>
          <w:szCs w:val="26"/>
        </w:rPr>
        <w:t>очненно</w:t>
      </w:r>
      <w:r w:rsidR="00AE237F">
        <w:rPr>
          <w:sz w:val="26"/>
          <w:szCs w:val="26"/>
        </w:rPr>
        <w:t>му</w:t>
      </w:r>
      <w:r w:rsidR="00354B87">
        <w:rPr>
          <w:sz w:val="26"/>
          <w:szCs w:val="26"/>
        </w:rPr>
        <w:t xml:space="preserve"> план</w:t>
      </w:r>
      <w:r w:rsidR="00AE237F">
        <w:rPr>
          <w:sz w:val="26"/>
          <w:szCs w:val="26"/>
        </w:rPr>
        <w:t>у</w:t>
      </w:r>
      <w:r w:rsidR="00354B87">
        <w:rPr>
          <w:sz w:val="26"/>
          <w:szCs w:val="26"/>
        </w:rPr>
        <w:t>,</w:t>
      </w:r>
      <w:r w:rsidRPr="005532AE">
        <w:rPr>
          <w:sz w:val="26"/>
          <w:szCs w:val="26"/>
        </w:rPr>
        <w:t xml:space="preserve"> </w:t>
      </w:r>
      <w:r w:rsidR="00354B87">
        <w:rPr>
          <w:sz w:val="26"/>
          <w:szCs w:val="26"/>
        </w:rPr>
        <w:t xml:space="preserve">по сравнению с аналогичным </w:t>
      </w:r>
      <w:r w:rsidRPr="005532AE">
        <w:rPr>
          <w:sz w:val="26"/>
          <w:szCs w:val="26"/>
        </w:rPr>
        <w:t xml:space="preserve"> период</w:t>
      </w:r>
      <w:r w:rsidR="00354B87">
        <w:rPr>
          <w:sz w:val="26"/>
          <w:szCs w:val="26"/>
        </w:rPr>
        <w:t>ом</w:t>
      </w:r>
      <w:r w:rsidRPr="005532AE">
        <w:rPr>
          <w:sz w:val="26"/>
          <w:szCs w:val="26"/>
        </w:rPr>
        <w:t xml:space="preserve"> прошлого года </w:t>
      </w:r>
      <w:r w:rsidR="00354B87">
        <w:rPr>
          <w:sz w:val="26"/>
          <w:szCs w:val="26"/>
        </w:rPr>
        <w:t>у</w:t>
      </w:r>
      <w:r w:rsidR="00AE237F">
        <w:rPr>
          <w:sz w:val="26"/>
          <w:szCs w:val="26"/>
        </w:rPr>
        <w:t>велич</w:t>
      </w:r>
      <w:r w:rsidR="00354B87">
        <w:rPr>
          <w:sz w:val="26"/>
          <w:szCs w:val="26"/>
        </w:rPr>
        <w:t xml:space="preserve">ение </w:t>
      </w:r>
      <w:r w:rsidRPr="005532AE">
        <w:rPr>
          <w:sz w:val="26"/>
          <w:szCs w:val="26"/>
        </w:rPr>
        <w:t>составил</w:t>
      </w:r>
      <w:r w:rsidR="00354B87">
        <w:rPr>
          <w:sz w:val="26"/>
          <w:szCs w:val="26"/>
        </w:rPr>
        <w:t xml:space="preserve">о </w:t>
      </w:r>
      <w:r w:rsidR="008E117F">
        <w:rPr>
          <w:sz w:val="26"/>
          <w:szCs w:val="26"/>
        </w:rPr>
        <w:t>17634,6</w:t>
      </w:r>
      <w:r w:rsidRPr="005532AE">
        <w:rPr>
          <w:sz w:val="26"/>
          <w:szCs w:val="26"/>
        </w:rPr>
        <w:t xml:space="preserve"> тыс. рублей</w:t>
      </w:r>
      <w:r w:rsidR="008E117F">
        <w:rPr>
          <w:sz w:val="26"/>
          <w:szCs w:val="26"/>
        </w:rPr>
        <w:t xml:space="preserve"> или 6,2 %</w:t>
      </w:r>
      <w:r w:rsidRPr="005532AE">
        <w:rPr>
          <w:sz w:val="26"/>
          <w:szCs w:val="26"/>
        </w:rPr>
        <w:t>.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5532AE">
        <w:rPr>
          <w:sz w:val="26"/>
          <w:szCs w:val="26"/>
        </w:rPr>
        <w:t xml:space="preserve">Данные средства были направлены на финансирование расходов </w:t>
      </w:r>
      <w:r w:rsidR="00951539">
        <w:rPr>
          <w:sz w:val="26"/>
          <w:szCs w:val="26"/>
        </w:rPr>
        <w:t>19</w:t>
      </w:r>
      <w:r w:rsidRPr="005532AE">
        <w:rPr>
          <w:sz w:val="26"/>
          <w:szCs w:val="26"/>
        </w:rPr>
        <w:t xml:space="preserve"> муниципальных образовательных учреждений, реализующих программы дошкольного, общего среднего образования и до</w:t>
      </w:r>
      <w:r w:rsidR="005347F9">
        <w:rPr>
          <w:sz w:val="26"/>
          <w:szCs w:val="26"/>
        </w:rPr>
        <w:t>полнительного образования детей: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обеспечение деятельности дошкольных учреждений выделено </w:t>
      </w:r>
      <w:r w:rsidR="004A35CB">
        <w:rPr>
          <w:sz w:val="26"/>
          <w:szCs w:val="26"/>
        </w:rPr>
        <w:t>95284,3</w:t>
      </w:r>
      <w:r w:rsidRPr="005347F9">
        <w:rPr>
          <w:sz w:val="26"/>
          <w:szCs w:val="26"/>
        </w:rPr>
        <w:t xml:space="preserve"> тыс. рублей, по сравнению с аналогичным периодом пр</w:t>
      </w:r>
      <w:r w:rsidR="000B14DB">
        <w:rPr>
          <w:sz w:val="26"/>
          <w:szCs w:val="26"/>
        </w:rPr>
        <w:t>ошлого года произошли увеличение расходов</w:t>
      </w:r>
      <w:r w:rsidRPr="005347F9">
        <w:rPr>
          <w:sz w:val="26"/>
          <w:szCs w:val="26"/>
        </w:rPr>
        <w:t xml:space="preserve"> на сумму </w:t>
      </w:r>
      <w:r w:rsidR="004A35CB">
        <w:rPr>
          <w:sz w:val="26"/>
          <w:szCs w:val="26"/>
        </w:rPr>
        <w:t>5959,6</w:t>
      </w:r>
      <w:r w:rsidRPr="005347F9">
        <w:rPr>
          <w:sz w:val="26"/>
          <w:szCs w:val="26"/>
        </w:rPr>
        <w:t xml:space="preserve"> тыс. рублей</w:t>
      </w:r>
      <w:r w:rsidR="0033294C">
        <w:rPr>
          <w:sz w:val="26"/>
          <w:szCs w:val="26"/>
        </w:rPr>
        <w:t xml:space="preserve"> или на 6,7 %</w:t>
      </w:r>
      <w:r w:rsidRPr="005347F9">
        <w:rPr>
          <w:sz w:val="26"/>
          <w:szCs w:val="26"/>
        </w:rPr>
        <w:t>;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финансирование школ направлены средства в сумме </w:t>
      </w:r>
      <w:r w:rsidR="009A692F">
        <w:rPr>
          <w:sz w:val="26"/>
          <w:szCs w:val="26"/>
        </w:rPr>
        <w:t>170633,1</w:t>
      </w:r>
      <w:r w:rsidRPr="005347F9">
        <w:rPr>
          <w:sz w:val="26"/>
          <w:szCs w:val="26"/>
        </w:rPr>
        <w:t xml:space="preserve"> тыс. рублей, по сравнению с</w:t>
      </w:r>
      <w:r w:rsidR="000B14DB">
        <w:rPr>
          <w:sz w:val="26"/>
          <w:szCs w:val="26"/>
        </w:rPr>
        <w:t xml:space="preserve"> </w:t>
      </w:r>
      <w:r w:rsidR="009A692F">
        <w:rPr>
          <w:sz w:val="26"/>
          <w:szCs w:val="26"/>
        </w:rPr>
        <w:t>аналогичным периодом</w:t>
      </w:r>
      <w:r w:rsidR="000B14DB">
        <w:rPr>
          <w:sz w:val="26"/>
          <w:szCs w:val="26"/>
        </w:rPr>
        <w:t xml:space="preserve"> прошлого</w:t>
      </w:r>
      <w:r w:rsidRPr="005347F9">
        <w:rPr>
          <w:sz w:val="26"/>
          <w:szCs w:val="26"/>
        </w:rPr>
        <w:t xml:space="preserve"> год</w:t>
      </w:r>
      <w:r w:rsidR="000B14DB">
        <w:rPr>
          <w:sz w:val="26"/>
          <w:szCs w:val="26"/>
        </w:rPr>
        <w:t>а</w:t>
      </w:r>
      <w:r w:rsidRPr="005347F9">
        <w:rPr>
          <w:sz w:val="26"/>
          <w:szCs w:val="26"/>
        </w:rPr>
        <w:t xml:space="preserve"> наблюдается рост расходов на </w:t>
      </w:r>
      <w:r w:rsidR="00BE2A3F">
        <w:rPr>
          <w:sz w:val="26"/>
          <w:szCs w:val="26"/>
        </w:rPr>
        <w:t>14150,7</w:t>
      </w:r>
      <w:r w:rsidRPr="005347F9">
        <w:rPr>
          <w:sz w:val="26"/>
          <w:szCs w:val="26"/>
        </w:rPr>
        <w:t xml:space="preserve"> тыс. рублей</w:t>
      </w:r>
      <w:r w:rsidR="00BE2A3F">
        <w:rPr>
          <w:sz w:val="26"/>
          <w:szCs w:val="26"/>
        </w:rPr>
        <w:t xml:space="preserve"> или на 9 %</w:t>
      </w:r>
      <w:r w:rsidRPr="005347F9">
        <w:rPr>
          <w:sz w:val="26"/>
          <w:szCs w:val="26"/>
        </w:rPr>
        <w:t>;</w:t>
      </w:r>
    </w:p>
    <w:p w:rsidR="005347F9" w:rsidRPr="005347F9" w:rsidRDefault="005347F9" w:rsidP="005347F9">
      <w:pPr>
        <w:keepNext/>
        <w:widowControl w:val="0"/>
        <w:ind w:firstLine="720"/>
        <w:jc w:val="both"/>
        <w:rPr>
          <w:sz w:val="26"/>
          <w:szCs w:val="26"/>
        </w:rPr>
      </w:pPr>
      <w:r w:rsidRPr="005347F9">
        <w:rPr>
          <w:sz w:val="26"/>
          <w:szCs w:val="26"/>
        </w:rPr>
        <w:t xml:space="preserve">- на содержание дополнительных образовательных учреждений выделено </w:t>
      </w:r>
      <w:r w:rsidR="000011A5">
        <w:rPr>
          <w:sz w:val="26"/>
          <w:szCs w:val="26"/>
        </w:rPr>
        <w:t>17958,8</w:t>
      </w:r>
      <w:r w:rsidRPr="005347F9">
        <w:rPr>
          <w:sz w:val="26"/>
          <w:szCs w:val="26"/>
        </w:rPr>
        <w:t xml:space="preserve"> тыс. рублей, по сравнению с аналогичным периодом 201</w:t>
      </w:r>
      <w:r w:rsidR="000B14DB">
        <w:rPr>
          <w:sz w:val="26"/>
          <w:szCs w:val="26"/>
        </w:rPr>
        <w:t>9</w:t>
      </w:r>
      <w:r w:rsidRPr="005347F9">
        <w:rPr>
          <w:sz w:val="26"/>
          <w:szCs w:val="26"/>
        </w:rPr>
        <w:t xml:space="preserve"> </w:t>
      </w:r>
      <w:r w:rsidR="000B14DB">
        <w:rPr>
          <w:sz w:val="26"/>
          <w:szCs w:val="26"/>
        </w:rPr>
        <w:t>года увеличение с</w:t>
      </w:r>
      <w:r w:rsidR="000011A5">
        <w:rPr>
          <w:sz w:val="26"/>
          <w:szCs w:val="26"/>
        </w:rPr>
        <w:t>оставило 1028,3</w:t>
      </w:r>
      <w:r w:rsidR="000B14DB">
        <w:rPr>
          <w:sz w:val="26"/>
          <w:szCs w:val="26"/>
        </w:rPr>
        <w:t xml:space="preserve"> тыс. рублей</w:t>
      </w:r>
      <w:r w:rsidR="000011A5">
        <w:rPr>
          <w:sz w:val="26"/>
          <w:szCs w:val="26"/>
        </w:rPr>
        <w:t xml:space="preserve"> или 6,1 %</w:t>
      </w:r>
      <w:r w:rsidR="000B14DB">
        <w:rPr>
          <w:sz w:val="26"/>
          <w:szCs w:val="26"/>
        </w:rPr>
        <w:t>.</w:t>
      </w:r>
    </w:p>
    <w:p w:rsidR="00AA3FF9" w:rsidRDefault="00A823F1" w:rsidP="00A823F1">
      <w:pPr>
        <w:pStyle w:val="a5"/>
        <w:keepNext/>
        <w:widowControl w:val="0"/>
        <w:rPr>
          <w:sz w:val="26"/>
          <w:szCs w:val="26"/>
        </w:rPr>
      </w:pPr>
      <w:r w:rsidRPr="005532AE">
        <w:rPr>
          <w:sz w:val="26"/>
          <w:szCs w:val="26"/>
        </w:rPr>
        <w:t>На денежное содержание и материальное обеспечение деятельности органов, осуществляющих управленческие функции в сфере образования  администрации М</w:t>
      </w:r>
      <w:r>
        <w:rPr>
          <w:sz w:val="26"/>
          <w:szCs w:val="26"/>
        </w:rPr>
        <w:t>Р</w:t>
      </w:r>
      <w:r w:rsidRPr="005532AE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Тес-Хемский кожуун </w:t>
      </w:r>
      <w:r w:rsidRPr="005532AE">
        <w:rPr>
          <w:sz w:val="26"/>
          <w:szCs w:val="26"/>
        </w:rPr>
        <w:t xml:space="preserve">» в отчетном периоде </w:t>
      </w:r>
      <w:r w:rsidRPr="00EA18A9">
        <w:rPr>
          <w:sz w:val="26"/>
          <w:szCs w:val="26"/>
        </w:rPr>
        <w:t xml:space="preserve">было </w:t>
      </w:r>
      <w:r w:rsidR="00EA18A9">
        <w:rPr>
          <w:sz w:val="26"/>
          <w:szCs w:val="26"/>
        </w:rPr>
        <w:t xml:space="preserve">выделено </w:t>
      </w:r>
      <w:r w:rsidR="00835FF2">
        <w:rPr>
          <w:sz w:val="26"/>
          <w:szCs w:val="26"/>
        </w:rPr>
        <w:t>18717,8</w:t>
      </w:r>
      <w:r w:rsidR="00495C98">
        <w:rPr>
          <w:sz w:val="26"/>
          <w:szCs w:val="26"/>
        </w:rPr>
        <w:t xml:space="preserve">  тыс. рублей, </w:t>
      </w:r>
      <w:r w:rsidR="00354B87">
        <w:rPr>
          <w:sz w:val="26"/>
          <w:szCs w:val="26"/>
        </w:rPr>
        <w:t>из них</w:t>
      </w:r>
      <w:r w:rsidR="00AA3FF9">
        <w:rPr>
          <w:sz w:val="26"/>
          <w:szCs w:val="26"/>
        </w:rPr>
        <w:t>:</w:t>
      </w:r>
    </w:p>
    <w:p w:rsidR="00AA3FF9" w:rsidRP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 xml:space="preserve">- на содержание аппарата управления образования – </w:t>
      </w:r>
      <w:r w:rsidR="00835FF2">
        <w:rPr>
          <w:sz w:val="26"/>
          <w:szCs w:val="26"/>
        </w:rPr>
        <w:t>913,9</w:t>
      </w:r>
      <w:r w:rsidRPr="00AA3FF9">
        <w:rPr>
          <w:sz w:val="26"/>
          <w:szCs w:val="26"/>
        </w:rPr>
        <w:t xml:space="preserve"> тыс. рублей, по сравнению с аналогичным периодом  201</w:t>
      </w:r>
      <w:r w:rsidR="00E0623B">
        <w:rPr>
          <w:sz w:val="26"/>
          <w:szCs w:val="26"/>
        </w:rPr>
        <w:t>9</w:t>
      </w:r>
      <w:r w:rsidRPr="00AA3FF9">
        <w:rPr>
          <w:sz w:val="26"/>
          <w:szCs w:val="26"/>
        </w:rPr>
        <w:t xml:space="preserve"> года </w:t>
      </w:r>
      <w:r w:rsidR="00E0623B">
        <w:rPr>
          <w:sz w:val="26"/>
          <w:szCs w:val="26"/>
        </w:rPr>
        <w:t>у</w:t>
      </w:r>
      <w:r w:rsidR="00C03037">
        <w:rPr>
          <w:sz w:val="26"/>
          <w:szCs w:val="26"/>
        </w:rPr>
        <w:t>меньш</w:t>
      </w:r>
      <w:r w:rsidR="00E0623B">
        <w:rPr>
          <w:sz w:val="26"/>
          <w:szCs w:val="26"/>
        </w:rPr>
        <w:t>и</w:t>
      </w:r>
      <w:r w:rsidRPr="00AA3FF9">
        <w:rPr>
          <w:sz w:val="26"/>
          <w:szCs w:val="26"/>
        </w:rPr>
        <w:t xml:space="preserve">лись расходы на </w:t>
      </w:r>
      <w:r w:rsidR="00835FF2">
        <w:rPr>
          <w:sz w:val="26"/>
          <w:szCs w:val="26"/>
        </w:rPr>
        <w:t>22,6</w:t>
      </w:r>
      <w:r w:rsidRPr="00AA3FF9">
        <w:rPr>
          <w:sz w:val="26"/>
          <w:szCs w:val="26"/>
        </w:rPr>
        <w:t xml:space="preserve"> тыс. рублей; </w:t>
      </w:r>
    </w:p>
    <w:p w:rsidR="00AA3FF9" w:rsidRP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>- на содержание деятельности комиссий по делам н</w:t>
      </w:r>
      <w:r w:rsidR="00835FF2">
        <w:rPr>
          <w:sz w:val="26"/>
          <w:szCs w:val="26"/>
        </w:rPr>
        <w:t>есовершеннолетних выделено 259,7</w:t>
      </w:r>
      <w:r w:rsidRPr="00AA3FF9">
        <w:rPr>
          <w:sz w:val="26"/>
          <w:szCs w:val="26"/>
        </w:rPr>
        <w:t xml:space="preserve"> тыс. рублей, средства ушли на выплату заработной платы с начислениями;</w:t>
      </w:r>
    </w:p>
    <w:p w:rsidR="00AA3FF9" w:rsidRDefault="00AA3FF9" w:rsidP="00AA3FF9">
      <w:pPr>
        <w:pStyle w:val="a5"/>
        <w:keepNext/>
        <w:widowControl w:val="0"/>
        <w:rPr>
          <w:sz w:val="26"/>
          <w:szCs w:val="26"/>
        </w:rPr>
      </w:pPr>
      <w:r w:rsidRPr="00AA3FF9">
        <w:rPr>
          <w:sz w:val="26"/>
          <w:szCs w:val="26"/>
        </w:rPr>
        <w:t xml:space="preserve">- на обеспечение учебно-методического кабинета, централизованной бухгалтерии управления образования – </w:t>
      </w:r>
      <w:r w:rsidR="00835FF2">
        <w:rPr>
          <w:sz w:val="26"/>
          <w:szCs w:val="26"/>
        </w:rPr>
        <w:t>17544,3</w:t>
      </w:r>
      <w:r w:rsidRPr="00AA3FF9">
        <w:rPr>
          <w:sz w:val="26"/>
          <w:szCs w:val="26"/>
        </w:rPr>
        <w:t xml:space="preserve"> тыс. рублей, из них на выплату заработной платы с начислениями профинансировано </w:t>
      </w:r>
      <w:r w:rsidR="00835FF2">
        <w:rPr>
          <w:sz w:val="26"/>
          <w:szCs w:val="26"/>
        </w:rPr>
        <w:t>16926,5</w:t>
      </w:r>
      <w:r w:rsidRPr="00AA3FF9">
        <w:rPr>
          <w:sz w:val="26"/>
          <w:szCs w:val="26"/>
        </w:rPr>
        <w:t xml:space="preserve"> тыс. рублей, по сравнению с аналогичным периодом 201</w:t>
      </w:r>
      <w:r w:rsidR="00E0623B">
        <w:rPr>
          <w:sz w:val="26"/>
          <w:szCs w:val="26"/>
        </w:rPr>
        <w:t>9</w:t>
      </w:r>
      <w:r w:rsidRPr="00AA3FF9">
        <w:rPr>
          <w:sz w:val="26"/>
          <w:szCs w:val="26"/>
        </w:rPr>
        <w:t xml:space="preserve"> года увеличились</w:t>
      </w:r>
      <w:r w:rsidR="00E0623B">
        <w:rPr>
          <w:sz w:val="26"/>
          <w:szCs w:val="26"/>
        </w:rPr>
        <w:t xml:space="preserve"> расходы</w:t>
      </w:r>
      <w:r w:rsidRPr="00AA3FF9">
        <w:rPr>
          <w:sz w:val="26"/>
          <w:szCs w:val="26"/>
        </w:rPr>
        <w:t xml:space="preserve"> на </w:t>
      </w:r>
      <w:r w:rsidR="00835FF2">
        <w:rPr>
          <w:sz w:val="26"/>
          <w:szCs w:val="26"/>
        </w:rPr>
        <w:t>1190,3</w:t>
      </w:r>
      <w:r w:rsidRPr="00AA3FF9">
        <w:rPr>
          <w:sz w:val="26"/>
          <w:szCs w:val="26"/>
        </w:rPr>
        <w:t xml:space="preserve"> тыс. рублей</w:t>
      </w:r>
      <w:r w:rsidR="00835FF2">
        <w:rPr>
          <w:sz w:val="26"/>
          <w:szCs w:val="26"/>
        </w:rPr>
        <w:t xml:space="preserve"> или на 7,6 %</w:t>
      </w:r>
      <w:r w:rsidRPr="00AA3FF9">
        <w:rPr>
          <w:sz w:val="26"/>
          <w:szCs w:val="26"/>
        </w:rPr>
        <w:t>.</w:t>
      </w:r>
    </w:p>
    <w:p w:rsidR="00D674DE" w:rsidRDefault="00D674DE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D674DE">
        <w:rPr>
          <w:sz w:val="26"/>
          <w:szCs w:val="26"/>
        </w:rPr>
        <w:t>За счет дотаций и за счет собственных доходов в обла</w:t>
      </w:r>
      <w:r w:rsidR="00621D51">
        <w:rPr>
          <w:sz w:val="26"/>
          <w:szCs w:val="26"/>
        </w:rPr>
        <w:t>сти образования выделено 70243,6</w:t>
      </w:r>
      <w:r w:rsidRPr="00D674DE">
        <w:rPr>
          <w:sz w:val="26"/>
          <w:szCs w:val="26"/>
        </w:rPr>
        <w:t xml:space="preserve">  т</w:t>
      </w:r>
      <w:r w:rsidR="00CB2C56">
        <w:rPr>
          <w:sz w:val="26"/>
          <w:szCs w:val="26"/>
        </w:rPr>
        <w:t xml:space="preserve">ыс. рублей, а за счет субвенций и субсидий </w:t>
      </w:r>
      <w:r w:rsidRPr="00D674DE">
        <w:rPr>
          <w:sz w:val="26"/>
          <w:szCs w:val="26"/>
        </w:rPr>
        <w:t>–</w:t>
      </w:r>
      <w:r w:rsidR="00CB2C56">
        <w:rPr>
          <w:sz w:val="26"/>
          <w:szCs w:val="26"/>
        </w:rPr>
        <w:t>233176,7</w:t>
      </w:r>
      <w:r w:rsidRPr="00D674DE">
        <w:rPr>
          <w:sz w:val="26"/>
          <w:szCs w:val="26"/>
        </w:rPr>
        <w:t xml:space="preserve"> тыс. рублей. Выделено </w:t>
      </w:r>
      <w:r w:rsidR="009C5E70">
        <w:rPr>
          <w:sz w:val="26"/>
          <w:szCs w:val="26"/>
        </w:rPr>
        <w:t>мен</w:t>
      </w:r>
      <w:r w:rsidRPr="00D674DE">
        <w:rPr>
          <w:sz w:val="26"/>
          <w:szCs w:val="26"/>
        </w:rPr>
        <w:t xml:space="preserve">ьше дотаций и собственных средств на </w:t>
      </w:r>
      <w:r w:rsidR="004F5030">
        <w:rPr>
          <w:sz w:val="26"/>
          <w:szCs w:val="26"/>
        </w:rPr>
        <w:t>сумму 3471,9</w:t>
      </w:r>
      <w:r w:rsidRPr="00D674DE">
        <w:rPr>
          <w:sz w:val="26"/>
          <w:szCs w:val="26"/>
        </w:rPr>
        <w:t xml:space="preserve"> тыс. рублей, чем за </w:t>
      </w:r>
      <w:r w:rsidR="004F5030">
        <w:rPr>
          <w:sz w:val="26"/>
          <w:szCs w:val="26"/>
        </w:rPr>
        <w:t>9 месяцев</w:t>
      </w:r>
      <w:r w:rsidRPr="00D674DE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D674DE">
        <w:rPr>
          <w:sz w:val="26"/>
          <w:szCs w:val="26"/>
        </w:rPr>
        <w:t xml:space="preserve"> года, и больше субвенций</w:t>
      </w:r>
      <w:r w:rsidR="004F5030">
        <w:rPr>
          <w:sz w:val="26"/>
          <w:szCs w:val="26"/>
        </w:rPr>
        <w:t xml:space="preserve"> и субсидий</w:t>
      </w:r>
      <w:r w:rsidRPr="00D674DE">
        <w:rPr>
          <w:sz w:val="26"/>
          <w:szCs w:val="26"/>
        </w:rPr>
        <w:t xml:space="preserve"> на </w:t>
      </w:r>
      <w:r w:rsidR="009C5E70">
        <w:rPr>
          <w:sz w:val="26"/>
          <w:szCs w:val="26"/>
        </w:rPr>
        <w:t xml:space="preserve">сумму </w:t>
      </w:r>
      <w:r w:rsidR="004F5030">
        <w:rPr>
          <w:sz w:val="26"/>
          <w:szCs w:val="26"/>
        </w:rPr>
        <w:t>21106,5</w:t>
      </w:r>
      <w:r w:rsidRPr="00D674DE">
        <w:rPr>
          <w:sz w:val="26"/>
          <w:szCs w:val="26"/>
        </w:rPr>
        <w:t xml:space="preserve"> тыс. рублей. </w:t>
      </w:r>
    </w:p>
    <w:p w:rsidR="00A823F1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D3FE2">
        <w:rPr>
          <w:sz w:val="26"/>
          <w:szCs w:val="26"/>
        </w:rPr>
        <w:t xml:space="preserve">По разделу </w:t>
      </w:r>
      <w:r w:rsidRPr="00FD3FE2">
        <w:rPr>
          <w:b/>
          <w:sz w:val="26"/>
          <w:szCs w:val="26"/>
        </w:rPr>
        <w:t>08</w:t>
      </w:r>
      <w:r w:rsidRPr="00FD3FE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«Культура и</w:t>
      </w:r>
      <w:r w:rsidRPr="00FD3FE2">
        <w:rPr>
          <w:b/>
          <w:sz w:val="26"/>
          <w:szCs w:val="26"/>
        </w:rPr>
        <w:t xml:space="preserve"> кинематография »</w:t>
      </w:r>
      <w:r w:rsidRPr="00FD3FE2">
        <w:rPr>
          <w:sz w:val="26"/>
          <w:szCs w:val="26"/>
        </w:rPr>
        <w:t xml:space="preserve"> расходы  бюджета </w:t>
      </w:r>
      <w:r>
        <w:rPr>
          <w:sz w:val="26"/>
          <w:szCs w:val="26"/>
        </w:rPr>
        <w:t xml:space="preserve">муниципального района </w:t>
      </w:r>
      <w:r w:rsidRPr="00FD3FE2">
        <w:rPr>
          <w:sz w:val="26"/>
          <w:szCs w:val="26"/>
        </w:rPr>
        <w:t xml:space="preserve">за отчетный период сложились в размере </w:t>
      </w:r>
      <w:r w:rsidR="00D55019">
        <w:rPr>
          <w:sz w:val="26"/>
          <w:szCs w:val="26"/>
        </w:rPr>
        <w:t>36764,6</w:t>
      </w:r>
      <w:r w:rsidRPr="00FD3FE2">
        <w:rPr>
          <w:sz w:val="26"/>
          <w:szCs w:val="26"/>
        </w:rPr>
        <w:t xml:space="preserve"> тыс. рублей, </w:t>
      </w:r>
      <w:r w:rsidRPr="00FD3FE2">
        <w:rPr>
          <w:sz w:val="26"/>
          <w:szCs w:val="26"/>
        </w:rPr>
        <w:lastRenderedPageBreak/>
        <w:t xml:space="preserve">или </w:t>
      </w:r>
      <w:r w:rsidR="00D55019">
        <w:rPr>
          <w:sz w:val="26"/>
          <w:szCs w:val="26"/>
        </w:rPr>
        <w:t>79,6</w:t>
      </w:r>
      <w:r>
        <w:rPr>
          <w:sz w:val="26"/>
          <w:szCs w:val="26"/>
        </w:rPr>
        <w:t xml:space="preserve"> </w:t>
      </w:r>
      <w:r w:rsidRPr="00FD3FE2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ов</w:t>
      </w:r>
      <w:r w:rsidRPr="00FD3FE2">
        <w:rPr>
          <w:sz w:val="26"/>
          <w:szCs w:val="26"/>
        </w:rPr>
        <w:t xml:space="preserve"> к ут</w:t>
      </w:r>
      <w:r w:rsidR="001C11BE">
        <w:rPr>
          <w:sz w:val="26"/>
          <w:szCs w:val="26"/>
        </w:rPr>
        <w:t>очненному плану</w:t>
      </w:r>
      <w:r w:rsidRPr="00FD3FE2">
        <w:rPr>
          <w:sz w:val="26"/>
          <w:szCs w:val="26"/>
        </w:rPr>
        <w:t>.</w:t>
      </w:r>
      <w:r w:rsidR="00BD279D">
        <w:rPr>
          <w:sz w:val="26"/>
          <w:szCs w:val="26"/>
        </w:rPr>
        <w:t xml:space="preserve"> По сравнению с аналогичным периодом 201</w:t>
      </w:r>
      <w:r w:rsidR="00A24344">
        <w:rPr>
          <w:sz w:val="26"/>
          <w:szCs w:val="26"/>
        </w:rPr>
        <w:t>9</w:t>
      </w:r>
      <w:r w:rsidR="00BD279D">
        <w:rPr>
          <w:sz w:val="26"/>
          <w:szCs w:val="26"/>
        </w:rPr>
        <w:t xml:space="preserve"> года произошло увеличение на </w:t>
      </w:r>
      <w:r w:rsidR="00D55019">
        <w:rPr>
          <w:sz w:val="26"/>
          <w:szCs w:val="26"/>
        </w:rPr>
        <w:t>3160,5</w:t>
      </w:r>
      <w:r w:rsidR="00BD279D">
        <w:rPr>
          <w:sz w:val="26"/>
          <w:szCs w:val="26"/>
        </w:rPr>
        <w:t xml:space="preserve"> тыс. рублей</w:t>
      </w:r>
      <w:r w:rsidR="00D55019">
        <w:rPr>
          <w:sz w:val="26"/>
          <w:szCs w:val="26"/>
        </w:rPr>
        <w:t xml:space="preserve"> или на 9,4 %</w:t>
      </w:r>
      <w:r w:rsidR="00BD279D">
        <w:rPr>
          <w:sz w:val="26"/>
          <w:szCs w:val="26"/>
        </w:rPr>
        <w:t>.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>Данные средства были направлены: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содержание   сельских домов культуры </w:t>
      </w:r>
      <w:r w:rsidR="009976D5">
        <w:rPr>
          <w:sz w:val="26"/>
          <w:szCs w:val="26"/>
        </w:rPr>
        <w:t>– 14166,8</w:t>
      </w:r>
      <w:r w:rsidRPr="002B44A8">
        <w:rPr>
          <w:sz w:val="26"/>
          <w:szCs w:val="26"/>
        </w:rPr>
        <w:t xml:space="preserve">  тыс. рублей</w:t>
      </w:r>
      <w:r w:rsidR="009976D5">
        <w:rPr>
          <w:sz w:val="26"/>
          <w:szCs w:val="26"/>
        </w:rPr>
        <w:t>, п</w:t>
      </w:r>
      <w:r w:rsidR="009976D5" w:rsidRPr="009976D5">
        <w:rPr>
          <w:sz w:val="26"/>
          <w:szCs w:val="26"/>
        </w:rPr>
        <w:t xml:space="preserve">о сравнению с аналогичным периодом 2019 года произошло увеличение на </w:t>
      </w:r>
      <w:r w:rsidR="009976D5">
        <w:rPr>
          <w:sz w:val="26"/>
          <w:szCs w:val="26"/>
        </w:rPr>
        <w:t>781,3 тыс. рублей или на 5,8</w:t>
      </w:r>
      <w:r w:rsidR="000A7A5D">
        <w:rPr>
          <w:sz w:val="26"/>
          <w:szCs w:val="26"/>
        </w:rPr>
        <w:t xml:space="preserve"> %</w:t>
      </w:r>
      <w:r w:rsidRPr="002B44A8">
        <w:rPr>
          <w:sz w:val="26"/>
          <w:szCs w:val="26"/>
        </w:rPr>
        <w:t>;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содержание библиотечной сети – </w:t>
      </w:r>
      <w:r w:rsidR="000A7A5D">
        <w:rPr>
          <w:sz w:val="26"/>
          <w:szCs w:val="26"/>
        </w:rPr>
        <w:t>6550,3</w:t>
      </w:r>
      <w:r>
        <w:rPr>
          <w:sz w:val="26"/>
          <w:szCs w:val="26"/>
        </w:rPr>
        <w:t xml:space="preserve"> </w:t>
      </w:r>
      <w:r w:rsidRPr="002B44A8">
        <w:rPr>
          <w:sz w:val="26"/>
          <w:szCs w:val="26"/>
        </w:rPr>
        <w:t>тыс. рублей</w:t>
      </w:r>
      <w:r w:rsidR="000A7A5D">
        <w:rPr>
          <w:sz w:val="26"/>
          <w:szCs w:val="26"/>
        </w:rPr>
        <w:t>,</w:t>
      </w:r>
      <w:r w:rsidR="000A7A5D" w:rsidRPr="000A7A5D">
        <w:t xml:space="preserve"> </w:t>
      </w:r>
      <w:r w:rsidR="000A7A5D" w:rsidRPr="000A7A5D">
        <w:rPr>
          <w:sz w:val="26"/>
          <w:szCs w:val="26"/>
        </w:rPr>
        <w:t xml:space="preserve">по сравнению с аналогичным периодом 2019 года увеличились расходы на сумму </w:t>
      </w:r>
      <w:r w:rsidR="000A7A5D">
        <w:rPr>
          <w:sz w:val="26"/>
          <w:szCs w:val="26"/>
        </w:rPr>
        <w:t>464,6</w:t>
      </w:r>
      <w:r w:rsidR="000A7A5D" w:rsidRPr="000A7A5D">
        <w:rPr>
          <w:sz w:val="26"/>
          <w:szCs w:val="26"/>
        </w:rPr>
        <w:t xml:space="preserve"> тыс. рублей</w:t>
      </w:r>
      <w:r w:rsidR="000A7A5D">
        <w:rPr>
          <w:sz w:val="26"/>
          <w:szCs w:val="26"/>
        </w:rPr>
        <w:t xml:space="preserve"> или на 7,6 %</w:t>
      </w:r>
      <w:r w:rsidRPr="002B44A8">
        <w:rPr>
          <w:sz w:val="26"/>
          <w:szCs w:val="26"/>
        </w:rPr>
        <w:t>;</w:t>
      </w:r>
    </w:p>
    <w:p w:rsidR="002B44A8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обеспечение аппарата управления – </w:t>
      </w:r>
      <w:r w:rsidR="004A54BE">
        <w:rPr>
          <w:sz w:val="26"/>
          <w:szCs w:val="26"/>
        </w:rPr>
        <w:t>735,4</w:t>
      </w:r>
      <w:r w:rsidRPr="002B44A8">
        <w:rPr>
          <w:sz w:val="26"/>
          <w:szCs w:val="26"/>
        </w:rPr>
        <w:t xml:space="preserve"> тыс</w:t>
      </w:r>
      <w:r>
        <w:rPr>
          <w:sz w:val="26"/>
          <w:szCs w:val="26"/>
        </w:rPr>
        <w:t>. рублей, было замечено увеличение</w:t>
      </w:r>
      <w:r w:rsidRPr="002B44A8">
        <w:rPr>
          <w:sz w:val="26"/>
          <w:szCs w:val="26"/>
        </w:rPr>
        <w:t xml:space="preserve"> на</w:t>
      </w:r>
      <w:r w:rsidR="004A54BE">
        <w:rPr>
          <w:sz w:val="26"/>
          <w:szCs w:val="26"/>
        </w:rPr>
        <w:t xml:space="preserve"> сумму 241,4</w:t>
      </w:r>
      <w:r w:rsidRPr="002B44A8">
        <w:rPr>
          <w:sz w:val="26"/>
          <w:szCs w:val="26"/>
        </w:rPr>
        <w:t xml:space="preserve"> тыс. рублей</w:t>
      </w:r>
      <w:r w:rsidR="002F1569">
        <w:rPr>
          <w:sz w:val="26"/>
          <w:szCs w:val="26"/>
        </w:rPr>
        <w:t xml:space="preserve"> или на 48,9 %</w:t>
      </w:r>
      <w:r w:rsidRPr="002B44A8">
        <w:rPr>
          <w:sz w:val="26"/>
          <w:szCs w:val="26"/>
        </w:rPr>
        <w:t>;</w:t>
      </w:r>
    </w:p>
    <w:p w:rsidR="00E31B46" w:rsidRPr="002B44A8" w:rsidRDefault="002B44A8" w:rsidP="002B44A8">
      <w:pPr>
        <w:keepNext/>
        <w:widowControl w:val="0"/>
        <w:ind w:firstLine="720"/>
        <w:jc w:val="both"/>
        <w:rPr>
          <w:sz w:val="26"/>
          <w:szCs w:val="26"/>
        </w:rPr>
      </w:pPr>
      <w:r w:rsidRPr="002B44A8">
        <w:rPr>
          <w:sz w:val="26"/>
          <w:szCs w:val="26"/>
        </w:rPr>
        <w:t xml:space="preserve">- на обеспечение методического кабинета, централизованной бухгалтерии управления культуры – </w:t>
      </w:r>
      <w:r w:rsidR="004A615B">
        <w:rPr>
          <w:sz w:val="26"/>
          <w:szCs w:val="26"/>
        </w:rPr>
        <w:t>15279,5</w:t>
      </w:r>
      <w:r>
        <w:rPr>
          <w:sz w:val="26"/>
          <w:szCs w:val="26"/>
        </w:rPr>
        <w:t xml:space="preserve"> </w:t>
      </w:r>
      <w:r w:rsidRPr="002B44A8">
        <w:rPr>
          <w:sz w:val="26"/>
          <w:szCs w:val="26"/>
        </w:rPr>
        <w:t xml:space="preserve">тыс. рублей, из них на выплату заработной платы </w:t>
      </w:r>
      <w:r>
        <w:rPr>
          <w:sz w:val="26"/>
          <w:szCs w:val="26"/>
        </w:rPr>
        <w:t>с начи</w:t>
      </w:r>
      <w:r w:rsidR="00B41D41">
        <w:rPr>
          <w:sz w:val="26"/>
          <w:szCs w:val="26"/>
        </w:rPr>
        <w:t xml:space="preserve">слениями профинансировано </w:t>
      </w:r>
      <w:r w:rsidR="004A615B">
        <w:rPr>
          <w:sz w:val="26"/>
          <w:szCs w:val="26"/>
        </w:rPr>
        <w:t>14988</w:t>
      </w:r>
      <w:r w:rsidRPr="002B44A8">
        <w:rPr>
          <w:sz w:val="26"/>
          <w:szCs w:val="26"/>
        </w:rPr>
        <w:t xml:space="preserve"> тыс. рублей. По срав</w:t>
      </w:r>
      <w:r>
        <w:rPr>
          <w:sz w:val="26"/>
          <w:szCs w:val="26"/>
        </w:rPr>
        <w:t>нению с аналогичным периодом 20</w:t>
      </w:r>
      <w:r w:rsidR="00B41D41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2B44A8">
        <w:rPr>
          <w:sz w:val="26"/>
          <w:szCs w:val="26"/>
        </w:rPr>
        <w:t xml:space="preserve"> года произошло увеличение заработной платы на </w:t>
      </w:r>
      <w:r w:rsidR="004A615B">
        <w:rPr>
          <w:sz w:val="26"/>
          <w:szCs w:val="26"/>
        </w:rPr>
        <w:t>1452,7</w:t>
      </w:r>
      <w:r w:rsidRPr="002B44A8">
        <w:rPr>
          <w:sz w:val="26"/>
          <w:szCs w:val="26"/>
        </w:rPr>
        <w:t xml:space="preserve"> тыс. рублей.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 xml:space="preserve">Расходы </w:t>
      </w:r>
      <w:r w:rsidR="00282FD1"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>раздел</w:t>
      </w:r>
      <w:r w:rsidR="00282FD1">
        <w:rPr>
          <w:sz w:val="26"/>
          <w:szCs w:val="26"/>
        </w:rPr>
        <w:t>а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>10</w:t>
      </w:r>
      <w:r w:rsidRPr="00FE491A">
        <w:rPr>
          <w:sz w:val="26"/>
          <w:szCs w:val="26"/>
        </w:rPr>
        <w:t xml:space="preserve"> </w:t>
      </w:r>
      <w:r w:rsidRPr="00FE491A">
        <w:rPr>
          <w:b/>
          <w:sz w:val="26"/>
          <w:szCs w:val="26"/>
        </w:rPr>
        <w:t xml:space="preserve">«Социальная политика»  </w:t>
      </w:r>
      <w:r w:rsidRPr="00FE491A">
        <w:rPr>
          <w:sz w:val="26"/>
          <w:szCs w:val="26"/>
        </w:rPr>
        <w:t xml:space="preserve">за отчетный период сложились в размере </w:t>
      </w:r>
      <w:r w:rsidR="002808CF">
        <w:rPr>
          <w:sz w:val="26"/>
          <w:szCs w:val="26"/>
        </w:rPr>
        <w:t>104901,5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тыс. рублей, или </w:t>
      </w:r>
      <w:r w:rsidR="002808CF">
        <w:rPr>
          <w:sz w:val="26"/>
          <w:szCs w:val="26"/>
        </w:rPr>
        <w:t>68,6</w:t>
      </w:r>
      <w:r>
        <w:rPr>
          <w:sz w:val="26"/>
          <w:szCs w:val="26"/>
        </w:rPr>
        <w:t xml:space="preserve"> </w:t>
      </w:r>
      <w:r w:rsidRPr="00FE491A">
        <w:rPr>
          <w:sz w:val="26"/>
          <w:szCs w:val="26"/>
        </w:rPr>
        <w:t xml:space="preserve"> процентов к ут</w:t>
      </w:r>
      <w:r w:rsidR="00E31B46">
        <w:rPr>
          <w:sz w:val="26"/>
          <w:szCs w:val="26"/>
        </w:rPr>
        <w:t>очненному плану</w:t>
      </w:r>
      <w:r w:rsidRPr="00FE491A">
        <w:rPr>
          <w:sz w:val="26"/>
          <w:szCs w:val="26"/>
        </w:rPr>
        <w:t>.</w:t>
      </w:r>
    </w:p>
    <w:p w:rsidR="00A823F1" w:rsidRPr="00FE491A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 w:rsidRPr="00FE491A">
        <w:rPr>
          <w:sz w:val="26"/>
          <w:szCs w:val="26"/>
        </w:rPr>
        <w:t>Данные средства были направлены по следующим направлениям:</w:t>
      </w:r>
    </w:p>
    <w:p w:rsidR="00A823F1" w:rsidRDefault="00A823F1" w:rsidP="00A823F1">
      <w:pPr>
        <w:keepNext/>
        <w:keepLines/>
        <w:ind w:firstLine="720"/>
        <w:jc w:val="both"/>
        <w:rPr>
          <w:sz w:val="26"/>
          <w:szCs w:val="26"/>
        </w:rPr>
      </w:pPr>
      <w:r w:rsidRPr="001275DB">
        <w:rPr>
          <w:sz w:val="26"/>
          <w:szCs w:val="26"/>
        </w:rPr>
        <w:t xml:space="preserve">- </w:t>
      </w:r>
      <w:r w:rsidR="001945BE">
        <w:rPr>
          <w:sz w:val="26"/>
          <w:szCs w:val="26"/>
        </w:rPr>
        <w:t xml:space="preserve">на </w:t>
      </w:r>
      <w:r w:rsidRPr="001275DB">
        <w:rPr>
          <w:sz w:val="26"/>
          <w:szCs w:val="26"/>
        </w:rPr>
        <w:t xml:space="preserve">предоставление гражданам субсидий на оплату жилого помещения и коммунальных услуг в размере </w:t>
      </w:r>
      <w:r>
        <w:rPr>
          <w:sz w:val="26"/>
          <w:szCs w:val="26"/>
        </w:rPr>
        <w:t xml:space="preserve"> </w:t>
      </w:r>
      <w:r w:rsidR="002808CF">
        <w:rPr>
          <w:sz w:val="26"/>
          <w:szCs w:val="26"/>
        </w:rPr>
        <w:t>4340</w:t>
      </w:r>
      <w:r>
        <w:rPr>
          <w:sz w:val="26"/>
          <w:szCs w:val="26"/>
        </w:rPr>
        <w:t xml:space="preserve">  тыс. </w:t>
      </w:r>
      <w:r w:rsidR="00970336">
        <w:rPr>
          <w:sz w:val="26"/>
          <w:szCs w:val="26"/>
        </w:rPr>
        <w:t xml:space="preserve"> рублей</w:t>
      </w:r>
      <w:r w:rsidRPr="001275DB">
        <w:rPr>
          <w:sz w:val="26"/>
          <w:szCs w:val="26"/>
        </w:rPr>
        <w:t>;</w:t>
      </w:r>
    </w:p>
    <w:p w:rsidR="00A823F1" w:rsidRPr="005A37B2" w:rsidRDefault="00A823F1" w:rsidP="00A823F1">
      <w:pPr>
        <w:keepNext/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социального пособия на погребение </w:t>
      </w:r>
      <w:r w:rsidR="00E31B46">
        <w:rPr>
          <w:sz w:val="26"/>
          <w:szCs w:val="26"/>
        </w:rPr>
        <w:t>–</w:t>
      </w:r>
      <w:r w:rsidR="002808CF">
        <w:rPr>
          <w:sz w:val="26"/>
          <w:szCs w:val="26"/>
        </w:rPr>
        <w:t xml:space="preserve"> 94,5</w:t>
      </w:r>
      <w:r>
        <w:rPr>
          <w:sz w:val="26"/>
          <w:szCs w:val="26"/>
        </w:rPr>
        <w:t xml:space="preserve"> тыс. рублей.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bookmarkStart w:id="0" w:name="_GoBack"/>
      <w:bookmarkEnd w:id="0"/>
      <w:r>
        <w:rPr>
          <w:sz w:val="26"/>
          <w:szCs w:val="26"/>
        </w:rPr>
        <w:t xml:space="preserve">оплату жилищно-коммунальных услуг отдельным категориям граждан </w:t>
      </w:r>
      <w:r w:rsidR="00533165">
        <w:rPr>
          <w:sz w:val="26"/>
          <w:szCs w:val="26"/>
        </w:rPr>
        <w:t xml:space="preserve">– </w:t>
      </w:r>
      <w:r w:rsidR="002808CF">
        <w:rPr>
          <w:sz w:val="26"/>
          <w:szCs w:val="26"/>
        </w:rPr>
        <w:t>3121</w:t>
      </w:r>
      <w:r>
        <w:rPr>
          <w:sz w:val="26"/>
          <w:szCs w:val="26"/>
        </w:rPr>
        <w:t xml:space="preserve">  тыс. рублей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</w:t>
      </w:r>
      <w:r w:rsidR="001945BE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пособи</w:t>
      </w:r>
      <w:r w:rsidR="001945BE">
        <w:rPr>
          <w:sz w:val="26"/>
          <w:szCs w:val="26"/>
        </w:rPr>
        <w:t>я</w:t>
      </w:r>
      <w:r>
        <w:rPr>
          <w:sz w:val="26"/>
          <w:szCs w:val="26"/>
        </w:rPr>
        <w:t xml:space="preserve"> на ребенка </w:t>
      </w:r>
      <w:r w:rsidR="00533165">
        <w:rPr>
          <w:sz w:val="26"/>
          <w:szCs w:val="26"/>
        </w:rPr>
        <w:t xml:space="preserve">– </w:t>
      </w:r>
      <w:r w:rsidR="002808CF">
        <w:rPr>
          <w:sz w:val="26"/>
          <w:szCs w:val="26"/>
        </w:rPr>
        <w:t>4991,1</w:t>
      </w:r>
      <w:r>
        <w:rPr>
          <w:sz w:val="26"/>
          <w:szCs w:val="26"/>
        </w:rPr>
        <w:t xml:space="preserve">  тыс. рублей. 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945BE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1945BE">
        <w:rPr>
          <w:sz w:val="26"/>
          <w:szCs w:val="26"/>
        </w:rPr>
        <w:t>у</w:t>
      </w:r>
      <w:r>
        <w:rPr>
          <w:sz w:val="26"/>
          <w:szCs w:val="26"/>
        </w:rPr>
        <w:t xml:space="preserve"> ветеранам труда и труженикам тыла – </w:t>
      </w:r>
      <w:r w:rsidR="002808CF">
        <w:rPr>
          <w:sz w:val="26"/>
          <w:szCs w:val="26"/>
        </w:rPr>
        <w:t>2209,2</w:t>
      </w:r>
      <w:r>
        <w:rPr>
          <w:sz w:val="26"/>
          <w:szCs w:val="26"/>
        </w:rPr>
        <w:t xml:space="preserve">  тыс. рублей</w:t>
      </w:r>
      <w:r w:rsidR="002808CF">
        <w:rPr>
          <w:sz w:val="26"/>
          <w:szCs w:val="26"/>
        </w:rPr>
        <w:t>.</w:t>
      </w:r>
    </w:p>
    <w:p w:rsidR="00A823F1" w:rsidRDefault="00A823F1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CB54EB">
        <w:rPr>
          <w:sz w:val="26"/>
          <w:szCs w:val="26"/>
        </w:rPr>
        <w:t xml:space="preserve"> на </w:t>
      </w:r>
      <w:r>
        <w:rPr>
          <w:sz w:val="26"/>
          <w:szCs w:val="26"/>
        </w:rPr>
        <w:t>выплат</w:t>
      </w:r>
      <w:r w:rsidR="00CB54EB">
        <w:rPr>
          <w:sz w:val="26"/>
          <w:szCs w:val="26"/>
        </w:rPr>
        <w:t>у</w:t>
      </w:r>
      <w:r>
        <w:rPr>
          <w:sz w:val="26"/>
          <w:szCs w:val="26"/>
        </w:rPr>
        <w:t xml:space="preserve">  ежемесячного пособия по уходу за ребенком до полутора лет неработающим гражданам и единовременного пособия  при рождении ребен</w:t>
      </w:r>
      <w:r w:rsidR="00970336">
        <w:rPr>
          <w:sz w:val="26"/>
          <w:szCs w:val="26"/>
        </w:rPr>
        <w:t xml:space="preserve">ка неработающим гражданам    - </w:t>
      </w:r>
      <w:r w:rsidR="002808CF">
        <w:rPr>
          <w:sz w:val="26"/>
          <w:szCs w:val="26"/>
        </w:rPr>
        <w:t>18964,5</w:t>
      </w:r>
      <w:r>
        <w:rPr>
          <w:sz w:val="26"/>
          <w:szCs w:val="26"/>
        </w:rPr>
        <w:t xml:space="preserve">  тыс. рублей.</w:t>
      </w:r>
    </w:p>
    <w:p w:rsidR="001945BE" w:rsidRDefault="001945BE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</w:t>
      </w:r>
      <w:r w:rsidR="00CB54EB">
        <w:rPr>
          <w:sz w:val="26"/>
          <w:szCs w:val="26"/>
        </w:rPr>
        <w:t xml:space="preserve">плату пособие </w:t>
      </w:r>
      <w:r w:rsidR="00555DDC">
        <w:rPr>
          <w:sz w:val="26"/>
          <w:szCs w:val="26"/>
        </w:rPr>
        <w:t>в</w:t>
      </w:r>
      <w:r w:rsidR="002808CF">
        <w:rPr>
          <w:sz w:val="26"/>
          <w:szCs w:val="26"/>
        </w:rPr>
        <w:t xml:space="preserve"> случае первого ребенка – 12950,1</w:t>
      </w:r>
      <w:r w:rsidR="00CB54EB">
        <w:rPr>
          <w:sz w:val="26"/>
          <w:szCs w:val="26"/>
        </w:rPr>
        <w:t xml:space="preserve"> тыс. рублей</w:t>
      </w:r>
      <w:r w:rsidR="007420F7">
        <w:rPr>
          <w:sz w:val="26"/>
          <w:szCs w:val="26"/>
        </w:rPr>
        <w:t>.</w:t>
      </w:r>
    </w:p>
    <w:p w:rsidR="007420F7" w:rsidRDefault="007420F7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выплату ежемесячного пособие, в случае ро</w:t>
      </w:r>
      <w:r w:rsidR="002808CF">
        <w:rPr>
          <w:sz w:val="26"/>
          <w:szCs w:val="26"/>
        </w:rPr>
        <w:t>ждения третьего ребенка – 3647,3</w:t>
      </w:r>
      <w:r>
        <w:rPr>
          <w:sz w:val="26"/>
          <w:szCs w:val="26"/>
        </w:rPr>
        <w:t xml:space="preserve"> тыс. рублей.</w:t>
      </w:r>
    </w:p>
    <w:p w:rsidR="002808CF" w:rsidRDefault="002808CF" w:rsidP="00A823F1">
      <w:pPr>
        <w:keepNext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выплату ежемесячного пособия на детей от 3 до 7 лет – 46481,5 тыс. рублей.</w:t>
      </w:r>
    </w:p>
    <w:p w:rsidR="00970336" w:rsidRDefault="00555DDC" w:rsidP="00A823F1">
      <w:pPr>
        <w:keepNext/>
        <w:widowControl w:val="0"/>
        <w:ind w:firstLine="709"/>
        <w:jc w:val="both"/>
        <w:rPr>
          <w:sz w:val="26"/>
          <w:szCs w:val="26"/>
        </w:rPr>
      </w:pPr>
      <w:r w:rsidRPr="00555DDC">
        <w:rPr>
          <w:sz w:val="26"/>
          <w:szCs w:val="26"/>
        </w:rPr>
        <w:t xml:space="preserve">На содержание аппарата управления выделено </w:t>
      </w:r>
      <w:r w:rsidR="005615DB">
        <w:rPr>
          <w:sz w:val="26"/>
          <w:szCs w:val="26"/>
        </w:rPr>
        <w:t>3537,1</w:t>
      </w:r>
      <w:r w:rsidRPr="00555DDC">
        <w:rPr>
          <w:sz w:val="26"/>
          <w:szCs w:val="26"/>
        </w:rPr>
        <w:t xml:space="preserve"> тыс. рублей, по сравнению с аналогичным периодом 201</w:t>
      </w:r>
      <w:r>
        <w:rPr>
          <w:sz w:val="26"/>
          <w:szCs w:val="26"/>
        </w:rPr>
        <w:t>9</w:t>
      </w:r>
      <w:r w:rsidRPr="00555DDC">
        <w:rPr>
          <w:sz w:val="26"/>
          <w:szCs w:val="26"/>
        </w:rPr>
        <w:t xml:space="preserve"> года увеличились расходы на сумму </w:t>
      </w:r>
      <w:r w:rsidR="005615DB">
        <w:rPr>
          <w:sz w:val="26"/>
          <w:szCs w:val="26"/>
        </w:rPr>
        <w:t>426,2</w:t>
      </w:r>
      <w:r w:rsidRPr="00555DDC">
        <w:rPr>
          <w:sz w:val="26"/>
          <w:szCs w:val="26"/>
        </w:rPr>
        <w:t xml:space="preserve"> тыс. рублей. На выплату заработной платы с начислениями профинансировано </w:t>
      </w:r>
      <w:r w:rsidR="005615DB">
        <w:rPr>
          <w:sz w:val="26"/>
          <w:szCs w:val="26"/>
        </w:rPr>
        <w:t>3400,7</w:t>
      </w:r>
      <w:r w:rsidRPr="00555DDC">
        <w:rPr>
          <w:sz w:val="26"/>
          <w:szCs w:val="26"/>
        </w:rPr>
        <w:t xml:space="preserve"> тыс. рублей, по сравнению с</w:t>
      </w:r>
      <w:r w:rsidR="00776A6C">
        <w:rPr>
          <w:sz w:val="26"/>
          <w:szCs w:val="26"/>
        </w:rPr>
        <w:t xml:space="preserve"> </w:t>
      </w:r>
      <w:r w:rsidR="005615DB">
        <w:rPr>
          <w:sz w:val="26"/>
          <w:szCs w:val="26"/>
        </w:rPr>
        <w:t>аналогичным периодом</w:t>
      </w:r>
      <w:r>
        <w:rPr>
          <w:sz w:val="26"/>
          <w:szCs w:val="26"/>
        </w:rPr>
        <w:t xml:space="preserve"> прошлого</w:t>
      </w:r>
      <w:r w:rsidRPr="00555DD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555DDC">
        <w:rPr>
          <w:sz w:val="26"/>
          <w:szCs w:val="26"/>
        </w:rPr>
        <w:t xml:space="preserve"> наблюдается рост заработной платы на </w:t>
      </w:r>
      <w:r w:rsidR="009540F7">
        <w:rPr>
          <w:sz w:val="26"/>
          <w:szCs w:val="26"/>
        </w:rPr>
        <w:t>500,6</w:t>
      </w:r>
      <w:r w:rsidRPr="00555DDC">
        <w:rPr>
          <w:sz w:val="26"/>
          <w:szCs w:val="26"/>
        </w:rPr>
        <w:t xml:space="preserve"> тыс. рублей</w:t>
      </w:r>
      <w:r w:rsidR="009540F7">
        <w:rPr>
          <w:sz w:val="26"/>
          <w:szCs w:val="26"/>
        </w:rPr>
        <w:t xml:space="preserve"> или на 17,3 %</w:t>
      </w:r>
      <w:r w:rsidRPr="00555DDC">
        <w:rPr>
          <w:sz w:val="26"/>
          <w:szCs w:val="26"/>
        </w:rPr>
        <w:t>.</w:t>
      </w:r>
    </w:p>
    <w:p w:rsidR="00A823F1" w:rsidRDefault="00A823F1" w:rsidP="00A823F1">
      <w:pPr>
        <w:keepNext/>
        <w:widowControl w:val="0"/>
        <w:ind w:firstLine="709"/>
        <w:jc w:val="both"/>
      </w:pPr>
      <w:r w:rsidRPr="00FE491A">
        <w:t xml:space="preserve">За </w:t>
      </w:r>
      <w:r w:rsidR="00BF63E9">
        <w:t>9 месяцев</w:t>
      </w:r>
      <w:r w:rsidR="00533165">
        <w:t xml:space="preserve"> </w:t>
      </w:r>
      <w:r w:rsidR="00033643">
        <w:t>2020</w:t>
      </w:r>
      <w:r w:rsidRPr="00FE491A">
        <w:t xml:space="preserve"> год</w:t>
      </w:r>
      <w:r w:rsidR="00533165">
        <w:t>а</w:t>
      </w:r>
      <w:r w:rsidRPr="00FE491A">
        <w:t xml:space="preserve"> в виде </w:t>
      </w:r>
      <w:r w:rsidRPr="00FE491A">
        <w:rPr>
          <w:b/>
        </w:rPr>
        <w:t>межбюджетных трансфертов</w:t>
      </w:r>
      <w:r w:rsidRPr="00FE491A">
        <w:t xml:space="preserve"> в бюджеты  сельских поселений направлено </w:t>
      </w:r>
      <w:r w:rsidR="00BF63E9">
        <w:t>15387,1</w:t>
      </w:r>
      <w:r>
        <w:t xml:space="preserve"> </w:t>
      </w:r>
      <w:r w:rsidRPr="00FE491A">
        <w:t xml:space="preserve"> тыс. рублей </w:t>
      </w:r>
      <w:r w:rsidR="00E31B46">
        <w:t xml:space="preserve"> или на </w:t>
      </w:r>
      <w:r w:rsidR="00BF63E9">
        <w:t>79,8</w:t>
      </w:r>
      <w:r w:rsidR="00C110E2">
        <w:t xml:space="preserve"> процентов к </w:t>
      </w:r>
      <w:r w:rsidR="00E31B46">
        <w:t>уточненному плану</w:t>
      </w:r>
      <w:r>
        <w:t>.</w:t>
      </w:r>
      <w:r w:rsidR="002811CF">
        <w:t xml:space="preserve"> Выделено финансирование на </w:t>
      </w:r>
      <w:r w:rsidR="00BF63E9">
        <w:t>1545,5</w:t>
      </w:r>
      <w:r w:rsidR="002811CF">
        <w:t xml:space="preserve"> тыс. рублей </w:t>
      </w:r>
      <w:r w:rsidR="00BF63E9">
        <w:t>бол</w:t>
      </w:r>
      <w:r w:rsidR="002811CF">
        <w:t xml:space="preserve">ьше, чем на </w:t>
      </w:r>
      <w:r w:rsidR="00BF63E9">
        <w:t>9 месяцев</w:t>
      </w:r>
      <w:r w:rsidR="00555DDC">
        <w:t xml:space="preserve"> 2019</w:t>
      </w:r>
      <w:r w:rsidR="002811CF" w:rsidRPr="002811CF">
        <w:t xml:space="preserve"> года</w:t>
      </w:r>
      <w:r w:rsidR="002811CF">
        <w:t>.</w:t>
      </w:r>
    </w:p>
    <w:p w:rsidR="00A823F1" w:rsidRDefault="00A823F1" w:rsidP="00A823F1">
      <w:pPr>
        <w:keepNext/>
        <w:widowControl w:val="0"/>
        <w:jc w:val="both"/>
      </w:pPr>
    </w:p>
    <w:p w:rsidR="00984A65" w:rsidRDefault="00984A65"/>
    <w:sectPr w:rsidR="00984A65" w:rsidSect="00B33014">
      <w:pgSz w:w="11906" w:h="16838"/>
      <w:pgMar w:top="70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862"/>
    <w:multiLevelType w:val="singleLevel"/>
    <w:tmpl w:val="6568BB32"/>
    <w:lvl w:ilvl="0">
      <w:start w:val="1"/>
      <w:numFmt w:val="upperRoman"/>
      <w:pStyle w:val="a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49"/>
    <w:rsid w:val="000011A5"/>
    <w:rsid w:val="00007B25"/>
    <w:rsid w:val="00016006"/>
    <w:rsid w:val="00017781"/>
    <w:rsid w:val="00033643"/>
    <w:rsid w:val="00037278"/>
    <w:rsid w:val="0004252C"/>
    <w:rsid w:val="00056BEC"/>
    <w:rsid w:val="00070F65"/>
    <w:rsid w:val="00083C93"/>
    <w:rsid w:val="00087EF1"/>
    <w:rsid w:val="00093A8C"/>
    <w:rsid w:val="000A123A"/>
    <w:rsid w:val="000A1AE1"/>
    <w:rsid w:val="000A20A1"/>
    <w:rsid w:val="000A5F04"/>
    <w:rsid w:val="000A7A5D"/>
    <w:rsid w:val="000B14DB"/>
    <w:rsid w:val="000C6312"/>
    <w:rsid w:val="000D4C68"/>
    <w:rsid w:val="000D6C7D"/>
    <w:rsid w:val="000D77F3"/>
    <w:rsid w:val="000E5396"/>
    <w:rsid w:val="000E7673"/>
    <w:rsid w:val="000E7FDA"/>
    <w:rsid w:val="000F3F25"/>
    <w:rsid w:val="0010697C"/>
    <w:rsid w:val="0011163F"/>
    <w:rsid w:val="001463AC"/>
    <w:rsid w:val="00164CB1"/>
    <w:rsid w:val="00177300"/>
    <w:rsid w:val="0018375D"/>
    <w:rsid w:val="001945BE"/>
    <w:rsid w:val="001A4B1B"/>
    <w:rsid w:val="001B283F"/>
    <w:rsid w:val="001C11BE"/>
    <w:rsid w:val="001C4B3A"/>
    <w:rsid w:val="001E2F64"/>
    <w:rsid w:val="001F42FC"/>
    <w:rsid w:val="002069C8"/>
    <w:rsid w:val="00211442"/>
    <w:rsid w:val="0021647F"/>
    <w:rsid w:val="0023564C"/>
    <w:rsid w:val="00260C72"/>
    <w:rsid w:val="002808CF"/>
    <w:rsid w:val="002811CF"/>
    <w:rsid w:val="002820CD"/>
    <w:rsid w:val="00282FD1"/>
    <w:rsid w:val="00284CCD"/>
    <w:rsid w:val="002B44A8"/>
    <w:rsid w:val="002D04EB"/>
    <w:rsid w:val="002D3E2A"/>
    <w:rsid w:val="002F1569"/>
    <w:rsid w:val="00301A37"/>
    <w:rsid w:val="0033294C"/>
    <w:rsid w:val="00340D24"/>
    <w:rsid w:val="003501C6"/>
    <w:rsid w:val="00354B87"/>
    <w:rsid w:val="00357C6A"/>
    <w:rsid w:val="003643F2"/>
    <w:rsid w:val="0037297C"/>
    <w:rsid w:val="003A4829"/>
    <w:rsid w:val="003B0A10"/>
    <w:rsid w:val="003B0DFA"/>
    <w:rsid w:val="004001C8"/>
    <w:rsid w:val="00427C14"/>
    <w:rsid w:val="0044269F"/>
    <w:rsid w:val="004435D7"/>
    <w:rsid w:val="00463E07"/>
    <w:rsid w:val="004646BA"/>
    <w:rsid w:val="004806FD"/>
    <w:rsid w:val="00495C98"/>
    <w:rsid w:val="0049633F"/>
    <w:rsid w:val="004A35CB"/>
    <w:rsid w:val="004A54BE"/>
    <w:rsid w:val="004A615B"/>
    <w:rsid w:val="004B1374"/>
    <w:rsid w:val="004B1E33"/>
    <w:rsid w:val="004C3B53"/>
    <w:rsid w:val="004C4814"/>
    <w:rsid w:val="004C6C49"/>
    <w:rsid w:val="004D690C"/>
    <w:rsid w:val="004E2E8A"/>
    <w:rsid w:val="004E52C5"/>
    <w:rsid w:val="004F5030"/>
    <w:rsid w:val="005055AA"/>
    <w:rsid w:val="005154DB"/>
    <w:rsid w:val="00533165"/>
    <w:rsid w:val="005347F9"/>
    <w:rsid w:val="00536082"/>
    <w:rsid w:val="00555DDC"/>
    <w:rsid w:val="005615DB"/>
    <w:rsid w:val="005664E0"/>
    <w:rsid w:val="00586DDB"/>
    <w:rsid w:val="00590B78"/>
    <w:rsid w:val="00591799"/>
    <w:rsid w:val="005A1975"/>
    <w:rsid w:val="005A65A6"/>
    <w:rsid w:val="005B023C"/>
    <w:rsid w:val="005C402F"/>
    <w:rsid w:val="005C73F0"/>
    <w:rsid w:val="005D3C91"/>
    <w:rsid w:val="005E142F"/>
    <w:rsid w:val="005E3965"/>
    <w:rsid w:val="00601D72"/>
    <w:rsid w:val="00621D51"/>
    <w:rsid w:val="006326D9"/>
    <w:rsid w:val="006336B9"/>
    <w:rsid w:val="006347FB"/>
    <w:rsid w:val="00637374"/>
    <w:rsid w:val="00660941"/>
    <w:rsid w:val="006742A7"/>
    <w:rsid w:val="006816C7"/>
    <w:rsid w:val="006913E2"/>
    <w:rsid w:val="006B2049"/>
    <w:rsid w:val="006B45F9"/>
    <w:rsid w:val="006C387A"/>
    <w:rsid w:val="006C7142"/>
    <w:rsid w:val="006D3039"/>
    <w:rsid w:val="006E4C00"/>
    <w:rsid w:val="007124FC"/>
    <w:rsid w:val="00712AAE"/>
    <w:rsid w:val="00730AC2"/>
    <w:rsid w:val="007317F5"/>
    <w:rsid w:val="007420F7"/>
    <w:rsid w:val="00743A22"/>
    <w:rsid w:val="007517EA"/>
    <w:rsid w:val="007621A9"/>
    <w:rsid w:val="00766772"/>
    <w:rsid w:val="00767066"/>
    <w:rsid w:val="00776A6C"/>
    <w:rsid w:val="00786D3E"/>
    <w:rsid w:val="00792093"/>
    <w:rsid w:val="0079450E"/>
    <w:rsid w:val="00797394"/>
    <w:rsid w:val="007A61CF"/>
    <w:rsid w:val="007B15F1"/>
    <w:rsid w:val="007D30DE"/>
    <w:rsid w:val="007D43CD"/>
    <w:rsid w:val="007E2295"/>
    <w:rsid w:val="007F0BDE"/>
    <w:rsid w:val="00801127"/>
    <w:rsid w:val="008059B9"/>
    <w:rsid w:val="00822040"/>
    <w:rsid w:val="00835FF2"/>
    <w:rsid w:val="00861F9E"/>
    <w:rsid w:val="00866DAF"/>
    <w:rsid w:val="00874172"/>
    <w:rsid w:val="00880BA5"/>
    <w:rsid w:val="0089347F"/>
    <w:rsid w:val="0089569E"/>
    <w:rsid w:val="00896E14"/>
    <w:rsid w:val="008B6FE5"/>
    <w:rsid w:val="008C2002"/>
    <w:rsid w:val="008D3FFA"/>
    <w:rsid w:val="008E0B57"/>
    <w:rsid w:val="008E117F"/>
    <w:rsid w:val="008F067F"/>
    <w:rsid w:val="00907C45"/>
    <w:rsid w:val="00914F6E"/>
    <w:rsid w:val="00927458"/>
    <w:rsid w:val="009307AF"/>
    <w:rsid w:val="009313AC"/>
    <w:rsid w:val="00951539"/>
    <w:rsid w:val="00952E51"/>
    <w:rsid w:val="009538C1"/>
    <w:rsid w:val="009540F7"/>
    <w:rsid w:val="00970336"/>
    <w:rsid w:val="00984A65"/>
    <w:rsid w:val="00991CB8"/>
    <w:rsid w:val="009976D5"/>
    <w:rsid w:val="009A692F"/>
    <w:rsid w:val="009C5E70"/>
    <w:rsid w:val="009C5EE7"/>
    <w:rsid w:val="009E19A2"/>
    <w:rsid w:val="00A00291"/>
    <w:rsid w:val="00A03417"/>
    <w:rsid w:val="00A11705"/>
    <w:rsid w:val="00A134C8"/>
    <w:rsid w:val="00A1414A"/>
    <w:rsid w:val="00A159A9"/>
    <w:rsid w:val="00A24344"/>
    <w:rsid w:val="00A30513"/>
    <w:rsid w:val="00A41098"/>
    <w:rsid w:val="00A4741A"/>
    <w:rsid w:val="00A77537"/>
    <w:rsid w:val="00A823F1"/>
    <w:rsid w:val="00AA3FF9"/>
    <w:rsid w:val="00AC1E65"/>
    <w:rsid w:val="00AC584D"/>
    <w:rsid w:val="00AD08F9"/>
    <w:rsid w:val="00AE237F"/>
    <w:rsid w:val="00AF7F6B"/>
    <w:rsid w:val="00B00FDB"/>
    <w:rsid w:val="00B02F6C"/>
    <w:rsid w:val="00B06574"/>
    <w:rsid w:val="00B31B9C"/>
    <w:rsid w:val="00B33014"/>
    <w:rsid w:val="00B41D41"/>
    <w:rsid w:val="00B46799"/>
    <w:rsid w:val="00B47C57"/>
    <w:rsid w:val="00B62514"/>
    <w:rsid w:val="00B85CD0"/>
    <w:rsid w:val="00BA4494"/>
    <w:rsid w:val="00BA50C9"/>
    <w:rsid w:val="00BD279D"/>
    <w:rsid w:val="00BE0F98"/>
    <w:rsid w:val="00BE2A3F"/>
    <w:rsid w:val="00BF63E9"/>
    <w:rsid w:val="00C03037"/>
    <w:rsid w:val="00C06487"/>
    <w:rsid w:val="00C110E2"/>
    <w:rsid w:val="00C224FA"/>
    <w:rsid w:val="00C225AB"/>
    <w:rsid w:val="00C35450"/>
    <w:rsid w:val="00C62A04"/>
    <w:rsid w:val="00C66811"/>
    <w:rsid w:val="00C75C7A"/>
    <w:rsid w:val="00CB2C56"/>
    <w:rsid w:val="00CB3B12"/>
    <w:rsid w:val="00CB54EB"/>
    <w:rsid w:val="00CF1708"/>
    <w:rsid w:val="00CF1B31"/>
    <w:rsid w:val="00D55019"/>
    <w:rsid w:val="00D612CE"/>
    <w:rsid w:val="00D65D3F"/>
    <w:rsid w:val="00D674DE"/>
    <w:rsid w:val="00D67B51"/>
    <w:rsid w:val="00D76EA4"/>
    <w:rsid w:val="00D915E8"/>
    <w:rsid w:val="00D973B8"/>
    <w:rsid w:val="00DB6D4C"/>
    <w:rsid w:val="00DB7FF7"/>
    <w:rsid w:val="00DC2D43"/>
    <w:rsid w:val="00DC37B0"/>
    <w:rsid w:val="00DF288E"/>
    <w:rsid w:val="00E0623B"/>
    <w:rsid w:val="00E31B46"/>
    <w:rsid w:val="00E31C43"/>
    <w:rsid w:val="00E462FE"/>
    <w:rsid w:val="00E55B74"/>
    <w:rsid w:val="00E94B9F"/>
    <w:rsid w:val="00EA18A9"/>
    <w:rsid w:val="00EA467C"/>
    <w:rsid w:val="00EB4A89"/>
    <w:rsid w:val="00ED2CAB"/>
    <w:rsid w:val="00EF5850"/>
    <w:rsid w:val="00F21273"/>
    <w:rsid w:val="00F23A7A"/>
    <w:rsid w:val="00F24C7B"/>
    <w:rsid w:val="00F32421"/>
    <w:rsid w:val="00F42921"/>
    <w:rsid w:val="00F54D24"/>
    <w:rsid w:val="00F560FD"/>
    <w:rsid w:val="00F866E9"/>
    <w:rsid w:val="00F912D2"/>
    <w:rsid w:val="00F929A7"/>
    <w:rsid w:val="00F959D9"/>
    <w:rsid w:val="00F96119"/>
    <w:rsid w:val="00FB0835"/>
    <w:rsid w:val="00FB49C1"/>
    <w:rsid w:val="00FC07E9"/>
    <w:rsid w:val="00FD3100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823F1"/>
    <w:pPr>
      <w:keepNext/>
      <w:ind w:firstLine="720"/>
      <w:jc w:val="both"/>
      <w:outlineLvl w:val="0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Title"/>
    <w:basedOn w:val="a0"/>
    <w:link w:val="a4"/>
    <w:qFormat/>
    <w:rsid w:val="00A823F1"/>
    <w:pPr>
      <w:numPr>
        <w:numId w:val="1"/>
      </w:numPr>
      <w:jc w:val="center"/>
    </w:pPr>
    <w:rPr>
      <w:b/>
      <w:szCs w:val="20"/>
    </w:rPr>
  </w:style>
  <w:style w:type="character" w:customStyle="1" w:styleId="a4">
    <w:name w:val="Название Знак"/>
    <w:basedOn w:val="a1"/>
    <w:link w:val="a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0"/>
    <w:link w:val="20"/>
    <w:rsid w:val="00A823F1"/>
    <w:pPr>
      <w:ind w:firstLine="720"/>
      <w:jc w:val="both"/>
    </w:pPr>
    <w:rPr>
      <w:b/>
      <w:szCs w:val="20"/>
    </w:rPr>
  </w:style>
  <w:style w:type="character" w:customStyle="1" w:styleId="20">
    <w:name w:val="Основной текст с отступом 2 Знак"/>
    <w:basedOn w:val="a1"/>
    <w:link w:val="2"/>
    <w:rsid w:val="00A82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0"/>
    <w:link w:val="a6"/>
    <w:rsid w:val="00A823F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rsid w:val="00A82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rsid w:val="00A823F1"/>
    <w:pPr>
      <w:spacing w:after="120"/>
    </w:pPr>
  </w:style>
  <w:style w:type="character" w:customStyle="1" w:styleId="a8">
    <w:name w:val="Основной текст Знак"/>
    <w:basedOn w:val="a1"/>
    <w:link w:val="a7"/>
    <w:rsid w:val="00A82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A823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4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Куулар</cp:lastModifiedBy>
  <cp:revision>248</cp:revision>
  <cp:lastPrinted>2018-04-19T01:46:00Z</cp:lastPrinted>
  <dcterms:created xsi:type="dcterms:W3CDTF">2015-04-17T08:33:00Z</dcterms:created>
  <dcterms:modified xsi:type="dcterms:W3CDTF">2020-10-07T09:38:00Z</dcterms:modified>
</cp:coreProperties>
</file>