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F4E19" w14:textId="4649F7DF" w:rsidR="00544C09" w:rsidRDefault="00544C09" w:rsidP="00544C09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Пояснительная записка к отчету об исполнении бюджета муниципального образования Тес-Хемского кожууна за 202</w:t>
      </w:r>
      <w:r w:rsidR="0036125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3BE0EA11" w14:textId="49334564" w:rsidR="00D02743" w:rsidRDefault="00514444" w:rsidP="00182421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Безвозмездные поступления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</w:t>
      </w:r>
      <w:r w:rsidR="00F32F6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район</w:t>
      </w:r>
      <w:r w:rsidR="000776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ный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 с учетом возвратов</w:t>
      </w:r>
      <w:r w:rsidR="000776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межбюджетных трансфертов прошлых лет составили </w:t>
      </w:r>
      <w:r w:rsidR="00F53FB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803455,8</w:t>
      </w:r>
      <w:r w:rsidR="003E04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руб.(</w:t>
      </w:r>
      <w:r w:rsidR="00F53FB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99,7</w:t>
      </w:r>
      <w:r w:rsidR="000776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% к плану), что </w:t>
      </w:r>
      <w:r w:rsidR="0036125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ниж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 уровня прошлого года на </w:t>
      </w:r>
      <w:r w:rsidR="00F53FB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55048,8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F53FB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 или на 93,6</w:t>
      </w:r>
      <w:r w:rsidR="003E04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 том числе:</w:t>
      </w:r>
    </w:p>
    <w:p w14:paraId="0D8FA71B" w14:textId="01F7DDE8" w:rsidR="00D02743" w:rsidRDefault="004250D2" w:rsidP="00787D36">
      <w:pPr>
        <w:spacing w:after="0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250D2">
        <w:rPr>
          <w:rFonts w:ascii="Calibri" w:eastAsia="Times New Roman" w:hAnsi="Calibri" w:cs="Calibri"/>
          <w:color w:val="000000"/>
          <w:lang w:eastAsia="ru-RU"/>
        </w:rPr>
        <w:br/>
      </w:r>
      <w:proofErr w:type="gramStart"/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дотаци</w:t>
      </w:r>
      <w:r w:rsidR="001D5D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</w:t>
      </w:r>
      <w:r w:rsidR="007104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138617,0</w:t>
      </w:r>
      <w:r w:rsidR="00787D3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 руб. (</w:t>
      </w:r>
      <w:r w:rsidR="007104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17,3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%);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субсидии – </w:t>
      </w:r>
      <w:r w:rsidR="000D6F6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80072,6</w:t>
      </w:r>
      <w:r w:rsidR="00787D3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 руб. (</w:t>
      </w:r>
      <w:r w:rsidR="000D6F6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10,0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%);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субвенции – </w:t>
      </w:r>
      <w:r w:rsidR="000D6F6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562861,7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A8012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(</w:t>
      </w:r>
      <w:r w:rsidR="000D6F6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70,2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%);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иные межбюджетные трансферты – </w:t>
      </w:r>
      <w:r w:rsidR="00F53FB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21548,0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 (</w:t>
      </w:r>
      <w:r w:rsidR="000D6F6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2,</w:t>
      </w:r>
      <w:r w:rsidR="00F53FB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</w:t>
      </w:r>
      <w:r w:rsidR="00787D3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%);</w:t>
      </w:r>
      <w:proofErr w:type="gramEnd"/>
    </w:p>
    <w:p w14:paraId="3B8AADA4" w14:textId="416219E9" w:rsidR="00787D36" w:rsidRDefault="00787D36" w:rsidP="000D6F64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п</w:t>
      </w:r>
      <w:r w:rsidRPr="00787D3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редоставление </w:t>
      </w:r>
      <w:r w:rsidR="000D6F6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</w:t>
      </w:r>
      <w:r w:rsidRPr="00787D3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государственными организациями грантов для получателей средств бюджетов муниципальных районов</w:t>
      </w:r>
      <w:r w:rsidR="0066145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356,7</w:t>
      </w:r>
      <w:r w:rsidR="00C6395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 (</w:t>
      </w:r>
      <w:r w:rsidR="00BF787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0,1</w:t>
      </w:r>
      <w:r w:rsidR="008358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</w:t>
      </w:r>
      <w:r w:rsidR="00C6395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</w:t>
      </w:r>
      <w:r w:rsidR="00F26D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</w:p>
    <w:p w14:paraId="1C962C4D" w14:textId="793DF143" w:rsidR="00F26D9B" w:rsidRDefault="00F26D9B" w:rsidP="00B662F1">
      <w:pPr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в</w:t>
      </w:r>
      <w:r w:rsidRPr="00F26D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="00BF787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0,1</w:t>
      </w:r>
      <w:r w:rsidR="009E063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 </w:t>
      </w:r>
    </w:p>
    <w:p w14:paraId="60CC9FFC" w14:textId="3A220EA5" w:rsidR="00D02743" w:rsidRDefault="004250D2" w:rsidP="00182421">
      <w:pPr>
        <w:spacing w:after="0"/>
        <w:jc w:val="center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50D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Таблица </w:t>
      </w:r>
      <w:r w:rsidR="00D02743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1</w:t>
      </w:r>
      <w:r w:rsidRPr="004250D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. Информация о безвозмездных поступлениях в 20</w:t>
      </w:r>
      <w:r w:rsidR="00D02743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2</w:t>
      </w:r>
      <w:r w:rsidR="00781A9B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3</w:t>
      </w:r>
      <w:r w:rsidRPr="004250D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году</w:t>
      </w:r>
    </w:p>
    <w:p w14:paraId="0E917008" w14:textId="3E80731B" w:rsidR="004250D2" w:rsidRPr="004250D2" w:rsidRDefault="004250D2" w:rsidP="00D0274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4250D2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(тыс. руб.)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64"/>
        <w:gridCol w:w="1557"/>
        <w:gridCol w:w="1529"/>
        <w:gridCol w:w="1321"/>
      </w:tblGrid>
      <w:tr w:rsidR="0063677B" w:rsidRPr="00C82645" w14:paraId="222EB371" w14:textId="73937DF8" w:rsidTr="0063677B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9F38" w14:textId="77777777" w:rsidR="0063677B" w:rsidRPr="00C82645" w:rsidRDefault="0063677B" w:rsidP="006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3003" w14:textId="128FCE12" w:rsidR="0063677B" w:rsidRPr="00C82645" w:rsidRDefault="0063677B" w:rsidP="006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Уточненный план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C8EB" w14:textId="77777777" w:rsidR="0063677B" w:rsidRPr="00C82645" w:rsidRDefault="0063677B" w:rsidP="006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Кассовое</w:t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исполнение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8AAD" w14:textId="1341E07D" w:rsidR="0063677B" w:rsidRPr="00C82645" w:rsidRDefault="0063677B" w:rsidP="0063677B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% исполнения</w:t>
            </w:r>
          </w:p>
        </w:tc>
      </w:tr>
      <w:tr w:rsidR="00E917DF" w:rsidRPr="00C82645" w14:paraId="3064E722" w14:textId="77777777" w:rsidTr="00574F6A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199F" w14:textId="15E1266A" w:rsidR="00E917DF" w:rsidRPr="00C82645" w:rsidRDefault="00E917DF" w:rsidP="004A04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B052" w14:textId="5883DBB8" w:rsidR="00E917DF" w:rsidRPr="00C82645" w:rsidRDefault="00A675E0" w:rsidP="00E91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805932,4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F2D" w14:textId="3775CA57" w:rsidR="00E917DF" w:rsidRPr="00C82645" w:rsidRDefault="00A675E0" w:rsidP="00E91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803455,8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1C78" w14:textId="359CABF5" w:rsidR="00E917DF" w:rsidRPr="00C82645" w:rsidRDefault="00A675E0" w:rsidP="00E91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99,7</w:t>
            </w:r>
          </w:p>
        </w:tc>
      </w:tr>
      <w:tr w:rsidR="00E917DF" w:rsidRPr="00C82645" w14:paraId="285D765F" w14:textId="52590B27" w:rsidTr="00D93946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C83F" w14:textId="77777777" w:rsidR="00E917DF" w:rsidRPr="00C82645" w:rsidRDefault="00E917D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БЕЗВОЗМЕЗДНЫЕ ПОСТУПЛЕНИЯ ОТ ДРУГИХ</w:t>
            </w: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>БЮДЖЕТОВ БЮДЖЕТНОЙ СИСТЕМЫ РОССИЙСКОЙ</w:t>
            </w: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 xml:space="preserve">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FCB1" w14:textId="2C5D2ACD" w:rsidR="00E917DF" w:rsidRPr="00C82645" w:rsidRDefault="00A675E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805575,8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EA0B" w14:textId="602367E3" w:rsidR="00E917DF" w:rsidRPr="00C82645" w:rsidRDefault="00A675E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803099,3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BE32" w14:textId="2DA30F5B" w:rsidR="00E917DF" w:rsidRPr="00C82645" w:rsidRDefault="00A675E0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99,7</w:t>
            </w:r>
          </w:p>
        </w:tc>
      </w:tr>
      <w:tr w:rsidR="00E917DF" w:rsidRPr="00C82645" w14:paraId="7387B0F3" w14:textId="534654A3" w:rsidTr="00D93946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F434" w14:textId="77777777" w:rsidR="00E917DF" w:rsidRPr="00C82645" w:rsidRDefault="00E917D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Дотации бюджетам субъектов Российской Федерации и</w:t>
            </w: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 xml:space="preserve">муниципальных образований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32A0" w14:textId="672534B0" w:rsidR="00E917DF" w:rsidRPr="00C82645" w:rsidRDefault="00BB073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138617,0</w:t>
            </w:r>
            <w:r w:rsidR="00E917DF"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05C2" w14:textId="0E907DE5" w:rsidR="00E917DF" w:rsidRPr="00C82645" w:rsidRDefault="00BB0738" w:rsidP="00636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138617,0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CE33" w14:textId="49728523" w:rsidR="00E917DF" w:rsidRPr="00C82645" w:rsidRDefault="00E917DF" w:rsidP="0063677B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E917DF" w:rsidRPr="00C82645" w14:paraId="6D714140" w14:textId="7AD86453" w:rsidTr="00D93946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6A34" w14:textId="4BE8AEF7" w:rsidR="00E917DF" w:rsidRPr="00C82645" w:rsidRDefault="00E917DF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18A4" w14:textId="53E7524B" w:rsidR="00E917DF" w:rsidRPr="00C82645" w:rsidRDefault="00BB0738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  <w:t>127100,0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3DEC" w14:textId="719A38AA" w:rsidR="00E917DF" w:rsidRPr="00C82645" w:rsidRDefault="00BB0738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  <w:t>127100,0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B046" w14:textId="1112CD43" w:rsidR="00E917DF" w:rsidRPr="00C82645" w:rsidRDefault="00E917DF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color w:val="000000"/>
                <w:lang w:eastAsia="ru-RU"/>
              </w:rPr>
              <w:t>100</w:t>
            </w:r>
          </w:p>
        </w:tc>
      </w:tr>
      <w:tr w:rsidR="00E917DF" w:rsidRPr="00C82645" w14:paraId="228D0ED6" w14:textId="08B04B78" w:rsidTr="00D93946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5370" w14:textId="4C5D43B0" w:rsidR="00E917DF" w:rsidRPr="00C82645" w:rsidRDefault="00E917D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BE97" w14:textId="7DC168E9" w:rsidR="00E917DF" w:rsidRPr="00C82645" w:rsidRDefault="00BB073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11517,0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6498" w14:textId="1294FF2E" w:rsidR="00E917DF" w:rsidRPr="00C82645" w:rsidRDefault="00BB073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11517,0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EC7E" w14:textId="112DE3DB" w:rsidR="00E917DF" w:rsidRPr="00C82645" w:rsidRDefault="00E917DF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E917DF" w:rsidRPr="00C82645" w14:paraId="7A06FE20" w14:textId="71BC9CED" w:rsidTr="00D93946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FCA4" w14:textId="77777777" w:rsidR="00E917DF" w:rsidRPr="00C82645" w:rsidRDefault="00E917D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Субсидии бюджетам субъектов Российской Федерации и</w:t>
            </w: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 xml:space="preserve">муниципальных образований (межбюджетные субсидии)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CB56" w14:textId="32380FA7" w:rsidR="00E917DF" w:rsidRPr="00C82645" w:rsidRDefault="00BB073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81428,8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7F13" w14:textId="18EEB743" w:rsidR="00E917DF" w:rsidRPr="00C82645" w:rsidRDefault="00BB073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80072,6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1360" w14:textId="308347DE" w:rsidR="00E917DF" w:rsidRPr="00C82645" w:rsidRDefault="00BB0738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98,3</w:t>
            </w:r>
          </w:p>
        </w:tc>
      </w:tr>
      <w:tr w:rsidR="00E917DF" w:rsidRPr="00C82645" w14:paraId="502F9EDF" w14:textId="1B3D3DA4" w:rsidTr="00D93946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DBC3" w14:textId="77777777" w:rsidR="00E917DF" w:rsidRPr="00C82645" w:rsidRDefault="00E917DF" w:rsidP="001572C0">
            <w:pPr>
              <w:rPr>
                <w:rFonts w:ascii="Times New Roman" w:hAnsi="Times New Roman" w:cs="Times New Roman"/>
              </w:rPr>
            </w:pPr>
            <w:r w:rsidRPr="00C82645">
              <w:rPr>
                <w:rFonts w:ascii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</w:t>
            </w:r>
          </w:p>
          <w:p w14:paraId="79500623" w14:textId="5BA678B7" w:rsidR="00E917DF" w:rsidRPr="00C82645" w:rsidRDefault="00E917D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57F1" w14:textId="78E886CA" w:rsidR="00E917DF" w:rsidRPr="00C82645" w:rsidRDefault="009750A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10455,3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6954" w14:textId="77B5A8F6" w:rsidR="00E917DF" w:rsidRPr="00C82645" w:rsidRDefault="009750A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10455,3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887C" w14:textId="752B2E5D" w:rsidR="00E917DF" w:rsidRPr="00C82645" w:rsidRDefault="00E917DF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E917DF" w:rsidRPr="00C82645" w14:paraId="6D885342" w14:textId="1FEAB09A" w:rsidTr="00D93946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A575" w14:textId="67B5A872" w:rsidR="00E917DF" w:rsidRPr="00C82645" w:rsidRDefault="00E917D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482D" w14:textId="56F5F581" w:rsidR="00E917DF" w:rsidRPr="00C82645" w:rsidRDefault="009750A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 New Roman" w:eastAsia="Times New Roman" w:hAnsi="Times New Roman" w:cs="Times New Roman"/>
                <w:lang w:eastAsia="ru-RU"/>
              </w:rPr>
              <w:t>7305,2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DBE8" w14:textId="672061BD" w:rsidR="00E917DF" w:rsidRPr="00C82645" w:rsidRDefault="009750A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 New Roman" w:eastAsia="Times New Roman" w:hAnsi="Times New Roman" w:cs="Times New Roman"/>
                <w:lang w:eastAsia="ru-RU"/>
              </w:rPr>
              <w:t>7305,2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B63A" w14:textId="161D7D9E" w:rsidR="00E917DF" w:rsidRPr="00C82645" w:rsidRDefault="00E917D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917DF" w:rsidRPr="00C82645" w14:paraId="1351F42C" w14:textId="06552D78" w:rsidTr="00D93946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2F1C" w14:textId="77777777" w:rsidR="00E917DF" w:rsidRPr="00C82645" w:rsidRDefault="00E917DF" w:rsidP="001572C0">
            <w:pPr>
              <w:rPr>
                <w:rFonts w:ascii="Times New Roman" w:hAnsi="Times New Roman" w:cs="Times New Roman"/>
              </w:rPr>
            </w:pPr>
            <w:r w:rsidRPr="00C82645">
              <w:rPr>
                <w:rFonts w:ascii="Times New Roman" w:hAnsi="Times New Roman" w:cs="Times New Roman"/>
              </w:rPr>
              <w:lastRenderedPageBreak/>
              <w:t xml:space="preserve">Субсидии на реализацию мероприятий по обеспечению жильем молодых семей </w:t>
            </w:r>
          </w:p>
          <w:p w14:paraId="4641D649" w14:textId="28A63298" w:rsidR="00E917DF" w:rsidRPr="00C82645" w:rsidRDefault="00E917D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8642" w14:textId="574F6685" w:rsidR="00E917DF" w:rsidRPr="00C82645" w:rsidRDefault="009750A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7664,2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86B6" w14:textId="1C5B8B29" w:rsidR="00E917DF" w:rsidRPr="00C82645" w:rsidRDefault="009750A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7664,2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0BF8" w14:textId="76C77B44" w:rsidR="00E917DF" w:rsidRPr="00C82645" w:rsidRDefault="00E917DF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E917DF" w:rsidRPr="00C82645" w14:paraId="358814E8" w14:textId="71DDE57C" w:rsidTr="00D93946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111D" w14:textId="77777777" w:rsidR="00E917DF" w:rsidRPr="00C82645" w:rsidRDefault="00E917DF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14:paraId="4A10FFB8" w14:textId="5E26F0A5" w:rsidR="00E917DF" w:rsidRPr="00C82645" w:rsidRDefault="00E917DF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177B" w14:textId="4ACD9155" w:rsidR="00E917DF" w:rsidRPr="00C82645" w:rsidRDefault="009750A4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2020,2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70CB" w14:textId="6CC74B8D" w:rsidR="00E917DF" w:rsidRPr="00C82645" w:rsidRDefault="009750A4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2020,2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AF52" w14:textId="7C6A2A7A" w:rsidR="00E917DF" w:rsidRPr="00C82645" w:rsidRDefault="00E917DF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9750A4" w:rsidRPr="00C82645" w14:paraId="19F2AC2B" w14:textId="77777777" w:rsidTr="00D93946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E5AE" w14:textId="77777777" w:rsidR="009750A4" w:rsidRPr="00C82645" w:rsidRDefault="009750A4" w:rsidP="009750A4">
            <w:pP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14:paraId="013B7946" w14:textId="77777777" w:rsidR="009750A4" w:rsidRPr="00C82645" w:rsidRDefault="009750A4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10C6" w14:textId="1E0A2B3D" w:rsidR="009750A4" w:rsidRPr="00C82645" w:rsidRDefault="009750A4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632,0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6B6E" w14:textId="072993B6" w:rsidR="009750A4" w:rsidRPr="00C82645" w:rsidRDefault="009750A4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632,0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FE53" w14:textId="61146AB5" w:rsidR="009750A4" w:rsidRPr="00C82645" w:rsidRDefault="009750A4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9750A4" w:rsidRPr="00C82645" w14:paraId="50D2B5FD" w14:textId="77777777" w:rsidTr="00D93946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F9CC" w14:textId="1EEC5E2F" w:rsidR="009750A4" w:rsidRPr="00C82645" w:rsidRDefault="009750A4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Благоустройство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F7BA" w14:textId="4AAE7375" w:rsidR="009750A4" w:rsidRPr="00C82645" w:rsidRDefault="009750A4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1686,8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74A3" w14:textId="219029F2" w:rsidR="009750A4" w:rsidRPr="00C82645" w:rsidRDefault="009750A4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1686,8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516D" w14:textId="32A5E59B" w:rsidR="009750A4" w:rsidRPr="00C82645" w:rsidRDefault="009750A4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E917DF" w:rsidRPr="00C82645" w14:paraId="45A7649E" w14:textId="3AD45C41" w:rsidTr="00D93946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3806" w14:textId="77777777" w:rsidR="00E917DF" w:rsidRPr="00C82645" w:rsidRDefault="00E917DF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Субсидии на долевое финансирование расходов на оплату коммунальных услуг </w:t>
            </w:r>
            <w:proofErr w:type="gramStart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( </w:t>
            </w:r>
            <w:proofErr w:type="gramEnd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</w:t>
            </w:r>
          </w:p>
          <w:p w14:paraId="2383F6C0" w14:textId="1C2748C2" w:rsidR="00E917DF" w:rsidRPr="00C82645" w:rsidRDefault="00E917DF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F74C" w14:textId="049F5D63" w:rsidR="00E917DF" w:rsidRPr="00C82645" w:rsidRDefault="00D65F63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18833,0</w:t>
            </w:r>
            <w:r w:rsidR="00E917DF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E663" w14:textId="3A962B75" w:rsidR="00E917DF" w:rsidRPr="00C82645" w:rsidRDefault="00661454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17753,4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F822" w14:textId="18B24152" w:rsidR="00E917DF" w:rsidRPr="00C82645" w:rsidRDefault="00D65F63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94,3</w:t>
            </w:r>
          </w:p>
        </w:tc>
      </w:tr>
      <w:tr w:rsidR="00E917DF" w:rsidRPr="00C82645" w14:paraId="253BBF39" w14:textId="67B33E57" w:rsidTr="00D93946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AF39" w14:textId="77777777" w:rsidR="00E917DF" w:rsidRPr="00C82645" w:rsidRDefault="00E917DF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proofErr w:type="gramStart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Субсидии на закупку и доставки угля учреждениям расположенных в труднодоступных населенных пунктах</w:t>
            </w:r>
            <w:proofErr w:type="gramEnd"/>
          </w:p>
          <w:p w14:paraId="41CBD698" w14:textId="2750582B" w:rsidR="00E917DF" w:rsidRPr="00C82645" w:rsidRDefault="00E917DF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4CDA" w14:textId="5B0896BE" w:rsidR="00E917DF" w:rsidRPr="00C82645" w:rsidRDefault="00D65F63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6948,0</w:t>
            </w:r>
            <w:r w:rsidR="00E917DF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138D" w14:textId="59CC526F" w:rsidR="00E917DF" w:rsidRPr="00C82645" w:rsidRDefault="00D65F63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6948,0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7189" w14:textId="5E2FFF08" w:rsidR="00E917DF" w:rsidRPr="00C82645" w:rsidRDefault="00D65F63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E917DF" w:rsidRPr="00C82645" w14:paraId="28D2B6EB" w14:textId="4EEF7E1E" w:rsidTr="00D93946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3D71" w14:textId="5F48DB6B" w:rsidR="00E917DF" w:rsidRPr="00C82645" w:rsidRDefault="00E917DF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Субсидии на </w:t>
            </w:r>
            <w:proofErr w:type="spellStart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расходов по содержанию имущества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C8C1" w14:textId="36EB2C83" w:rsidR="00E917DF" w:rsidRPr="00C82645" w:rsidRDefault="00565F6B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28</w:t>
            </w:r>
            <w:r w:rsidR="00C713B6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0,8</w:t>
            </w:r>
            <w:r w:rsidR="00E917DF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7081" w14:textId="403291B4" w:rsidR="00E917DF" w:rsidRPr="00C82645" w:rsidRDefault="00565F6B" w:rsidP="00725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28</w:t>
            </w:r>
            <w:r w:rsidR="00C713B6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2D93" w14:textId="69B59E92" w:rsidR="00E917DF" w:rsidRPr="00C82645" w:rsidRDefault="00E917DF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E917DF" w:rsidRPr="00C82645" w14:paraId="4B3A2832" w14:textId="04DC8571" w:rsidTr="00D93946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EAF2" w14:textId="5D63734E" w:rsidR="00E917DF" w:rsidRPr="00C82645" w:rsidRDefault="00E917DF" w:rsidP="00F745F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Субсидии на оплату услуг доступа к сети "Интернет" социально-значимых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0899" w14:textId="1698D893" w:rsidR="00E917DF" w:rsidRPr="00C82645" w:rsidRDefault="00C713B6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703,0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C8C0" w14:textId="5DDE7C85" w:rsidR="00E917DF" w:rsidRPr="00C82645" w:rsidRDefault="00C713B6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426,6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0510" w14:textId="4CC18159" w:rsidR="00E917DF" w:rsidRPr="00C82645" w:rsidRDefault="00C713B6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60,7</w:t>
            </w:r>
          </w:p>
        </w:tc>
      </w:tr>
      <w:tr w:rsidR="00E917DF" w:rsidRPr="00C82645" w14:paraId="0F7CF5D1" w14:textId="234CC4B0" w:rsidTr="00D93946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9F5F" w14:textId="10DE8C59" w:rsidR="00E917DF" w:rsidRPr="00C82645" w:rsidRDefault="0019654B" w:rsidP="00300B9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Субсидии местным бюджетам на реконструкцию и строительство локальных систем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D9F2" w14:textId="50A4ACA8" w:rsidR="00E917DF" w:rsidRPr="00C82645" w:rsidRDefault="0019654B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1300,0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2255" w14:textId="54F2D924" w:rsidR="00E917DF" w:rsidRPr="00C82645" w:rsidRDefault="0019654B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1299,8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4D42" w14:textId="20D4B5F0" w:rsidR="00E917DF" w:rsidRPr="00C82645" w:rsidRDefault="00E917DF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565F6B" w:rsidRPr="00C82645" w14:paraId="432AE98C" w14:textId="77777777" w:rsidTr="00D93946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C00F" w14:textId="6F1E0E4A" w:rsidR="00565F6B" w:rsidRPr="00C82645" w:rsidRDefault="00565F6B" w:rsidP="00300B9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Субсидии из республиканского бюджета Республики Тыва бюджетам муниципальных образований Республики Тыва на реализацию губернаторского проекта "</w:t>
            </w:r>
            <w:proofErr w:type="spellStart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Сорунза</w:t>
            </w:r>
            <w:proofErr w:type="spellEnd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" ("Притяжение")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BB8B" w14:textId="6F172F7B" w:rsidR="00565F6B" w:rsidRPr="00C82645" w:rsidRDefault="00565F6B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3757,0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90E5" w14:textId="67857299" w:rsidR="00565F6B" w:rsidRPr="00C82645" w:rsidRDefault="00565F6B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3757,0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9362" w14:textId="058A4D99" w:rsidR="00565F6B" w:rsidRPr="00C82645" w:rsidRDefault="00565F6B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967FC4" w:rsidRPr="00C82645" w14:paraId="102691ED" w14:textId="77777777" w:rsidTr="00D93946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A092" w14:textId="38AFF7FC" w:rsidR="00967FC4" w:rsidRPr="00C82645" w:rsidRDefault="00967FC4" w:rsidP="00300B9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Субсидии местным бюджетам на капитальный ремонт и ремонт автомобильных дорог общего пользования населенных пунктов за счет средств Дорожного фонда Республики Тыва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F58D" w14:textId="51C95277" w:rsidR="00967FC4" w:rsidRPr="00C82645" w:rsidRDefault="00967FC4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19843,3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0D60" w14:textId="336D89DB" w:rsidR="00967FC4" w:rsidRPr="00C82645" w:rsidRDefault="00967FC4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19843,3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C5C2" w14:textId="0C4E5C3F" w:rsidR="00967FC4" w:rsidRPr="00C82645" w:rsidRDefault="00967FC4" w:rsidP="0072544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</w:tbl>
    <w:p w14:paraId="36C015BC" w14:textId="5C63610E" w:rsidR="004250D2" w:rsidRPr="00C82645" w:rsidRDefault="004250D2" w:rsidP="004250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93"/>
        <w:gridCol w:w="1505"/>
        <w:gridCol w:w="1505"/>
        <w:gridCol w:w="1268"/>
      </w:tblGrid>
      <w:tr w:rsidR="00FF4FB1" w:rsidRPr="00C82645" w14:paraId="0398A635" w14:textId="489741D2" w:rsidTr="00FF4FB1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50FD" w14:textId="77777777" w:rsidR="00FF4FB1" w:rsidRPr="00C82645" w:rsidRDefault="00FF4FB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Субвенции бюджетам Российской Федерации и</w:t>
            </w: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br/>
              <w:t xml:space="preserve">муниципальных образований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FFCF" w14:textId="78A844D9" w:rsidR="00FF4FB1" w:rsidRPr="00C82645" w:rsidRDefault="00D974E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563007,3</w:t>
            </w:r>
            <w:r w:rsidR="00FF4FB1"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7274" w14:textId="6EBAFF2F" w:rsidR="00FF4FB1" w:rsidRPr="00C82645" w:rsidRDefault="00D974E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562861,7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AB5D" w14:textId="77777777" w:rsidR="00FF4FB1" w:rsidRPr="00C82645" w:rsidRDefault="00FF4FB1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</w:p>
          <w:p w14:paraId="29606B9A" w14:textId="28C96621" w:rsidR="00FF4FB1" w:rsidRPr="00C82645" w:rsidRDefault="00D974E5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100</w:t>
            </w:r>
          </w:p>
          <w:p w14:paraId="6DC4FE43" w14:textId="65FCAC07" w:rsidR="00FF4FB1" w:rsidRPr="00C82645" w:rsidRDefault="00FF4FB1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</w:p>
        </w:tc>
      </w:tr>
      <w:tr w:rsidR="003F5761" w:rsidRPr="00C82645" w14:paraId="493A4172" w14:textId="77777777" w:rsidTr="00574F6A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4BB2" w14:textId="241A62A9" w:rsidR="003F5761" w:rsidRPr="00C82645" w:rsidRDefault="003F5761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Cs/>
                <w:color w:val="000000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Cs/>
                <w:color w:val="000000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CC51" w14:textId="5D779426" w:rsidR="003F5761" w:rsidRPr="00C82645" w:rsidRDefault="00544BC1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Cs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1125,0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4BC5" w14:textId="4843C345" w:rsidR="003F5761" w:rsidRPr="00C82645" w:rsidRDefault="00544BC1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Cs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1125,0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8048" w14:textId="1FC69BB4" w:rsidR="003F5761" w:rsidRPr="00C82645" w:rsidRDefault="00FE5F1B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Cs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3F5761" w:rsidRPr="00C82645" w14:paraId="5F70A0AC" w14:textId="395B3C89" w:rsidTr="00574F6A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BB19" w14:textId="77777777" w:rsidR="003F5761" w:rsidRPr="00C82645" w:rsidRDefault="003F576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бюджетам муниципальных районов на</w:t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осуществление полномочий по составлению (изменению)</w:t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списков кандидатов в присяжные заседатели федеральных</w:t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судов общей юрисдикции в Российской Федерации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6E39" w14:textId="0E9A5B98" w:rsidR="003F5761" w:rsidRPr="00C82645" w:rsidRDefault="00544BC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20,3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46C4" w14:textId="0C1A0841" w:rsidR="003F5761" w:rsidRPr="00C82645" w:rsidRDefault="00544BC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20,3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38B2" w14:textId="4CF62BD4" w:rsidR="003F5761" w:rsidRPr="00C82645" w:rsidRDefault="00681AC1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3F5761" w:rsidRPr="00C82645" w14:paraId="19FA9951" w14:textId="1441F835" w:rsidTr="00574F6A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CDA8" w14:textId="77777777" w:rsidR="003F5761" w:rsidRPr="00C82645" w:rsidRDefault="003F576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бюджетам муниципальных районов на</w:t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компенсацию части платы, взимаемой с родителей</w:t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(законных представителей) за присмотр и уход за детьми,</w:t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посещающими образовательные организации, реализующие</w:t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образовательные программы дошкольного образования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AACE" w14:textId="4CD3EB0F" w:rsidR="003F5761" w:rsidRPr="00C82645" w:rsidRDefault="00544BC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4574,2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7594" w14:textId="4BA7C3F9" w:rsidR="003F5761" w:rsidRPr="00C82645" w:rsidRDefault="00544BC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4574,2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C054" w14:textId="2EAC81BB" w:rsidR="003F5761" w:rsidRPr="00C82645" w:rsidRDefault="00544BC1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3F5761" w:rsidRPr="00C82645" w14:paraId="23ACA2E6" w14:textId="3B5A0CFC" w:rsidTr="00574F6A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C80A" w14:textId="77777777" w:rsidR="003F5761" w:rsidRPr="00C82645" w:rsidRDefault="003F5761" w:rsidP="00E3317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Субвенции на реализацию Закона Республики Тыва " О предоставлении органам местного самоуправления муниципальных районов и городских округов на территории Республики Тыва субвенций на реализацию общеобразовательных программ в области общего образования"</w:t>
            </w:r>
          </w:p>
          <w:p w14:paraId="2C0C88A3" w14:textId="55FE80AA" w:rsidR="003F5761" w:rsidRPr="00C82645" w:rsidRDefault="003F576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vAlign w:val="center"/>
            <w:hideMark/>
          </w:tcPr>
          <w:p w14:paraId="77E2B1D3" w14:textId="66C7B89C" w:rsidR="003F5761" w:rsidRPr="00C82645" w:rsidRDefault="0049281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250458,7</w:t>
            </w:r>
          </w:p>
        </w:tc>
        <w:tc>
          <w:tcPr>
            <w:tcW w:w="1505" w:type="dxa"/>
            <w:vAlign w:val="center"/>
            <w:hideMark/>
          </w:tcPr>
          <w:p w14:paraId="4ECCD8F9" w14:textId="46EBAD7C" w:rsidR="003F5761" w:rsidRPr="00C82645" w:rsidRDefault="0049281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250458,7</w:t>
            </w:r>
          </w:p>
        </w:tc>
        <w:tc>
          <w:tcPr>
            <w:tcW w:w="1268" w:type="dxa"/>
            <w:vAlign w:val="center"/>
          </w:tcPr>
          <w:p w14:paraId="08B10215" w14:textId="3F06274D" w:rsidR="003F5761" w:rsidRPr="00C82645" w:rsidRDefault="00B63A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F5761" w:rsidRPr="00C82645" w14:paraId="7A181DB2" w14:textId="09A98DA3" w:rsidTr="00574F6A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95F" w14:textId="77777777" w:rsidR="003F5761" w:rsidRPr="00C82645" w:rsidRDefault="003F5761" w:rsidP="00E3317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на реализацию Закона Республики Тыва " О предоставлении органам местного самоуправления муниципальных районов и городских округов на территории Республики Тыва субвенций на реализацию образовательных программ в области дошкольного образования"</w:t>
            </w:r>
          </w:p>
          <w:p w14:paraId="30F20E3F" w14:textId="1FC00335" w:rsidR="003F5761" w:rsidRPr="00C82645" w:rsidRDefault="003F576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65AC" w14:textId="08A52EDF" w:rsidR="003F5761" w:rsidRPr="00C82645" w:rsidRDefault="0049281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135434,7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48B5" w14:textId="600528E5" w:rsidR="003F5761" w:rsidRPr="00C82645" w:rsidRDefault="0049281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135402,7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6DEC" w14:textId="74C7C6E8" w:rsidR="003F5761" w:rsidRPr="00C82645" w:rsidRDefault="00B63AED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3F5761" w:rsidRPr="00C82645" w14:paraId="466CF863" w14:textId="73A4CA0D" w:rsidTr="00574F6A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231A" w14:textId="77777777" w:rsidR="003F5761" w:rsidRPr="00C82645" w:rsidRDefault="003F5761" w:rsidP="00E3317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Субвенции на реализацию Закона Республики Тыва " О мерах социальной поддержки ветеранов труда и </w:t>
            </w:r>
            <w:proofErr w:type="spellStart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труженников</w:t>
            </w:r>
            <w:proofErr w:type="spellEnd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тыла"</w:t>
            </w:r>
          </w:p>
          <w:p w14:paraId="0A381C9F" w14:textId="2FC95731" w:rsidR="003F5761" w:rsidRPr="00C82645" w:rsidRDefault="003F576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A30E" w14:textId="2BAC49FE" w:rsidR="003F5761" w:rsidRPr="00C82645" w:rsidRDefault="00C714B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3052,2</w:t>
            </w:r>
            <w:r w:rsidR="003F5761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18C4" w14:textId="7CBBD11F" w:rsidR="003F5761" w:rsidRPr="00C82645" w:rsidRDefault="00C714B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3052,2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5454" w14:textId="65F5AEDF" w:rsidR="003F5761" w:rsidRPr="00C82645" w:rsidRDefault="00A14496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D24D35" w:rsidRPr="00C82645" w14:paraId="2CB2F7D7" w14:textId="52F7DAE1" w:rsidTr="00574F6A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E070" w14:textId="77777777" w:rsidR="00D24D35" w:rsidRPr="00C82645" w:rsidRDefault="00D24D35" w:rsidP="00E3317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на реализацию полномочий по назначению и выплате ежемесячного пособия на ребенка</w:t>
            </w:r>
          </w:p>
          <w:p w14:paraId="5D81B7FE" w14:textId="277D86A6" w:rsidR="00D24D35" w:rsidRPr="00C82645" w:rsidRDefault="00D24D3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76CB" w14:textId="1417D005" w:rsidR="00D24D35" w:rsidRPr="00C82645" w:rsidRDefault="00C714B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2,6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3CB0" w14:textId="79074926" w:rsidR="00D24D35" w:rsidRPr="00C82645" w:rsidRDefault="00C714B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2,6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C4B4" w14:textId="02A4C185" w:rsidR="00D24D35" w:rsidRPr="00C82645" w:rsidRDefault="003266D5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D24D35" w:rsidRPr="00C82645" w14:paraId="19529C88" w14:textId="2B4AF480" w:rsidTr="00574F6A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7C51" w14:textId="77777777" w:rsidR="00D24D35" w:rsidRPr="00C82645" w:rsidRDefault="00D24D35" w:rsidP="00E3317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на реализацию Закона Республики Тыва " 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  <w:p w14:paraId="68DACD04" w14:textId="26F8E5C8" w:rsidR="00D24D35" w:rsidRPr="00C82645" w:rsidRDefault="00D24D3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1175" w14:textId="661AAEB3" w:rsidR="00D24D35" w:rsidRPr="00C82645" w:rsidRDefault="00F1705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7859,0</w:t>
            </w:r>
            <w:r w:rsidR="00D24D35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8AC6" w14:textId="0F148775" w:rsidR="00D24D35" w:rsidRPr="00C82645" w:rsidRDefault="00F1705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7859,0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946F" w14:textId="27CE78AB" w:rsidR="00D24D35" w:rsidRPr="00C82645" w:rsidRDefault="00D24D35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3F5761" w:rsidRPr="00C82645" w14:paraId="7F31582D" w14:textId="13556089" w:rsidTr="00FF4FB1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C9D9" w14:textId="77777777" w:rsidR="003F5761" w:rsidRPr="00C82645" w:rsidRDefault="003F5761" w:rsidP="00E3317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  <w:p w14:paraId="114BD5A4" w14:textId="42508DAD" w:rsidR="003F5761" w:rsidRPr="00C82645" w:rsidRDefault="003F576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ABF4" w14:textId="23501CEB" w:rsidR="003F5761" w:rsidRPr="00C82645" w:rsidRDefault="003F576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7,0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6C08" w14:textId="7EEE43A4" w:rsidR="003F5761" w:rsidRPr="00C82645" w:rsidRDefault="003F576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7,0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CA66" w14:textId="77777777" w:rsidR="001C78F5" w:rsidRPr="00C82645" w:rsidRDefault="001C78F5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14:paraId="717E8843" w14:textId="77777777" w:rsidR="001C78F5" w:rsidRPr="00C82645" w:rsidRDefault="001C78F5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14:paraId="4D652523" w14:textId="67BF9B9D" w:rsidR="003F5761" w:rsidRPr="00C82645" w:rsidRDefault="001C78F5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</w:tbl>
    <w:p w14:paraId="2310BE7F" w14:textId="07C48AA5" w:rsidR="004250D2" w:rsidRPr="00C82645" w:rsidRDefault="004250D2" w:rsidP="004250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87"/>
        <w:gridCol w:w="1507"/>
        <w:gridCol w:w="1507"/>
        <w:gridCol w:w="1270"/>
      </w:tblGrid>
      <w:tr w:rsidR="00F178F8" w:rsidRPr="00C82645" w14:paraId="1F0BFF0A" w14:textId="2F16CECF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930A" w14:textId="77777777" w:rsidR="00F178F8" w:rsidRPr="00C82645" w:rsidRDefault="00F178F8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на осуществление переданных полномочий по комиссии по делам несовершеннолетних</w:t>
            </w:r>
          </w:p>
          <w:p w14:paraId="723593BC" w14:textId="0ABF6FF5" w:rsidR="00F178F8" w:rsidRPr="00C82645" w:rsidRDefault="00F178F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9022" w14:textId="419C6F10" w:rsidR="00F178F8" w:rsidRPr="00C82645" w:rsidRDefault="00F1705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603,3</w:t>
            </w:r>
            <w:r w:rsidR="00F178F8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0D23" w14:textId="36DDBB32" w:rsidR="00F178F8" w:rsidRPr="00C82645" w:rsidRDefault="00F1705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588,3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B6D7" w14:textId="05B323A3" w:rsidR="00F178F8" w:rsidRPr="00C82645" w:rsidRDefault="00F1705D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97,5</w:t>
            </w:r>
          </w:p>
        </w:tc>
      </w:tr>
      <w:tr w:rsidR="00F178F8" w:rsidRPr="00C82645" w14:paraId="4101CF03" w14:textId="7E5B0F33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0F08" w14:textId="77777777" w:rsidR="00F178F8" w:rsidRPr="00C82645" w:rsidRDefault="00F178F8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  <w:p w14:paraId="2A43D7E9" w14:textId="38AF7951" w:rsidR="00F178F8" w:rsidRPr="00C82645" w:rsidRDefault="00F178F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BEBE" w14:textId="6B239AF6" w:rsidR="00F178F8" w:rsidRPr="00C82645" w:rsidRDefault="00F1705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649,8</w:t>
            </w:r>
            <w:r w:rsidR="00F178F8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423C" w14:textId="29F81A03" w:rsidR="00F178F8" w:rsidRPr="00C82645" w:rsidRDefault="00F1705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635,7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011B" w14:textId="2E7ABF65" w:rsidR="00F178F8" w:rsidRPr="00C82645" w:rsidRDefault="00F1705D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97,8</w:t>
            </w:r>
          </w:p>
        </w:tc>
      </w:tr>
      <w:tr w:rsidR="00F178F8" w:rsidRPr="00C82645" w14:paraId="54115799" w14:textId="1F2E19BD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696E" w14:textId="77777777" w:rsidR="00F178F8" w:rsidRPr="00C82645" w:rsidRDefault="00F178F8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на реализацию Закона РТ " О погребении и похоронном деле в РТ"</w:t>
            </w:r>
          </w:p>
          <w:p w14:paraId="7D6F9069" w14:textId="4E4FD646" w:rsidR="00F178F8" w:rsidRPr="00C82645" w:rsidRDefault="00F178F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02AF" w14:textId="42C1FCE0" w:rsidR="00F178F8" w:rsidRPr="00C82645" w:rsidRDefault="00D1213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122,4</w:t>
            </w:r>
            <w:r w:rsidR="00F178F8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B4D7" w14:textId="02B91B78" w:rsidR="00F178F8" w:rsidRPr="00C82645" w:rsidRDefault="00D1213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122,4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3297" w14:textId="742F4D50" w:rsidR="00F178F8" w:rsidRPr="00C82645" w:rsidRDefault="00D12132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F178F8" w:rsidRPr="00C82645" w14:paraId="1BEA8819" w14:textId="3E0796E8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C604" w14:textId="77777777" w:rsidR="00F178F8" w:rsidRPr="00C82645" w:rsidRDefault="00F178F8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для предоставления льготы сельским специалистам по жилищно-коммунальным услугам</w:t>
            </w:r>
          </w:p>
          <w:p w14:paraId="385A6AF7" w14:textId="2D94EF2B" w:rsidR="00F178F8" w:rsidRPr="00C82645" w:rsidRDefault="00F178F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57A0" w14:textId="07D71902" w:rsidR="00F178F8" w:rsidRPr="00C82645" w:rsidRDefault="009F6D8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1110,0</w:t>
            </w:r>
            <w:r w:rsidR="00F178F8"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36B" w14:textId="7B10C772" w:rsidR="00F178F8" w:rsidRPr="00C82645" w:rsidRDefault="009F6D8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1110,0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2A22" w14:textId="6616D849" w:rsidR="00F178F8" w:rsidRPr="00C82645" w:rsidRDefault="009F6D81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F178F8" w:rsidRPr="00C82645" w14:paraId="7AEDB23A" w14:textId="469E2AC0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9A09" w14:textId="2422C794" w:rsidR="00F178F8" w:rsidRPr="00C82645" w:rsidRDefault="00F178F8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Субвенции </w:t>
            </w:r>
            <w:proofErr w:type="gramStart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на обеспечение выполнения передаваемых государственных полномочий в </w:t>
            </w: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соответствии с действующим законодательством по расчету предоставления гражданам субсидий на оплату</w:t>
            </w:r>
            <w:proofErr w:type="gramEnd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жилого помещения и коммунальных услуг</w:t>
            </w:r>
          </w:p>
          <w:p w14:paraId="6BF44CA0" w14:textId="77777777" w:rsidR="00F178F8" w:rsidRPr="00C82645" w:rsidRDefault="00F178F8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8360" w14:textId="0898245E" w:rsidR="00F178F8" w:rsidRPr="00C82645" w:rsidRDefault="007E42E7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572,0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A70F" w14:textId="594B70FD" w:rsidR="00F178F8" w:rsidRPr="00C82645" w:rsidRDefault="007E42E7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572,0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DDC5" w14:textId="09D67999" w:rsidR="00F178F8" w:rsidRPr="00C82645" w:rsidRDefault="00404260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C35FE5" w:rsidRPr="00C82645" w14:paraId="2215E248" w14:textId="337A9620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ECB1" w14:textId="77777777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lastRenderedPageBreak/>
              <w:t>Субвенции на организацию отдыха и оздоровления детей</w:t>
            </w:r>
          </w:p>
          <w:p w14:paraId="1F94D734" w14:textId="77777777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A967" w14:textId="4D00A886" w:rsidR="00C35FE5" w:rsidRPr="00C82645" w:rsidRDefault="007E42E7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3038,0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A126" w14:textId="65CD4385" w:rsidR="00C35FE5" w:rsidRPr="00C82645" w:rsidRDefault="007E42E7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2953,5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0F03" w14:textId="26107A4C" w:rsidR="00C35FE5" w:rsidRPr="00C82645" w:rsidRDefault="007E42E7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97,2</w:t>
            </w:r>
          </w:p>
        </w:tc>
      </w:tr>
      <w:tr w:rsidR="00C35FE5" w:rsidRPr="00C82645" w14:paraId="2ADED4BD" w14:textId="61F2A135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5CC2" w14:textId="77777777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Субвенции </w:t>
            </w:r>
            <w:proofErr w:type="gramStart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  <w:p w14:paraId="51458A44" w14:textId="77777777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3E99" w14:textId="1CCEE02B" w:rsidR="00C35FE5" w:rsidRPr="00C82645" w:rsidRDefault="00B17138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82,0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62FF" w14:textId="474488B9" w:rsidR="00C35FE5" w:rsidRPr="00C82645" w:rsidRDefault="00B17138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82,0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5429" w14:textId="0A9676C1" w:rsidR="00C35FE5" w:rsidRPr="00C82645" w:rsidRDefault="00553ABD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C35FE5" w:rsidRPr="00C82645" w14:paraId="23A62D58" w14:textId="30EC6909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F64F" w14:textId="77777777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  <w:p w14:paraId="5A3C75AF" w14:textId="77777777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9E87" w14:textId="63487EC2" w:rsidR="00C35FE5" w:rsidRPr="00C82645" w:rsidRDefault="009A0BAE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42466,0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86B9" w14:textId="2E0A5690" w:rsidR="00C35FE5" w:rsidRPr="00C82645" w:rsidRDefault="009A0BAE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42466,0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4453" w14:textId="16B8532B" w:rsidR="00C35FE5" w:rsidRPr="00C82645" w:rsidRDefault="00CB4E04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C35FE5" w:rsidRPr="00C82645" w14:paraId="106E986C" w14:textId="51F81DFC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F5EA" w14:textId="77777777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  <w:p w14:paraId="317BBAD9" w14:textId="77777777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F47D" w14:textId="03EEAC92" w:rsidR="00C35FE5" w:rsidRPr="00C82645" w:rsidRDefault="009A0BAE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1223,2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6190" w14:textId="3596C5D2" w:rsidR="00C35FE5" w:rsidRPr="00C82645" w:rsidRDefault="009A0BAE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1223,2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33E0" w14:textId="6E9927B7" w:rsidR="00C35FE5" w:rsidRPr="00C82645" w:rsidRDefault="00927CB0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C35FE5" w:rsidRPr="00C82645" w14:paraId="5A9F063C" w14:textId="2E09DE5C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7E29" w14:textId="77777777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  <w:p w14:paraId="5B3CC9C6" w14:textId="77777777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A7C4" w14:textId="5BE37C83" w:rsidR="00C35FE5" w:rsidRPr="00C82645" w:rsidRDefault="001E5A27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5180,0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E730" w14:textId="64E6F209" w:rsidR="00C35FE5" w:rsidRPr="00C82645" w:rsidRDefault="001E5A27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5180,0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3BEC" w14:textId="1A18AE64" w:rsidR="00C35FE5" w:rsidRPr="00C82645" w:rsidRDefault="00D21BD9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C35FE5" w:rsidRPr="00C82645" w14:paraId="59172E81" w14:textId="769BB807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F786" w14:textId="3D45CAEA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Субвенции бюджетам муниципальных районов </w:t>
            </w:r>
            <w:proofErr w:type="gramStart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включительно</w:t>
            </w:r>
          </w:p>
          <w:p w14:paraId="60BF5FC6" w14:textId="77777777" w:rsidR="00C35FE5" w:rsidRPr="00C82645" w:rsidRDefault="00C35FE5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0B8B" w14:textId="55B7CB17" w:rsidR="00C35FE5" w:rsidRPr="00C82645" w:rsidRDefault="001E5A27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54485,9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9A73" w14:textId="4E2D7212" w:rsidR="00C35FE5" w:rsidRPr="00C82645" w:rsidRDefault="001E5A27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54485,9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E8F1" w14:textId="37FCB48A" w:rsidR="00C35FE5" w:rsidRPr="00C82645" w:rsidRDefault="00A7684C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366EB1" w:rsidRPr="00C82645" w14:paraId="582E0D5E" w14:textId="6FF6E093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D508" w14:textId="39BC7520" w:rsidR="00366EB1" w:rsidRPr="00C82645" w:rsidRDefault="00107848" w:rsidP="00E2324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10784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Субвенции местным бюджетам на содержание специалистов, осуществляющих переданные полномочия Республики Тыва по опеке и попечительству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88CB" w14:textId="50787F3F" w:rsidR="00366EB1" w:rsidRPr="00C82645" w:rsidRDefault="00107848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107,0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BB5F" w14:textId="29F4E3B4" w:rsidR="00366EB1" w:rsidRPr="00C82645" w:rsidRDefault="00107848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107,0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5492" w14:textId="7B9A0CA7" w:rsidR="00366EB1" w:rsidRPr="00C82645" w:rsidRDefault="00107848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100</w:t>
            </w:r>
          </w:p>
        </w:tc>
      </w:tr>
      <w:tr w:rsidR="00366EB1" w:rsidRPr="00C82645" w14:paraId="5F67BD68" w14:textId="29CD0FF6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F409" w14:textId="77777777" w:rsidR="00366EB1" w:rsidRPr="00C82645" w:rsidRDefault="00366EB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C5A6" w14:textId="564EFCDA" w:rsidR="00366EB1" w:rsidRPr="00C82645" w:rsidRDefault="008E246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22522,7</w:t>
            </w:r>
            <w:r w:rsidR="00366EB1" w:rsidRPr="00C8264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5CFA" w14:textId="53852207" w:rsidR="00366EB1" w:rsidRPr="00C82645" w:rsidRDefault="008E246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21548,0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2B8E" w14:textId="3D0A28F6" w:rsidR="00366EB1" w:rsidRPr="00C82645" w:rsidRDefault="008E246E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95,7</w:t>
            </w:r>
          </w:p>
        </w:tc>
      </w:tr>
      <w:tr w:rsidR="00366EB1" w:rsidRPr="00C82645" w14:paraId="44D5BD5C" w14:textId="4495C299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86B8" w14:textId="77777777" w:rsidR="00366EB1" w:rsidRPr="00C82645" w:rsidRDefault="00366EB1" w:rsidP="004C366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8264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14:paraId="29DA2FC6" w14:textId="5B1AF22C" w:rsidR="00366EB1" w:rsidRPr="00C82645" w:rsidRDefault="00366EB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9579" w14:textId="57400276" w:rsidR="00366EB1" w:rsidRPr="00C82645" w:rsidRDefault="00802B2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16201,0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14EE" w14:textId="303029E0" w:rsidR="00366EB1" w:rsidRPr="00C82645" w:rsidRDefault="00802B2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16183,7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4385" w14:textId="3F899BA6" w:rsidR="00366EB1" w:rsidRPr="00C82645" w:rsidRDefault="00802B24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99,9</w:t>
            </w:r>
          </w:p>
        </w:tc>
      </w:tr>
      <w:tr w:rsidR="00366EB1" w:rsidRPr="00C82645" w14:paraId="66626DA1" w14:textId="1B5AA877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8635" w14:textId="798F6573" w:rsidR="00366EB1" w:rsidRPr="00C82645" w:rsidRDefault="00366EB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 New Roman" w:eastAsia="Times New Roman" w:hAnsi="Times New Roman" w:cs="Times New Roman"/>
                <w:lang w:eastAsia="ru-RU"/>
              </w:rPr>
              <w:t>Иной межбюджетный трансферт на организацию бесплатного питания отдельным категориям учащихся</w:t>
            </w:r>
          </w:p>
        </w:tc>
        <w:tc>
          <w:tcPr>
            <w:tcW w:w="1507" w:type="dxa"/>
            <w:vAlign w:val="center"/>
          </w:tcPr>
          <w:p w14:paraId="6E13836E" w14:textId="56A78528" w:rsidR="00366EB1" w:rsidRPr="00C82645" w:rsidRDefault="00802B2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2531,0</w:t>
            </w:r>
          </w:p>
        </w:tc>
        <w:tc>
          <w:tcPr>
            <w:tcW w:w="1507" w:type="dxa"/>
            <w:vAlign w:val="center"/>
          </w:tcPr>
          <w:p w14:paraId="7DA60D8A" w14:textId="2F8AE9E0" w:rsidR="00366EB1" w:rsidRPr="00C82645" w:rsidRDefault="00802B2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2531,0</w:t>
            </w:r>
          </w:p>
        </w:tc>
        <w:tc>
          <w:tcPr>
            <w:tcW w:w="1270" w:type="dxa"/>
            <w:vAlign w:val="center"/>
          </w:tcPr>
          <w:p w14:paraId="7FFD9A12" w14:textId="316364B3" w:rsidR="00366EB1" w:rsidRPr="00C82645" w:rsidRDefault="00FA1E1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A467F2" w:rsidRPr="00C82645" w14:paraId="2F6F01B8" w14:textId="3F0C9143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03F6" w14:textId="605743BB" w:rsidR="00A467F2" w:rsidRPr="00C82645" w:rsidRDefault="00A467F2" w:rsidP="00E54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поощрение муниципальных управленческих команд за содействие достижению деятельности</w:t>
            </w:r>
          </w:p>
        </w:tc>
        <w:tc>
          <w:tcPr>
            <w:tcW w:w="1507" w:type="dxa"/>
            <w:vAlign w:val="center"/>
          </w:tcPr>
          <w:p w14:paraId="23EEC9F0" w14:textId="13A590CD" w:rsidR="00A467F2" w:rsidRPr="00C82645" w:rsidRDefault="00802B2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594,3</w:t>
            </w:r>
          </w:p>
        </w:tc>
        <w:tc>
          <w:tcPr>
            <w:tcW w:w="1507" w:type="dxa"/>
            <w:vAlign w:val="center"/>
          </w:tcPr>
          <w:p w14:paraId="1AC5C04D" w14:textId="0313375E" w:rsidR="00A467F2" w:rsidRPr="00C82645" w:rsidRDefault="00802B2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594,3</w:t>
            </w:r>
          </w:p>
        </w:tc>
        <w:tc>
          <w:tcPr>
            <w:tcW w:w="1270" w:type="dxa"/>
            <w:vAlign w:val="center"/>
          </w:tcPr>
          <w:p w14:paraId="602D8065" w14:textId="5B689373" w:rsidR="00A467F2" w:rsidRPr="00C82645" w:rsidRDefault="00645D6A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6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56415" w:rsidRPr="00C82645" w14:paraId="68F07634" w14:textId="77777777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41AE" w14:textId="257F60C6" w:rsidR="00D56415" w:rsidRPr="00C82645" w:rsidRDefault="00D56415" w:rsidP="00E54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415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расходов, связанных с премированием победителей республиканского конкурса среди сельских населенных пунктов Республики Тыва "Трезвое село - 2022"</w:t>
            </w:r>
          </w:p>
        </w:tc>
        <w:tc>
          <w:tcPr>
            <w:tcW w:w="1507" w:type="dxa"/>
            <w:vAlign w:val="center"/>
          </w:tcPr>
          <w:p w14:paraId="59D97871" w14:textId="22B06399" w:rsidR="00D56415" w:rsidRDefault="00D5641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07" w:type="dxa"/>
            <w:vAlign w:val="center"/>
          </w:tcPr>
          <w:p w14:paraId="06EE64CA" w14:textId="63E9ABFD" w:rsidR="00D56415" w:rsidRDefault="00D5641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0" w:type="dxa"/>
            <w:vAlign w:val="center"/>
          </w:tcPr>
          <w:p w14:paraId="029D55C7" w14:textId="1677E6B9" w:rsidR="00D56415" w:rsidRPr="00C82645" w:rsidRDefault="00D5641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F528E" w:rsidRPr="00C82645" w14:paraId="176037E2" w14:textId="77777777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5EA9" w14:textId="6BD09CAC" w:rsidR="008F528E" w:rsidRPr="00D56415" w:rsidRDefault="008F528E" w:rsidP="00E54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28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7" w:type="dxa"/>
            <w:vAlign w:val="center"/>
          </w:tcPr>
          <w:p w14:paraId="73642BAB" w14:textId="3D176460" w:rsidR="008F528E" w:rsidRDefault="008F528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3096,3</w:t>
            </w:r>
          </w:p>
        </w:tc>
        <w:tc>
          <w:tcPr>
            <w:tcW w:w="1507" w:type="dxa"/>
            <w:vAlign w:val="center"/>
          </w:tcPr>
          <w:p w14:paraId="64EC3AC1" w14:textId="2A5C2250" w:rsidR="008F528E" w:rsidRDefault="008F528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2139,0</w:t>
            </w:r>
          </w:p>
        </w:tc>
        <w:tc>
          <w:tcPr>
            <w:tcW w:w="1270" w:type="dxa"/>
            <w:vAlign w:val="center"/>
          </w:tcPr>
          <w:p w14:paraId="5596DB19" w14:textId="2B9D10E9" w:rsidR="008F528E" w:rsidRDefault="008F528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69,1</w:t>
            </w:r>
          </w:p>
        </w:tc>
      </w:tr>
      <w:tr w:rsidR="00077B36" w:rsidRPr="00C82645" w14:paraId="24BEEC97" w14:textId="77777777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5C5A" w14:textId="067019B4" w:rsidR="00077B36" w:rsidRPr="00C82645" w:rsidRDefault="00077B36" w:rsidP="007D1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6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Безвозмездные поступления от </w:t>
            </w:r>
            <w:r w:rsidR="007D13FE">
              <w:rPr>
                <w:rFonts w:ascii="Times New Roman" w:eastAsia="Times New Roman" w:hAnsi="Times New Roman" w:cs="Times New Roman"/>
                <w:b/>
                <w:lang w:eastAsia="ru-RU"/>
              </w:rPr>
              <w:t>не</w:t>
            </w:r>
            <w:r w:rsidRPr="00C826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государственных организаций</w:t>
            </w:r>
          </w:p>
        </w:tc>
        <w:tc>
          <w:tcPr>
            <w:tcW w:w="1507" w:type="dxa"/>
            <w:vAlign w:val="center"/>
          </w:tcPr>
          <w:p w14:paraId="4BAA9DAB" w14:textId="52D79BFC" w:rsidR="00077B36" w:rsidRPr="00C82645" w:rsidRDefault="007D13F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356,7</w:t>
            </w:r>
          </w:p>
        </w:tc>
        <w:tc>
          <w:tcPr>
            <w:tcW w:w="1507" w:type="dxa"/>
            <w:vAlign w:val="center"/>
          </w:tcPr>
          <w:p w14:paraId="6B6F9311" w14:textId="5E957759" w:rsidR="00077B36" w:rsidRPr="00C82645" w:rsidRDefault="007D13F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356,7</w:t>
            </w:r>
          </w:p>
        </w:tc>
        <w:tc>
          <w:tcPr>
            <w:tcW w:w="1270" w:type="dxa"/>
            <w:vAlign w:val="center"/>
          </w:tcPr>
          <w:p w14:paraId="3269ED3C" w14:textId="5807F83A" w:rsidR="00077B36" w:rsidRPr="00C82645" w:rsidRDefault="00077B3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645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077B36" w:rsidRPr="00C82645" w14:paraId="7EA2A8D7" w14:textId="77777777" w:rsidTr="00574F6A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52F6" w14:textId="30A87706" w:rsidR="00077B36" w:rsidRPr="00C82645" w:rsidRDefault="00B76783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64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7" w:type="dxa"/>
            <w:vAlign w:val="center"/>
          </w:tcPr>
          <w:p w14:paraId="584B86D3" w14:textId="53ABFF61" w:rsidR="00077B36" w:rsidRPr="00C82645" w:rsidRDefault="00F77D0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-0,0</w:t>
            </w:r>
          </w:p>
        </w:tc>
        <w:tc>
          <w:tcPr>
            <w:tcW w:w="1507" w:type="dxa"/>
            <w:vAlign w:val="center"/>
          </w:tcPr>
          <w:p w14:paraId="64803639" w14:textId="43E8428F" w:rsidR="00077B36" w:rsidRPr="00C82645" w:rsidRDefault="00F77D0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-0,1</w:t>
            </w:r>
          </w:p>
        </w:tc>
        <w:tc>
          <w:tcPr>
            <w:tcW w:w="1270" w:type="dxa"/>
            <w:vAlign w:val="center"/>
          </w:tcPr>
          <w:p w14:paraId="25AD264A" w14:textId="11193105" w:rsidR="00077B36" w:rsidRPr="00C82645" w:rsidRDefault="00E63269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</w:tr>
    </w:tbl>
    <w:p w14:paraId="315DAA96" w14:textId="77777777" w:rsidR="00C0401B" w:rsidRDefault="00C0401B" w:rsidP="004250D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712C48F8" w14:textId="1CF58587" w:rsidR="00C56960" w:rsidRDefault="008A5E02" w:rsidP="008C60D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</w:p>
    <w:p w14:paraId="78EB3F46" w14:textId="77777777" w:rsidR="002A0745" w:rsidRDefault="004250D2" w:rsidP="002A074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РАСХОДЫ</w:t>
      </w:r>
    </w:p>
    <w:p w14:paraId="129A3C3C" w14:textId="6F67392C" w:rsidR="00E81BA0" w:rsidRDefault="004250D2" w:rsidP="002A0745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2A074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Расходная часть </w:t>
      </w:r>
      <w:r w:rsidR="006544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район</w:t>
      </w:r>
      <w:r w:rsidR="00092A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ного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бюджета исполнена в сумме </w:t>
      </w:r>
      <w:r w:rsidR="00FD72ED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879759,4</w:t>
      </w:r>
      <w:r w:rsidR="00460A2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8D7E7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тыс.</w:t>
      </w:r>
      <w:r w:rsidR="00EA647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D7E7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рублей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что составляет 9</w:t>
      </w:r>
      <w:r w:rsidR="00D9322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9,4 % к плану,</w:t>
      </w:r>
      <w:r w:rsidR="00D93227" w:rsidRPr="00D9322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FD72E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что ниж</w:t>
      </w:r>
      <w:r w:rsidR="00D93227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 уровня прошлого года на </w:t>
      </w:r>
      <w:r w:rsidR="00FD72E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40475,1</w:t>
      </w:r>
      <w:r w:rsidR="00D93227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FD72E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 или на 95,6</w:t>
      </w:r>
      <w:r w:rsidR="00D9322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Информация об исполнении расходной части бюджета в разрезе разделов и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подразделов расходов приведена в табл. </w:t>
      </w:r>
      <w:r w:rsidR="00E81B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14:paraId="672AFD88" w14:textId="0B733854" w:rsidR="00E81BA0" w:rsidRDefault="004250D2" w:rsidP="00E81BA0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Таблица </w:t>
      </w:r>
      <w:r w:rsidR="00E81B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Исполнение бюджета за 20</w:t>
      </w:r>
      <w:r w:rsidR="00E81B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FD72E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 в разрезе разделов и подразделов расходов</w:t>
      </w:r>
    </w:p>
    <w:p w14:paraId="248F6D70" w14:textId="42057A20" w:rsidR="004250D2" w:rsidRPr="004250D2" w:rsidRDefault="004250D2" w:rsidP="00930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тыс. рублей</w:t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255"/>
        <w:gridCol w:w="1385"/>
        <w:gridCol w:w="1560"/>
        <w:gridCol w:w="1024"/>
      </w:tblGrid>
      <w:tr w:rsidR="004250D2" w:rsidRPr="004250D2" w14:paraId="019CDE61" w14:textId="77777777" w:rsidTr="00BD1F95">
        <w:trPr>
          <w:trHeight w:val="976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28CC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Раздел/под</w:t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DC0C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8C34" w14:textId="5734A0DB" w:rsidR="004250D2" w:rsidRPr="004250D2" w:rsidRDefault="004467A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План</w:t>
            </w:r>
            <w:r w:rsidR="004250D2"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A8C" w14:textId="3E8FDAA2" w:rsidR="004250D2" w:rsidRPr="004250D2" w:rsidRDefault="00962AB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Факт</w:t>
            </w:r>
            <w:r w:rsidR="004250D2"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E6AA" w14:textId="49C143C0" w:rsidR="004250D2" w:rsidRPr="004250D2" w:rsidRDefault="00DA029D" w:rsidP="00DA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  <w:r w:rsidR="004250D2"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исполнения </w:t>
            </w:r>
          </w:p>
        </w:tc>
      </w:tr>
      <w:tr w:rsidR="004250D2" w:rsidRPr="004250D2" w14:paraId="3B601883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E1D0" w14:textId="77777777" w:rsidR="004250D2" w:rsidRPr="00781C1E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C1E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9600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D9B5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 расходов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BE68" w14:textId="08161553" w:rsidR="004250D2" w:rsidRPr="004250D2" w:rsidRDefault="00FD72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884935,6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8AD3" w14:textId="7DDAA27B" w:rsidR="004250D2" w:rsidRPr="004250D2" w:rsidRDefault="00FD72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879759,4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A1FB" w14:textId="708F574D" w:rsidR="004250D2" w:rsidRPr="004250D2" w:rsidRDefault="00951E9E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99,4</w:t>
            </w:r>
          </w:p>
        </w:tc>
      </w:tr>
      <w:tr w:rsidR="004250D2" w:rsidRPr="004250D2" w14:paraId="397379E3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3D04" w14:textId="77777777" w:rsidR="004250D2" w:rsidRPr="00781C1E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C1E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0100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C414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Общегосударственные расходы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1666" w14:textId="1383D154" w:rsidR="004250D2" w:rsidRPr="004250D2" w:rsidRDefault="00FD72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44223,1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0671" w14:textId="35653E7D" w:rsidR="004250D2" w:rsidRPr="004250D2" w:rsidRDefault="00FD72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44130,9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1084" w14:textId="49F2BE31" w:rsidR="004250D2" w:rsidRPr="004250D2" w:rsidRDefault="00FD72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99,8</w:t>
            </w:r>
          </w:p>
        </w:tc>
      </w:tr>
      <w:tr w:rsidR="00DA66F4" w:rsidRPr="004250D2" w14:paraId="7DAE0739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C3AF" w14:textId="44724EE0" w:rsidR="00DA66F4" w:rsidRPr="00781C1E" w:rsidRDefault="00DA66F4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DAFA" w14:textId="3FF25614" w:rsidR="00DA66F4" w:rsidRPr="004250D2" w:rsidRDefault="00DA66F4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90D2" w14:textId="7856837B" w:rsidR="00DA66F4" w:rsidRDefault="00FD72ED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2305,2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A6A1" w14:textId="35B1A846" w:rsidR="00DA66F4" w:rsidRDefault="00FD72ED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2305,2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15E7" w14:textId="34ACED01" w:rsidR="00DA66F4" w:rsidRDefault="00DA66F4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250D2" w:rsidRPr="004250D2" w14:paraId="63C625E6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BC74" w14:textId="77777777" w:rsidR="004250D2" w:rsidRPr="00DA66F4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6F4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0300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7075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Национальная безопасность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E276" w14:textId="126E1256" w:rsidR="004250D2" w:rsidRPr="004250D2" w:rsidRDefault="00FD72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2529,7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BE47" w14:textId="6C1FE57A" w:rsidR="004250D2" w:rsidRPr="004250D2" w:rsidRDefault="00FD72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2529,7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9BD6" w14:textId="61BACFEE" w:rsidR="004250D2" w:rsidRPr="004250D2" w:rsidRDefault="00FD72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250D2" w:rsidRPr="004250D2" w14:paraId="72D1A62A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DB7F" w14:textId="77777777" w:rsidR="004250D2" w:rsidRPr="00DA66F4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6F4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0400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630A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Национальная экономика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508C" w14:textId="4B5082C9" w:rsidR="004250D2" w:rsidRPr="004250D2" w:rsidRDefault="00FD72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42315,8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E380" w14:textId="6A489969" w:rsidR="004250D2" w:rsidRPr="004250D2" w:rsidRDefault="00FD72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41719,8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7AC4" w14:textId="6A6200C5" w:rsidR="004250D2" w:rsidRPr="004250D2" w:rsidRDefault="00FD72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98,6</w:t>
            </w:r>
          </w:p>
        </w:tc>
      </w:tr>
      <w:tr w:rsidR="004250D2" w:rsidRPr="004250D2" w14:paraId="64558A7A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37B6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0405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1DF4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Сельское хозяйство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F582" w14:textId="501F281D" w:rsidR="004250D2" w:rsidRPr="004250D2" w:rsidRDefault="00FD72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13115,8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23DE" w14:textId="28F3B7C2" w:rsidR="004250D2" w:rsidRPr="004250D2" w:rsidRDefault="00FD72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13057,7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B27F" w14:textId="427F1B9C" w:rsidR="004250D2" w:rsidRPr="004250D2" w:rsidRDefault="00FD72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4250D2" w:rsidRPr="004250D2" w14:paraId="4D2EB071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4A14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0409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C059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036D" w14:textId="0B7DE2CC" w:rsidR="004250D2" w:rsidRPr="004250D2" w:rsidRDefault="00FD72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28308,0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586B" w14:textId="7AAFC4D1" w:rsidR="004250D2" w:rsidRPr="004250D2" w:rsidRDefault="00FD72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27770,1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E966" w14:textId="5E971991" w:rsidR="004250D2" w:rsidRPr="004250D2" w:rsidRDefault="00FD72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9D0111" w:rsidRPr="004250D2" w14:paraId="0DA603F1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1016" w14:textId="2701C3FE" w:rsidR="009D0111" w:rsidRPr="004250D2" w:rsidRDefault="009D0111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0410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0439" w14:textId="09C8B487" w:rsidR="009D0111" w:rsidRPr="004250D2" w:rsidRDefault="009D0111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A54C" w14:textId="13388DB0" w:rsidR="009D0111" w:rsidRDefault="00FD72ED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1CFE" w14:textId="4F24B5BD" w:rsidR="009D0111" w:rsidRDefault="00FD72ED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1896" w14:textId="3ACA072D" w:rsidR="009D0111" w:rsidRDefault="009D0111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250D2" w:rsidRPr="004250D2" w14:paraId="1168AD44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B658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0412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18E6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национальной</w:t>
            </w: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экономики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FB9B" w14:textId="6190F0D2" w:rsidR="004250D2" w:rsidRPr="004250D2" w:rsidRDefault="00FD72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768,8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5129" w14:textId="3D0B9E5D" w:rsidR="004250D2" w:rsidRPr="004250D2" w:rsidRDefault="00FD72ED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768,8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624B" w14:textId="70078FB1" w:rsidR="004250D2" w:rsidRPr="004250D2" w:rsidRDefault="00521451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250D2" w:rsidRPr="004250D2" w14:paraId="78D28BEB" w14:textId="77777777" w:rsidTr="00781C1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D142" w14:textId="77777777" w:rsidR="004250D2" w:rsidRPr="00436EC6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EC6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0500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BCB9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E6D7" w14:textId="65547CEF" w:rsidR="004250D2" w:rsidRPr="004250D2" w:rsidRDefault="00A72FF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13377,9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9394" w14:textId="2D9D081F" w:rsidR="004250D2" w:rsidRPr="004250D2" w:rsidRDefault="00A72FF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11616,1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8DED" w14:textId="26ED4386" w:rsidR="004250D2" w:rsidRPr="004250D2" w:rsidRDefault="00F67CD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98,5</w:t>
            </w:r>
          </w:p>
        </w:tc>
      </w:tr>
    </w:tbl>
    <w:p w14:paraId="05AC8505" w14:textId="0F7848BA" w:rsidR="004250D2" w:rsidRPr="004250D2" w:rsidRDefault="004250D2" w:rsidP="0042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255"/>
        <w:gridCol w:w="1385"/>
        <w:gridCol w:w="1560"/>
        <w:gridCol w:w="1024"/>
      </w:tblGrid>
      <w:tr w:rsidR="004250D2" w:rsidRPr="004250D2" w14:paraId="754AB55F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84C0" w14:textId="77777777" w:rsidR="004250D2" w:rsidRPr="00436EC6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EC6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0700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7BE9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8265" w14:textId="3EFDB330" w:rsidR="004250D2" w:rsidRPr="004250D2" w:rsidRDefault="00A72FF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558932,5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33FC" w14:textId="3B56F416" w:rsidR="004250D2" w:rsidRPr="004250D2" w:rsidRDefault="00A72FF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556825,6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1579" w14:textId="2845A0D5" w:rsidR="004250D2" w:rsidRPr="004250D2" w:rsidRDefault="00A72FF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99,6</w:t>
            </w:r>
          </w:p>
        </w:tc>
      </w:tr>
      <w:tr w:rsidR="004250D2" w:rsidRPr="004250D2" w14:paraId="471B651B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E570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0701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D121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B7DA" w14:textId="53DF2BA0" w:rsidR="004250D2" w:rsidRPr="004250D2" w:rsidRDefault="0002798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170580,0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105E" w14:textId="235D4291" w:rsidR="004250D2" w:rsidRPr="004250D2" w:rsidRDefault="0002798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169698,0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CEBF" w14:textId="6F0C4FA4" w:rsidR="004250D2" w:rsidRPr="004250D2" w:rsidRDefault="0002798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4250D2" w:rsidRPr="004250D2" w14:paraId="7ABF5B48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8FFC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0702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5B7C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Общее образование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92F1" w14:textId="6EE3EC09" w:rsidR="00B137FA" w:rsidRPr="00B137FA" w:rsidRDefault="00A339B4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337758,9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0643" w14:textId="75ED4C0D" w:rsidR="004250D2" w:rsidRPr="004250D2" w:rsidRDefault="00A339B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336691,6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0297" w14:textId="21668380" w:rsidR="004250D2" w:rsidRPr="004250D2" w:rsidRDefault="00A339B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4250D2" w:rsidRPr="004250D2" w14:paraId="609B50DD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BFBC" w14:textId="5BD9082C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0703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5C67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Дополнительное образование детей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8B60" w14:textId="2E234C29" w:rsidR="004250D2" w:rsidRPr="004250D2" w:rsidRDefault="00D20D9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16357,0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9EF2" w14:textId="3D068D75" w:rsidR="004250D2" w:rsidRPr="004250D2" w:rsidRDefault="00D20D9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16357,0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75CF" w14:textId="67F0B30A" w:rsidR="004250D2" w:rsidRPr="004250D2" w:rsidRDefault="00D20D9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250D2" w:rsidRPr="004250D2" w14:paraId="56FF1E42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1B7E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0705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93D5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Профессиональная переподготовка и</w:t>
            </w: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повышение квалификации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0ACC" w14:textId="7A9CA430" w:rsidR="004250D2" w:rsidRPr="004250D2" w:rsidRDefault="001A047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2BB3" w14:textId="37B22C3D" w:rsidR="004250D2" w:rsidRPr="004250D2" w:rsidRDefault="001A047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219C" w14:textId="4DEB1182" w:rsidR="004250D2" w:rsidRPr="004250D2" w:rsidRDefault="001A047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50D2" w:rsidRPr="004250D2" w14:paraId="3C9DAFBA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B9D9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0707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7493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14D3" w14:textId="4777E06F" w:rsidR="004250D2" w:rsidRPr="004250D2" w:rsidRDefault="00D20D9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6907,7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D24C" w14:textId="70EAAE61" w:rsidR="004250D2" w:rsidRPr="004250D2" w:rsidRDefault="00D20D9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6823,1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79F7" w14:textId="14DDAFD8" w:rsidR="004250D2" w:rsidRPr="004250D2" w:rsidRDefault="00D20D96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4250D2" w:rsidRPr="004250D2" w14:paraId="7F7C30AD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58DA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0709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545A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Другие вопросы в области образования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BA2A" w14:textId="02E6B96B" w:rsidR="004250D2" w:rsidRPr="004250D2" w:rsidRDefault="00F84B9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27328,9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C34F" w14:textId="54F13DEF" w:rsidR="004250D2" w:rsidRPr="004250D2" w:rsidRDefault="00F84B9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27255,8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96AD" w14:textId="5BF842F9" w:rsidR="004250D2" w:rsidRPr="004250D2" w:rsidRDefault="00F84B95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4250D2" w:rsidRPr="004250D2" w14:paraId="2E312B90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6823" w14:textId="77777777" w:rsidR="004250D2" w:rsidRPr="005F6EF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EF2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0800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FA54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4CC5" w14:textId="5722B94A" w:rsidR="004250D2" w:rsidRPr="004250D2" w:rsidRDefault="003C73FC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69062,7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FCC2" w14:textId="13DD212F" w:rsidR="004250D2" w:rsidRPr="004250D2" w:rsidRDefault="003C73FC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68625,5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5421" w14:textId="5ABFA7E6" w:rsidR="004250D2" w:rsidRPr="004250D2" w:rsidRDefault="003C73FC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99,4</w:t>
            </w:r>
          </w:p>
        </w:tc>
      </w:tr>
      <w:tr w:rsidR="004250D2" w:rsidRPr="004250D2" w14:paraId="7568C930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0848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0801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8B3F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C89A" w14:textId="0014D885" w:rsidR="004250D2" w:rsidRPr="004250D2" w:rsidRDefault="0079581A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42291,4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982E" w14:textId="6A4E2C15" w:rsidR="004250D2" w:rsidRPr="004250D2" w:rsidRDefault="0079581A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42104,1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0D8E" w14:textId="521AD6F6" w:rsidR="004250D2" w:rsidRPr="004250D2" w:rsidRDefault="0079581A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4250D2" w:rsidRPr="004250D2" w14:paraId="73121D4B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3704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0804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629A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9918" w14:textId="17E28819" w:rsidR="004250D2" w:rsidRPr="004250D2" w:rsidRDefault="009D201A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26771,3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FDF7" w14:textId="5CCD1DC3" w:rsidR="004250D2" w:rsidRPr="004250D2" w:rsidRDefault="009D201A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26521,3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DB2D" w14:textId="260ED9B4" w:rsidR="004250D2" w:rsidRPr="004250D2" w:rsidRDefault="009D201A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141002" w:rsidRPr="004250D2" w14:paraId="3348BF05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7263" w14:textId="516C67B6" w:rsidR="00141002" w:rsidRPr="00141002" w:rsidRDefault="00141002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1002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>0900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09FF" w14:textId="5AA3AC01" w:rsidR="00141002" w:rsidRPr="001B2739" w:rsidRDefault="00141002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739"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0CD" w14:textId="15DD3F24" w:rsidR="00141002" w:rsidRPr="001B2739" w:rsidRDefault="00DA57E8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8"/>
                <w:szCs w:val="28"/>
                <w:lang w:eastAsia="ru-RU"/>
              </w:rPr>
              <w:t>726,2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9EAF" w14:textId="27BFB73F" w:rsidR="00141002" w:rsidRPr="001B2739" w:rsidRDefault="00DA57E8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8"/>
                <w:szCs w:val="28"/>
                <w:lang w:eastAsia="ru-RU"/>
              </w:rPr>
              <w:t>726,2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91D8" w14:textId="0672C7D3" w:rsidR="00141002" w:rsidRPr="001B2739" w:rsidRDefault="007E08BE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2739">
              <w:rPr>
                <w:rFonts w:ascii="TimesNewRomanPS-ItalicMT" w:eastAsia="Times New Roman" w:hAnsi="TimesNewRomanPS-ItalicMT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250D2" w:rsidRPr="004250D2" w14:paraId="5AEE7648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BF2F" w14:textId="77777777" w:rsidR="004250D2" w:rsidRPr="00AD09B8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9B8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1000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2824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Социальная политика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E484" w14:textId="05B4D23A" w:rsidR="004250D2" w:rsidRPr="004250D2" w:rsidRDefault="00DA57E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125370,7</w:t>
            </w:r>
            <w:r w:rsidR="004250D2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63F5" w14:textId="45D93881" w:rsidR="004250D2" w:rsidRPr="004250D2" w:rsidRDefault="00DA57E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125370,7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9D33" w14:textId="39D5BB84" w:rsidR="004250D2" w:rsidRPr="004250D2" w:rsidRDefault="00DA57E8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250D2" w:rsidRPr="004250D2" w14:paraId="6764B4CE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13DD" w14:textId="77777777" w:rsidR="004250D2" w:rsidRPr="001F0FB9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FB9">
              <w:rPr>
                <w:rFonts w:ascii="TimesNewRomanPSMT" w:eastAsia="Times New Roman" w:hAnsi="TimesNewRomanPSMT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1003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D5FD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F014" w14:textId="4816D37D" w:rsidR="004250D2" w:rsidRPr="004250D2" w:rsidRDefault="00681E5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9830,2</w:t>
            </w:r>
            <w:r w:rsidR="004250D2"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E657" w14:textId="05354260" w:rsidR="004250D2" w:rsidRPr="004250D2" w:rsidRDefault="00681E5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9830,2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5E7E" w14:textId="2D334AC3" w:rsidR="004250D2" w:rsidRPr="004250D2" w:rsidRDefault="00681E5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250D2" w:rsidRPr="004250D2" w14:paraId="0C14C437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230C" w14:textId="77777777" w:rsidR="004250D2" w:rsidRPr="001F0FB9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FB9">
              <w:rPr>
                <w:rFonts w:ascii="TimesNewRomanPSMT" w:eastAsia="Times New Roman" w:hAnsi="TimesNewRomanPSMT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1004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3F87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Охрана семьи и детства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F269" w14:textId="20ABD3C4" w:rsidR="004250D2" w:rsidRPr="004250D2" w:rsidRDefault="00681E5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109267,7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9436" w14:textId="27D38DFD" w:rsidR="004250D2" w:rsidRPr="004250D2" w:rsidRDefault="00681E5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109267,7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D54D" w14:textId="55465B02" w:rsidR="004250D2" w:rsidRPr="004250D2" w:rsidRDefault="00681E54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E267C" w:rsidRPr="004250D2" w14:paraId="1910B1F4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B84" w14:textId="3480D8B5" w:rsidR="006E267C" w:rsidRPr="001F0FB9" w:rsidRDefault="006E267C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i/>
                <w:iCs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B27B" w14:textId="51AC1105" w:rsidR="006E267C" w:rsidRPr="004250D2" w:rsidRDefault="006E267C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F61E" w14:textId="461B4424" w:rsidR="006E267C" w:rsidRDefault="00681E54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6272,8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CA26" w14:textId="0F0E2E22" w:rsidR="006E267C" w:rsidRDefault="00681E54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6272,8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C0D6" w14:textId="305379E5" w:rsidR="006E267C" w:rsidRDefault="00681E54" w:rsidP="004250D2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250D2" w:rsidRPr="004250D2" w14:paraId="612D3F52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3246" w14:textId="77777777" w:rsidR="004250D2" w:rsidRPr="005F6EF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EF2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1100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5510" w14:textId="77777777" w:rsidR="004250D2" w:rsidRPr="004250D2" w:rsidRDefault="004250D2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120B" w14:textId="51C27661" w:rsidR="004250D2" w:rsidRPr="004250D2" w:rsidRDefault="00513FE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1405,1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F18F" w14:textId="74351969" w:rsidR="004250D2" w:rsidRPr="004250D2" w:rsidRDefault="00513FE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1400,1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D251" w14:textId="1E5D8F5F" w:rsidR="004250D2" w:rsidRPr="004250D2" w:rsidRDefault="00513FE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99,6</w:t>
            </w:r>
          </w:p>
        </w:tc>
      </w:tr>
      <w:tr w:rsidR="00507360" w:rsidRPr="004250D2" w14:paraId="364CD939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E3F0" w14:textId="2F348D79" w:rsidR="00507360" w:rsidRPr="005F6EF2" w:rsidRDefault="00507360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C15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1200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4A6C" w14:textId="0E24267D" w:rsidR="00507360" w:rsidRPr="004250D2" w:rsidRDefault="00507360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0214" w14:textId="27A66669" w:rsidR="00507360" w:rsidRDefault="00513FE0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166,9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81DE" w14:textId="47AF6BD5" w:rsidR="00507360" w:rsidRDefault="00513FE0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166,9</w:t>
            </w:r>
            <w:r w:rsidR="00507360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2239" w14:textId="5A051051" w:rsidR="00507360" w:rsidRPr="004250D2" w:rsidRDefault="004F42AA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13FE0" w:rsidRPr="004250D2" w14:paraId="42246A1D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4BB7" w14:textId="0A07AA7D" w:rsidR="00513FE0" w:rsidRPr="00447C15" w:rsidRDefault="00513FE0" w:rsidP="004250D2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A132" w14:textId="6324299E" w:rsidR="00513FE0" w:rsidRPr="004250D2" w:rsidRDefault="00513FE0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BC6E" w14:textId="7D5D72AE" w:rsidR="00513FE0" w:rsidRDefault="00513FE0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8374" w14:textId="050566B7" w:rsidR="00513FE0" w:rsidRDefault="00513FE0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DB86" w14:textId="3B42245E" w:rsidR="00513FE0" w:rsidRDefault="00513FE0" w:rsidP="004250D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7360" w:rsidRPr="004250D2" w14:paraId="20297D81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2D59" w14:textId="77777777" w:rsidR="00507360" w:rsidRPr="00447C15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C15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1400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8785" w14:textId="77777777" w:rsidR="00507360" w:rsidRPr="004250D2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</w:t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характера бюджетам муниципальных</w:t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F180" w14:textId="07A3ED6E" w:rsidR="00507360" w:rsidRPr="004250D2" w:rsidRDefault="00513FE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24519,2</w:t>
            </w:r>
            <w:r w:rsidR="00507360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A2D4" w14:textId="2162CDBE" w:rsidR="00507360" w:rsidRPr="004250D2" w:rsidRDefault="00513FE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24342,3</w:t>
            </w:r>
            <w:r w:rsidR="00507360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6500" w14:textId="6AC279A9" w:rsidR="00507360" w:rsidRPr="004250D2" w:rsidRDefault="00513FE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99,3</w:t>
            </w:r>
          </w:p>
        </w:tc>
      </w:tr>
      <w:tr w:rsidR="00507360" w:rsidRPr="004250D2" w14:paraId="7541FC06" w14:textId="77777777" w:rsidTr="00AD42F1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82CB" w14:textId="77777777" w:rsidR="00507360" w:rsidRPr="00447C15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C15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7600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AA25" w14:textId="77777777" w:rsidR="00507360" w:rsidRPr="004250D2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Дефицит (-)/профици</w:t>
            </w:r>
            <w:proofErr w:type="gramStart"/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т(</w:t>
            </w:r>
            <w:proofErr w:type="gramEnd"/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+) бюджета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25C9" w14:textId="26194FAC" w:rsidR="00507360" w:rsidRPr="004250D2" w:rsidRDefault="00A4482F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9479,2</w:t>
            </w:r>
            <w:r w:rsidR="00507360"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96A" w14:textId="40F7981B" w:rsidR="00507360" w:rsidRPr="004250D2" w:rsidRDefault="00507360" w:rsidP="00A4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482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5352,6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4698" w14:textId="77777777" w:rsidR="00507360" w:rsidRPr="00182B53" w:rsidRDefault="00507360" w:rsidP="0042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53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</w:tbl>
    <w:p w14:paraId="638C3D06" w14:textId="77777777" w:rsidR="007B59C8" w:rsidRDefault="007B59C8" w:rsidP="004250D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6558A2FB" w14:textId="467D089E" w:rsidR="007F1446" w:rsidRDefault="007B59C8" w:rsidP="007B59C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proofErr w:type="gramStart"/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 разделу 01</w:t>
      </w:r>
      <w:r w:rsidR="004048E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00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«Общегосударственные вопросы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 исполнение составило</w:t>
      </w:r>
      <w:r w:rsidR="00E0485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CE7527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44130,9</w:t>
      </w:r>
      <w:r w:rsidR="00814D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ыс. руб.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или </w:t>
      </w:r>
      <w:r w:rsidR="00CE7527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99,8</w:t>
      </w:r>
      <w:r w:rsidR="00CB084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 от </w:t>
      </w:r>
      <w:r w:rsidR="001D03A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запланированных средств, что бол</w:t>
      </w:r>
      <w:r w:rsidR="00CB084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ьш</w:t>
      </w:r>
      <w:r w:rsidR="001D03A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 уровня прошлого года на 2412,2 тыс. рублей или на 106</w:t>
      </w:r>
      <w:r w:rsidR="00CB084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7F144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 обеспечение функционирования </w:t>
      </w:r>
      <w:r w:rsidR="007F144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Председателя администрации кожууна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было предусмотрено </w:t>
      </w:r>
      <w:r w:rsidR="002D1E7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1435,4</w:t>
      </w:r>
      <w:r w:rsidR="00353C8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рублей, и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фактически израсходовано </w:t>
      </w:r>
      <w:r w:rsidR="00353C8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1560,8</w:t>
      </w:r>
      <w:r w:rsidR="00814D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</w:t>
      </w:r>
      <w:r w:rsidR="00353C8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с. рублей (100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%)</w:t>
      </w:r>
      <w:r w:rsidR="002D1E7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по сравнению с 2022 годом снизились расходы на 125,4 тыс. рублей или на 92%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7F144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</w:t>
      </w:r>
      <w:proofErr w:type="gramEnd"/>
    </w:p>
    <w:p w14:paraId="01A6455E" w14:textId="5573FA5B" w:rsidR="007F1446" w:rsidRDefault="007F1446" w:rsidP="007B59C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 финансирование функционирования администрации района было предусмотрено </w:t>
      </w:r>
      <w:r w:rsidR="00B97B8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20062,6</w:t>
      </w:r>
      <w:r w:rsidR="000F402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исполнение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составило</w:t>
      </w:r>
      <w:r w:rsidR="005E37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99,7 %, </w:t>
      </w:r>
      <w:r w:rsidR="00B11C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 сумму </w:t>
      </w:r>
      <w:r w:rsidR="005E37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20004,5 тыс. рублей, </w:t>
      </w:r>
      <w:r w:rsidR="00E8541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что больше уровня прошлого года на 2805,8 тыс. рублей или на 116%.</w:t>
      </w:r>
      <w:r w:rsidR="006B29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6B29C1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У</w:t>
      </w:r>
      <w:r w:rsidR="006B29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величение происходит в основном за счет роста цен на оплату </w:t>
      </w:r>
      <w:r w:rsidR="0059245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работ, </w:t>
      </w:r>
      <w:r w:rsidR="006B29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услуг</w:t>
      </w:r>
      <w:r w:rsidR="0059245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</w:t>
      </w:r>
      <w:r w:rsidR="006B29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товаров</w:t>
      </w:r>
      <w:r w:rsidR="0014705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(коммунальные расходы, услуги связи и т.п.)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14:paraId="38AA3F74" w14:textId="71C265E5" w:rsidR="007F1446" w:rsidRDefault="007F1446" w:rsidP="007B59C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Р</w:t>
      </w:r>
      <w:r w:rsidR="00CB41A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асходы на содержание </w:t>
      </w:r>
      <w:r w:rsidR="009B6CC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местного</w:t>
      </w:r>
      <w:r w:rsidR="0093732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CB41A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Хурал</w:t>
      </w:r>
      <w:r w:rsidR="009B6CC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предста</w:t>
      </w:r>
      <w:r w:rsidR="00E27B2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вителей исполнены в сумме </w:t>
      </w:r>
      <w:r w:rsidR="009B6CC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4258,6</w:t>
      </w:r>
      <w:r w:rsidR="00CD673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руб.(100</w:t>
      </w:r>
      <w:r w:rsidR="009B6CC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%), по сравнению с 2022 годом снизились расходы на 778,4 тыс. рублей или на 84,5%.</w:t>
      </w:r>
    </w:p>
    <w:p w14:paraId="3957EDEB" w14:textId="1AE7C09E" w:rsidR="004250D2" w:rsidRDefault="00F43B57" w:rsidP="007B59C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Н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 содержание</w:t>
      </w:r>
      <w:proofErr w:type="gramStart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онтрольно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–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счетно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 органа и финансового управления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профинансированы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расходы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сумме </w:t>
      </w:r>
      <w:r w:rsidR="00E3184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11519,5</w:t>
      </w:r>
      <w:r w:rsidR="006A1A3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11821,8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 или </w:t>
      </w:r>
      <w:r w:rsidR="006A1A3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100 % от плановых назначений, что больше уровня прошлого года на 302,3 тыс. рублей или на 103%.</w:t>
      </w:r>
      <w:r w:rsidR="00B71DE3" w:rsidRPr="00B71DE3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 xml:space="preserve"> </w:t>
      </w:r>
    </w:p>
    <w:p w14:paraId="161F18F5" w14:textId="3953C3D3" w:rsidR="0010199B" w:rsidRDefault="0010199B" w:rsidP="007B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</w:t>
      </w:r>
      <w:r w:rsidRPr="001019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проведения выборов и референдумов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выделено 309,4 тыс. рублей.</w:t>
      </w:r>
    </w:p>
    <w:p w14:paraId="5D8C5ABB" w14:textId="652B365C" w:rsidR="0010199B" w:rsidRPr="0010199B" w:rsidRDefault="0010199B" w:rsidP="007B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разделу 0113 исполнение составило 99,8 % или 6280,9 тыс. рублей, что </w:t>
      </w:r>
      <w:r w:rsidR="007C41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7C4128" w:rsidRPr="007C412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7C412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уровня прошлого года на 74,7 тыс. рублей или на 101%.</w:t>
      </w:r>
    </w:p>
    <w:p w14:paraId="73B2DF87" w14:textId="77777777" w:rsidR="00567C5E" w:rsidRDefault="00635D67" w:rsidP="008B1A4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proofErr w:type="gramStart"/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 разделу 03</w:t>
      </w:r>
      <w:r w:rsidR="004048E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00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– «Национальная безопасность и правоохранительная</w:t>
      </w:r>
      <w:r w:rsidR="004048E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деятельность»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освоение средств составило </w:t>
      </w:r>
      <w:r w:rsidR="002B1094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2529,7</w:t>
      </w:r>
      <w:r w:rsidR="007071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B109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тыс. рублей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или </w:t>
      </w:r>
      <w:r w:rsidR="002B1094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100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% </w:t>
      </w:r>
      <w:r w:rsidR="00BE4E6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</w:t>
      </w:r>
      <w:r w:rsidR="00BE4E6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BE4E6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запланированной суммы, по сравнению с прошлым год</w:t>
      </w:r>
      <w:r w:rsidR="002B10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ом уменьшились расходы на 1109,1 тыс. рублей или на 69,5</w:t>
      </w:r>
      <w:r w:rsidR="00BE4E6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По данному разделу финансировались: обеспечение деятельности </w:t>
      </w:r>
      <w:r w:rsidR="006E66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дин</w:t>
      </w:r>
      <w:r w:rsidR="006E66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ого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дежурно-диспетчерск</w:t>
      </w:r>
      <w:r w:rsidR="006E66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ой</w:t>
      </w:r>
      <w:r w:rsidR="008B1A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служб</w:t>
      </w:r>
      <w:r w:rsidR="006E664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ы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</w:t>
      </w:r>
      <w:r w:rsidR="00CA211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8763F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209,6 тыс. рублей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 и расходы на реализацию</w:t>
      </w:r>
      <w:r w:rsidR="008E5D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муниципальных программ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направленных на </w:t>
      </w:r>
      <w:r w:rsidR="008E5D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защиту населения от чрезвычайных ситуаций</w:t>
      </w:r>
      <w:r w:rsidR="008763F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8E5D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обеспечение пожарной ситуации, на  профилактику правонарушений</w:t>
      </w:r>
      <w:r w:rsidR="008B1A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</w:t>
      </w:r>
      <w:r w:rsidR="008B1A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сумме </w:t>
      </w:r>
      <w:r w:rsidR="008763F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320,1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тыс.</w:t>
      </w:r>
      <w:r w:rsidR="008E5D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руб</w:t>
      </w:r>
      <w:r w:rsidR="008E5D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8B1A4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 разделу 04</w:t>
      </w:r>
      <w:r w:rsidR="00E81EE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00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- «Национальная экономика»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осуществлялись расходы,</w:t>
      </w:r>
      <w:r w:rsidR="00094ED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связанные с оказанием мер поддержки по развитию отраслей национальной</w:t>
      </w:r>
      <w:r w:rsidR="00094ED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экономики.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gramStart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 эти цели были запланированы расходы в сумме </w:t>
      </w:r>
      <w:r w:rsidR="008E62D6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42315,8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  <w:r w:rsidR="005A42D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рублей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исполнение составило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9</w:t>
      </w:r>
      <w:r w:rsidR="008E62D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8,6</w:t>
      </w:r>
      <w:r w:rsidR="00A6374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% </w:t>
      </w:r>
      <w:r w:rsidR="004250D2" w:rsidRPr="00C924D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(</w:t>
      </w:r>
      <w:r w:rsidR="008E62D6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41719,8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</w:t>
      </w:r>
      <w:r w:rsidR="00A6374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лей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)</w:t>
      </w:r>
      <w:r w:rsidR="00DE29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="00DE2994" w:rsidRPr="00DE29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E29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 сравнению с прошлым годом </w:t>
      </w:r>
      <w:r w:rsidR="00E72F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увелич</w:t>
      </w:r>
      <w:r w:rsidR="00DE29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ились расходы на </w:t>
      </w:r>
      <w:r w:rsidR="00E72F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24574,5</w:t>
      </w:r>
      <w:r w:rsidR="00DE29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 или на </w:t>
      </w:r>
      <w:r w:rsidR="00E72F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243%, увеличение произошло в основном,  в связи с финансированием субсидии из рес</w:t>
      </w:r>
      <w:r w:rsidR="009F0C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публиканского </w:t>
      </w:r>
      <w:r w:rsidR="00E72FB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бюджета на асфальтирование улиц села Самагалтай в сумме 19843,3 тыс. рублей.</w:t>
      </w:r>
      <w:proofErr w:type="gramEnd"/>
      <w:r w:rsidR="00DE29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</w:t>
      </w:r>
      <w:r w:rsidR="00B041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рамках</w:t>
      </w:r>
      <w:r w:rsidR="00B041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863A0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реализации муниципальных программ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из районного бюджета </w:t>
      </w:r>
      <w:r w:rsidR="00F156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выделены денежные средства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</w:t>
      </w:r>
      <w:r w:rsidR="00F156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9F0C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37120,6</w:t>
      </w:r>
      <w:r w:rsidR="00F156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1D00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F156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2C15C79A" w14:textId="77777777" w:rsidR="00567C5E" w:rsidRDefault="004250D2" w:rsidP="008B1A4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20</w:t>
      </w:r>
      <w:r w:rsidR="00F156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9F0C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году за счет субвенции из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F156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республиканского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бюджета на осуществление отдельных государственных полномочий по предупреждению и ликвидации болезней животных, их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лечению, защите населения от болезней, общих для человека и животных, в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части отлова и содержания безнадзорных животных на территории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F156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Тес-Хемского кожууна выделены </w:t>
      </w:r>
      <w:r w:rsidR="009F0C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82,0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9F0C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</w:p>
    <w:p w14:paraId="1D6CA12A" w14:textId="5A971E55" w:rsidR="00F15619" w:rsidRDefault="0068281A" w:rsidP="008B1A4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м</w:t>
      </w:r>
      <w:r w:rsidRPr="006828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ежевания земельных участков и на проведение кадастровых работ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из республиканского</w:t>
      </w:r>
      <w:r w:rsidR="00322A2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бюджета профинансировано 7305,2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 и поставлен на учет </w:t>
      </w:r>
      <w:r w:rsidR="004565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5870</w:t>
      </w:r>
      <w:r w:rsidRPr="006828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земельных участков.</w:t>
      </w:r>
    </w:p>
    <w:p w14:paraId="3AA5ACE0" w14:textId="338B9543" w:rsidR="004250D2" w:rsidRDefault="00932326" w:rsidP="00D5439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Расходы на реализацию муниципальной программы </w:t>
      </w:r>
      <w:r w:rsidR="00196E7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 дорожному фонду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составили </w:t>
      </w:r>
      <w:r w:rsidR="00372AA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27770,1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E008C6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>тыс. руб</w:t>
      </w:r>
      <w:r w:rsidR="00372AA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или на 9</w:t>
      </w:r>
      <w:r w:rsidR="00372AA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8,1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 к плану.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 рамках реализации мероприятий этой программы профинансированы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работы</w:t>
      </w:r>
      <w:r w:rsidR="00E008C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</w:t>
      </w:r>
      <w:r w:rsidR="00E41EE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372AA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асфальтирование</w:t>
      </w:r>
      <w:r w:rsidR="00082D2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E41EE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грунтов</w:t>
      </w:r>
      <w:r w:rsidR="00082D2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ых </w:t>
      </w:r>
      <w:r w:rsidR="00E41EE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дорог</w:t>
      </w:r>
      <w:r w:rsidR="00082D2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F6B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ул</w:t>
      </w:r>
      <w:r w:rsidR="00E41EE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иц</w:t>
      </w:r>
      <w:r w:rsidR="005F6B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082D2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Механизация и </w:t>
      </w:r>
      <w:proofErr w:type="spellStart"/>
      <w:r w:rsidR="00372AA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Амбын-Ноян</w:t>
      </w:r>
      <w:proofErr w:type="spellEnd"/>
      <w:r w:rsidR="005F6B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села Самагалтай, </w:t>
      </w:r>
      <w:r w:rsidR="00B304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содержание</w:t>
      </w:r>
      <w:r w:rsidR="00082D2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ремонт</w:t>
      </w:r>
      <w:r w:rsidR="00B304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90442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автомобильных </w:t>
      </w:r>
      <w:r w:rsidR="00B304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дорог, </w:t>
      </w:r>
      <w:r w:rsidR="005F6B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приобретени</w:t>
      </w:r>
      <w:r w:rsidR="00082D2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</w:t>
      </w:r>
      <w:r w:rsidR="005F6B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дорожных знаков, предметов уличных освещений</w:t>
      </w:r>
      <w:r w:rsidR="00B304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труб, горюче-смазочных материалов</w:t>
      </w:r>
      <w:r w:rsidR="0090442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C23F5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C23F58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В</w:t>
      </w:r>
      <w:r w:rsidR="00C23F5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ыделены денежные средства на празднования 250 </w:t>
      </w:r>
      <w:proofErr w:type="spellStart"/>
      <w:r w:rsidR="00C23F5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летие</w:t>
      </w:r>
      <w:proofErr w:type="spellEnd"/>
      <w:r w:rsidR="00C23F5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села Самагалтая в рамках муниципальной программы «Создание благоприятных условий для ведения бизнеса в Тес-</w:t>
      </w:r>
      <w:proofErr w:type="spellStart"/>
      <w:r w:rsidR="00C23F5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Хемском</w:t>
      </w:r>
      <w:proofErr w:type="spellEnd"/>
      <w:r w:rsidR="00C23F5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3F5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кожууне</w:t>
      </w:r>
      <w:proofErr w:type="spellEnd"/>
      <w:r w:rsidR="00C23F5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 в сумме 532,3 тыс. рублей.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8A74A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По разделу 05 00 «Жилищно-коммунальное хозяйство»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ассигнования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утверждены в сумме </w:t>
      </w:r>
      <w:r w:rsidR="00706901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13377,9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</w:t>
      </w:r>
      <w:r w:rsidR="00E808E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</w:t>
      </w:r>
      <w:r w:rsidR="00E808E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 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исполнение составило </w:t>
      </w:r>
      <w:r w:rsidR="00706901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11616,1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</w:t>
      </w:r>
      <w:r w:rsidR="0070690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руб</w:t>
      </w:r>
      <w:r w:rsidR="0070690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лей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или </w:t>
      </w:r>
      <w:r w:rsidR="00706901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86,8</w:t>
      </w:r>
      <w:r w:rsidR="00E808E6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процентов</w:t>
      </w:r>
      <w:r w:rsidR="0061401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 плану, что бол</w:t>
      </w:r>
      <w:r w:rsidR="00671C4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ьше уровня прошло</w:t>
      </w:r>
      <w:r w:rsidR="0061401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 года на 4507,8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рублей,</w:t>
      </w:r>
      <w:r w:rsidR="00431F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увеличение за счет</w:t>
      </w:r>
      <w:r w:rsidR="00155EE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 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финансировани</w:t>
      </w:r>
      <w:r w:rsidR="00155EE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ем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155EE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рограмм</w:t>
      </w:r>
      <w:r w:rsidR="00155EE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ы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«</w:t>
      </w:r>
      <w:r w:rsidR="00155EE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Благоустройство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CA3E1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сельских территорий»</w:t>
      </w:r>
      <w:r w:rsidR="00155EE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со строительством </w:t>
      </w:r>
      <w:proofErr w:type="spellStart"/>
      <w:r w:rsidR="00155EE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водоколонок</w:t>
      </w:r>
      <w:proofErr w:type="spellEnd"/>
      <w:r w:rsidR="00EC3C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селе Самагалтай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gramStart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Построен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введен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эксплуатацию </w:t>
      </w:r>
      <w:r w:rsidR="00E80D6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детско-спортивн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ая</w:t>
      </w:r>
      <w:r w:rsidR="00E80D6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площадк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</w:t>
      </w:r>
      <w:r w:rsidR="00E80D6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сумоне</w:t>
      </w:r>
      <w:proofErr w:type="spellEnd"/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Чыргаланды</w:t>
      </w:r>
      <w:proofErr w:type="spellEnd"/>
      <w:r w:rsidR="0084045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общей сумме </w:t>
      </w:r>
      <w:r w:rsidR="002366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2040,4</w:t>
      </w:r>
      <w:r w:rsidR="0084045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2366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84045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т.ч</w:t>
      </w:r>
      <w:proofErr w:type="spellEnd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за счет средств </w:t>
      </w:r>
      <w:r w:rsidR="00A64E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федерального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бюджета</w:t>
      </w:r>
      <w:r w:rsidR="00A64E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816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–</w:t>
      </w:r>
      <w:r w:rsidR="00A64E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366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000,0</w:t>
      </w:r>
      <w:r w:rsidR="002366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</w:t>
      </w:r>
      <w:r w:rsidR="00816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за счет республиканского бюджета </w:t>
      </w:r>
      <w:r w:rsidR="00C2722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–</w:t>
      </w:r>
      <w:r w:rsidR="00816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366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20,2 тыс. рублей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</w:t>
      </w:r>
      <w:r w:rsidR="00C2722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366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20,2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</w:t>
      </w:r>
      <w:r w:rsidR="002366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рублей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за счет средств</w:t>
      </w:r>
      <w:r w:rsidR="00F842D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местного</w:t>
      </w:r>
      <w:r w:rsidR="00C2722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бюджета</w:t>
      </w:r>
      <w:r w:rsidR="00ED0F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рамках национального проекта</w:t>
      </w:r>
      <w:r w:rsidR="00ED0F8A" w:rsidRPr="00ED0F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ED0F8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«Формирование комфортной городской среды».</w:t>
      </w:r>
      <w:proofErr w:type="gramEnd"/>
    </w:p>
    <w:p w14:paraId="39177F9D" w14:textId="4E065532" w:rsidR="00D54394" w:rsidRDefault="002C10C4" w:rsidP="00D5439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2C10C4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По разделу 07</w:t>
      </w:r>
      <w:r w:rsidR="00F1076E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00</w:t>
      </w:r>
      <w:r w:rsidRPr="002C10C4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«Образование»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выделено финансирование в </w:t>
      </w:r>
      <w:r w:rsidR="00D507B2" w:rsidRPr="00D507B2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556825,6</w:t>
      </w:r>
      <w:r w:rsidR="00EC7576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</w:t>
      </w:r>
      <w:r w:rsidRPr="002C10C4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тыс. руб</w:t>
      </w:r>
      <w:r w:rsidR="00D507B2" w:rsidRPr="00D507B2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лей</w:t>
      </w:r>
      <w:r w:rsidR="00FC304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при плане </w:t>
      </w:r>
      <w:r w:rsidR="00D507B2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558932,5</w:t>
      </w:r>
      <w:r w:rsidRPr="00D235F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тыс. руб</w:t>
      </w:r>
      <w:r w:rsidR="00D235F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лей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="00FC304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исполнение составило на </w:t>
      </w:r>
      <w:r w:rsidR="00D507B2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99,6</w:t>
      </w:r>
      <w:r w:rsidR="0059254E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%, </w:t>
      </w:r>
      <w:r w:rsidR="005925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что больше уровня прошло</w:t>
      </w:r>
      <w:r w:rsidR="00C855D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 года на 16512,6</w:t>
      </w:r>
      <w:r w:rsidR="0059254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</w:t>
      </w:r>
      <w:r w:rsidR="00C855D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или на 103</w:t>
      </w:r>
      <w:r w:rsidR="00FB323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%.</w:t>
      </w:r>
      <w:r w:rsidR="00F718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F7186D" w:rsidRPr="00F718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 разделу 0700 функционируют всего 18 учреждений, из них 1 </w:t>
      </w:r>
      <w:proofErr w:type="gramStart"/>
      <w:r w:rsidR="00F7186D" w:rsidRPr="00F718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казенны</w:t>
      </w:r>
      <w:r w:rsidR="00CC6D2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й</w:t>
      </w:r>
      <w:proofErr w:type="gramEnd"/>
      <w:r w:rsidR="00CC6D2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17 бюджетные учреждения</w:t>
      </w:r>
      <w:r w:rsidR="00F7186D" w:rsidRPr="00F7186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0FEB2B3E" w14:textId="5B87CA33" w:rsidR="009433F8" w:rsidRPr="009433F8" w:rsidRDefault="00243493" w:rsidP="009433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</w:t>
      </w:r>
      <w:r w:rsidR="002C10C4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Р</w:t>
      </w:r>
      <w:r w:rsidR="002C10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асходы дошкольных </w:t>
      </w:r>
      <w:r w:rsidR="00AF2DD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учреждений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составили </w:t>
      </w:r>
      <w:r w:rsidR="00E850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1800</w:t>
      </w:r>
      <w:bookmarkStart w:id="0" w:name="_GoBack"/>
      <w:bookmarkEnd w:id="0"/>
      <w:r w:rsidR="00E8504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56,8 тыс. рублей, из них за счет бюджета </w:t>
      </w:r>
      <w:r w:rsidR="000C581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169698,0</w:t>
      </w:r>
      <w:r w:rsidR="00142C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</w:t>
      </w:r>
      <w:r w:rsidR="000C581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99,5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% </w:t>
      </w:r>
      <w:r w:rsidR="00AF2DD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от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плановых</w:t>
      </w:r>
      <w:r w:rsidR="003F31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назначений).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0E29A7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П</w:t>
      </w:r>
      <w:r w:rsidR="000E29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рофинансиро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ваны в </w:t>
      </w:r>
      <w:r w:rsidR="000E29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полном объеме учебные</w:t>
      </w:r>
      <w:r w:rsidR="00FD7B1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расходы на 1 воспитанника </w:t>
      </w:r>
      <w:r w:rsidR="003764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717,0</w:t>
      </w:r>
      <w:r w:rsidR="000E29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A97E3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3764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кожууне</w:t>
      </w:r>
      <w:proofErr w:type="spellEnd"/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функци</w:t>
      </w:r>
      <w:r w:rsidR="000C581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онирует 9 детских садов (МБДОУ)</w:t>
      </w:r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На конец отчетного 202</w:t>
      </w:r>
      <w:r w:rsidR="000C581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 численность детей дошкольного возраста составила 717 ребенка в 39 группах. Численность детей остаются на уровне прошлого года. Из них: 187-дети ясельного возраста. </w:t>
      </w:r>
    </w:p>
    <w:p w14:paraId="4BE69701" w14:textId="4216FD90" w:rsidR="009433F8" w:rsidRPr="009433F8" w:rsidRDefault="00FC40F0" w:rsidP="009433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Всего 308,52</w:t>
      </w:r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штатных единиц: из них 104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,07</w:t>
      </w:r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педработники</w:t>
      </w:r>
      <w:proofErr w:type="spellEnd"/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т.ч</w:t>
      </w:r>
      <w:proofErr w:type="spellEnd"/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78 воспитателе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й, 9 руководящих работников, 195,45</w:t>
      </w:r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прочих работнико</w:t>
      </w:r>
      <w:r w:rsidR="00403D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в. Общая штатная численность </w:t>
      </w:r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изменилась</w:t>
      </w:r>
      <w:r w:rsidR="00403D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1,5 единиц по сравнению с 2022 годом, была</w:t>
      </w:r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03D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переведена</w:t>
      </w:r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1</w:t>
      </w:r>
      <w:r w:rsidR="00403D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,5</w:t>
      </w:r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единицы в педагогический персонал</w:t>
      </w:r>
      <w:r w:rsidR="00403D3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школы</w:t>
      </w:r>
      <w:r w:rsidR="009433F8"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</w:p>
    <w:p w14:paraId="5B7D3C61" w14:textId="10E46124" w:rsidR="009433F8" w:rsidRDefault="009433F8" w:rsidP="009433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1 января 202</w:t>
      </w:r>
      <w:r w:rsidR="009339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 по отчету ЗП-Образование среднесписочная числ</w:t>
      </w:r>
      <w:r w:rsidR="009339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енность работников составила 303,3</w:t>
      </w: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человек. Средняя заработная плата по бюджетным</w:t>
      </w:r>
      <w:r w:rsidR="0093397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учреждениям составляет 32,9 тыс. </w:t>
      </w: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рублей. Средняя заработная плата  педагогичес</w:t>
      </w:r>
      <w:r w:rsidR="00494C6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ких работников составила 38,0</w:t>
      </w: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94C6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тыс. </w:t>
      </w: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рублей, что ц</w:t>
      </w:r>
      <w:r w:rsidR="00FA293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елевой показатель выполнен на 84</w:t>
      </w: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%. Численность руководящих работников составляет 9 чел. со среднеме</w:t>
      </w:r>
      <w:r w:rsidR="004718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сячной заработной платой 41,0</w:t>
      </w: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718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тыс. </w:t>
      </w: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рубл</w:t>
      </w:r>
      <w:r w:rsidR="004718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ей, обслуживающий персонал – 190,3</w:t>
      </w: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средняя зар</w:t>
      </w:r>
      <w:r w:rsidR="004718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аботная плата составляет 29,7 тыс.</w:t>
      </w:r>
      <w:r w:rsidRPr="00943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рублей. </w:t>
      </w:r>
      <w:r w:rsidR="0024349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</w:p>
    <w:p w14:paraId="1A60AEAF" w14:textId="6405B3A3" w:rsidR="00773A26" w:rsidRDefault="004250D2" w:rsidP="009433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Расходы на </w:t>
      </w:r>
      <w:r w:rsidRPr="001212C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общее образование </w:t>
      </w:r>
      <w:r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профинансированы на 9</w:t>
      </w:r>
      <w:r w:rsidR="008946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9,7</w:t>
      </w:r>
      <w:r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</w:t>
      </w:r>
      <w:r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(утверждено в районном бюджете – </w:t>
      </w:r>
      <w:r w:rsidR="008946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337758,9</w:t>
      </w:r>
      <w:r w:rsidRPr="001212C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</w:t>
      </w:r>
      <w:r w:rsidR="0089460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лей</w:t>
      </w:r>
      <w:r w:rsidR="0067368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исполнено </w:t>
      </w:r>
      <w:r w:rsidR="008946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–</w:t>
      </w:r>
      <w:r w:rsidR="0067368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67368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3</w:t>
      </w:r>
      <w:r w:rsidR="0089460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36691,6</w:t>
      </w:r>
      <w:r w:rsidR="0067368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</w:t>
      </w:r>
      <w:r w:rsidRPr="001212C9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>тыс. руб</w:t>
      </w:r>
      <w:r w:rsidR="0067368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). В 20</w:t>
      </w:r>
      <w:r w:rsidR="000C0AEB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0E65B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C551A7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году на содержание общеобразовательных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учреждений</w:t>
      </w:r>
      <w:r w:rsidR="0067368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направлено </w:t>
      </w:r>
      <w:r w:rsidR="000E65B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329368,9 тыс. рублей</w:t>
      </w:r>
      <w:r w:rsidR="00C55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отсюда видно, что в 202</w:t>
      </w:r>
      <w:r w:rsidR="000E65B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="00C55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году расходы больше на </w:t>
      </w:r>
      <w:r w:rsidR="000E65B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7322</w:t>
      </w:r>
      <w:r w:rsidR="0067368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,7</w:t>
      </w:r>
      <w:r w:rsidR="00C55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53199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0E65B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или на 102%</w:t>
      </w:r>
      <w:r w:rsidR="00C551A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5D5572"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Профинансированы в полном объеме учебные расходы на 1 </w:t>
      </w:r>
      <w:r w:rsid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учени</w:t>
      </w:r>
      <w:r w:rsidR="005D5572"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ка </w:t>
      </w:r>
      <w:r w:rsid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18</w:t>
      </w:r>
      <w:r w:rsidR="00D001C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11</w:t>
      </w:r>
      <w:r w:rsidR="005D5572"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,0 тыс. рублей. В </w:t>
      </w:r>
      <w:proofErr w:type="spellStart"/>
      <w:r w:rsidR="005D5572"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кожууне</w:t>
      </w:r>
      <w:proofErr w:type="spellEnd"/>
      <w:r w:rsidR="005D5572"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функционирует </w:t>
      </w:r>
      <w:r w:rsid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</w:t>
      </w:r>
      <w:r w:rsidR="005D5572"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школ.</w:t>
      </w:r>
      <w:r w:rsidR="005D5572"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Расходы на организацию обеспечения учащихся начальных классов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муниципальных образовательных учреждений горячим питанием в 20</w:t>
      </w:r>
      <w:r w:rsidR="005B493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9F42E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году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предусмотрены на условиях </w:t>
      </w:r>
      <w:proofErr w:type="spellStart"/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 </w:t>
      </w:r>
      <w:r w:rsidR="004E67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республикански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 бюджетом в сумме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9F42EF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>10455,3 тыс. рублей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 освоены полностью, в том числе за счет средств </w:t>
      </w:r>
      <w:r w:rsidR="004E67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федерального</w:t>
      </w:r>
      <w:r w:rsidR="0049515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бюджета – </w:t>
      </w:r>
      <w:r w:rsidR="0012383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</w:t>
      </w:r>
      <w:r w:rsidR="0089785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350</w:t>
      </w:r>
      <w:r w:rsidR="0012383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,7</w:t>
      </w:r>
      <w:r w:rsidR="0089785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</w:t>
      </w:r>
      <w:r w:rsidR="0012383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</w:t>
      </w:r>
      <w:r w:rsidR="0089785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4,6 тыс. рублей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за счет средств </w:t>
      </w:r>
      <w:r w:rsidR="004E67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республиканского</w:t>
      </w:r>
      <w:r w:rsidR="0049515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бюджета.</w:t>
      </w:r>
    </w:p>
    <w:p w14:paraId="602B4997" w14:textId="166839DB" w:rsidR="00BA5AA7" w:rsidRDefault="00CB485A" w:rsidP="002C10C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Предусмотрена </w:t>
      </w:r>
      <w:r w:rsidR="00ED77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доплата за классное руководство из федерального бюджета</w:t>
      </w:r>
      <w:r w:rsidR="00D935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16201,0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D935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а освоение было на </w:t>
      </w:r>
      <w:r w:rsidR="00D935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99,9</w:t>
      </w:r>
      <w:r w:rsidR="00E10F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</w:t>
      </w:r>
      <w:r w:rsidR="006772C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(16183,7 тыс. рублей)</w:t>
      </w:r>
      <w:r w:rsidR="000364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43A4276E" w14:textId="69FECA2F" w:rsidR="005D5572" w:rsidRPr="005D5572" w:rsidRDefault="005D5572" w:rsidP="005D557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разделу 0702 (образ</w:t>
      </w:r>
      <w:r w:rsidR="00D3073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овательные учреждения) всего 597,36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штатных единиц: в том числ</w:t>
      </w:r>
      <w:r w:rsidR="005107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 педагогические работники – 352,36, руководящие – 37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обслуживающий персонал – 208. По сравнению с прошлым годом идет у</w:t>
      </w:r>
      <w:r w:rsidR="001409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меньш</w:t>
      </w:r>
      <w:r w:rsidR="008808F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ение на 17,41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штатных единиц, </w:t>
      </w:r>
      <w:r w:rsidR="008808F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уменьш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ение штатных единиц идет </w:t>
      </w:r>
      <w:r w:rsidR="008808F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 счет сокращение недельной внеурочной нагрузки с 10 на 6 часов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Вс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его 10</w:t>
      </w:r>
      <w:r w:rsidR="008808F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класс-комплектов</w:t>
      </w:r>
      <w:proofErr w:type="gram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 сравнению с прошлым годом снижение на 1 класс – комплект, в связи с уменьшением обучающихся на </w:t>
      </w:r>
      <w:r w:rsidR="008808F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75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учеников (18</w:t>
      </w:r>
      <w:r w:rsidR="008808F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11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об. – 202</w:t>
      </w:r>
      <w:r w:rsidR="008808F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г.). В общеобразовательных школах работают всего на </w:t>
      </w:r>
      <w:r w:rsidR="00153B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352,36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педаг</w:t>
      </w:r>
      <w:r w:rsidR="00153B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огических работников, в </w:t>
      </w:r>
      <w:proofErr w:type="spellStart"/>
      <w:r w:rsidR="00153B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т.ч</w:t>
      </w:r>
      <w:proofErr w:type="spellEnd"/>
      <w:r w:rsidR="00153B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293,36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учителей на </w:t>
      </w:r>
      <w:r w:rsidR="00153B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293,3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педагогических ставках. В средн</w:t>
      </w:r>
      <w:r w:rsidR="00153B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ем на 1-го учителя приходится 27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часов недельной нагрузки и 9 ученика.</w:t>
      </w:r>
    </w:p>
    <w:p w14:paraId="516D0B2D" w14:textId="5493E751" w:rsidR="004250D2" w:rsidRDefault="005D5572" w:rsidP="005D557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отчету ЗП-Образование среднесписочная  числ</w:t>
      </w:r>
      <w:r w:rsidR="007537B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енность работников составила 501,1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человек, без внешних совместителей 49</w:t>
      </w:r>
      <w:r w:rsidR="007537B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Средняя заработная плата составляет 37</w:t>
      </w:r>
      <w:r w:rsidR="00511C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,1 тыс. 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рублей</w:t>
      </w:r>
      <w:r w:rsidR="00466DE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</w:t>
      </w:r>
      <w:r w:rsidR="00466DE9"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без внешних совместителей</w:t>
      </w:r>
      <w:r w:rsidR="00466DE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37,2 тыс. рублей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Из них</w:t>
      </w:r>
      <w:r w:rsidR="00466DE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66DE9"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без внешних совместителей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педагогические работники- 2</w:t>
      </w:r>
      <w:r w:rsidR="006638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53,5 человек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средняя заработная плата составила </w:t>
      </w:r>
      <w:r w:rsidR="006638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41,3 тыс.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ру</w:t>
      </w:r>
      <w:r w:rsidR="006638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блей, руководящие работники – 38,5 человек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 средней заработной платой </w:t>
      </w:r>
      <w:r w:rsidR="006638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58,0 тыс.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руб</w:t>
      </w:r>
      <w:r w:rsidR="00822C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лей, обслуживающий персонал –201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Средняя заработная плата обслуживающего персонала составила </w:t>
      </w:r>
      <w:r w:rsidR="00822C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28,1 тыс.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рублей. </w:t>
      </w:r>
      <w:proofErr w:type="gramStart"/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Целевой показатель достижения средней заработной платы педагогических работников выполнен на </w:t>
      </w:r>
      <w:r w:rsidR="007D301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88</w:t>
      </w:r>
      <w:r w:rsidRPr="005D557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DC60D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Расходы на </w:t>
      </w:r>
      <w:r w:rsidR="004250D2" w:rsidRPr="001212C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обеспечение деятельности образовательных учрежде</w:t>
      </w:r>
      <w:r w:rsidR="00D25CFD" w:rsidRPr="001212C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ний</w:t>
      </w:r>
      <w:r w:rsidR="00D25CFD" w:rsidRPr="001212C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br/>
        <w:t>дополнительного образования</w:t>
      </w:r>
      <w:r w:rsidR="00D25CF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«Д</w:t>
      </w:r>
      <w:r w:rsidR="004852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етская школа </w:t>
      </w:r>
      <w:r w:rsidR="00D25C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искусств</w:t>
      </w:r>
      <w:r w:rsidR="00095E7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имени С.</w:t>
      </w:r>
      <w:r w:rsidR="000351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95E7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Авый-оола</w:t>
      </w:r>
      <w:proofErr w:type="spellEnd"/>
      <w:r w:rsidR="00D25C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</w:t>
      </w:r>
      <w:r w:rsidR="00095E7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25C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составили </w:t>
      </w:r>
      <w:r w:rsidR="009F16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16588,6</w:t>
      </w:r>
      <w:r w:rsidR="00095E7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рублей, из них за счет бюджета </w:t>
      </w:r>
      <w:r w:rsidR="00C54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16357,0</w:t>
      </w:r>
      <w:r w:rsidR="00D25C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13DE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 рублей,</w:t>
      </w:r>
      <w:r w:rsidR="0069201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выполнение плана на </w:t>
      </w:r>
      <w:r w:rsidR="00C54BA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100</w:t>
      </w:r>
      <w:r w:rsidR="0069201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%.</w:t>
      </w:r>
      <w:r w:rsidR="004852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 сравнению с прошлым годом</w:t>
      </w:r>
      <w:r w:rsidR="000351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за счет бюджета</w:t>
      </w:r>
      <w:r w:rsidR="004852D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69201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наб</w:t>
      </w:r>
      <w:r w:rsidR="00213DE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людается рост расходов на 535,9</w:t>
      </w:r>
      <w:r w:rsidR="006C02E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69201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213DE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или на 104,5%</w:t>
      </w:r>
      <w:r w:rsidR="006C02E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79DC8485" w14:textId="67CDB332" w:rsidR="00BA5AA7" w:rsidRPr="00BA5AA7" w:rsidRDefault="00BA5AA7" w:rsidP="002C1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A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</w:t>
      </w:r>
      <w:r w:rsidR="0048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A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индикатор по</w:t>
      </w:r>
      <w:r w:rsidR="00CD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плате выполнен на </w:t>
      </w:r>
      <w:r w:rsidR="003678F5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BA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Средняя заработная плата  </w:t>
      </w:r>
      <w:r w:rsidR="004819F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педагогическим</w:t>
      </w:r>
      <w:r w:rsidR="004819F3" w:rsidRPr="00BA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</w:t>
      </w:r>
      <w:r w:rsidR="00FE5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D2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43,1 тыс.</w:t>
      </w:r>
      <w:r w:rsidRPr="00BA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7C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BA5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97CD94" w14:textId="298D9369" w:rsidR="00244D93" w:rsidRPr="00244D93" w:rsidRDefault="005201EE" w:rsidP="00244D9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Расходы в области молодежной политики и организации отдыха детей в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каникулярное время исполнены на </w:t>
      </w:r>
      <w:r w:rsidR="00434A2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98,8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% в </w:t>
      </w:r>
      <w:r w:rsidR="004250D2" w:rsidRPr="001212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сумме </w:t>
      </w:r>
      <w:r w:rsidR="00434A2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6823,1</w:t>
      </w:r>
      <w:r w:rsidR="004250D2" w:rsidRPr="001212C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</w:t>
      </w:r>
      <w:r w:rsidR="00434A28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Средства</w:t>
      </w:r>
      <w:r w:rsidR="00434A2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направлены на организацию питания учащихся в </w:t>
      </w:r>
      <w:r w:rsidR="00C61A7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стационарном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летн</w:t>
      </w:r>
      <w:r w:rsidR="00C61A7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ем</w:t>
      </w:r>
      <w:r w:rsidR="00434A2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оздоровительн</w:t>
      </w:r>
      <w:r w:rsidR="00C61A7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ом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лагер</w:t>
      </w:r>
      <w:r w:rsidR="00C61A7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</w:t>
      </w:r>
      <w:r w:rsidR="00575F6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имени «</w:t>
      </w:r>
      <w:proofErr w:type="spellStart"/>
      <w:r w:rsidR="00575F6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Сайлык</w:t>
      </w:r>
      <w:proofErr w:type="spellEnd"/>
      <w:r w:rsidR="00575F6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</w:t>
      </w:r>
      <w:r w:rsidR="00361F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пришкольных лагерях.</w:t>
      </w:r>
      <w:r w:rsidR="00C61A7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61F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Обеспеченные</w:t>
      </w:r>
      <w:r w:rsidR="000F7EF2" w:rsidRPr="000F7E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путевками в </w:t>
      </w:r>
      <w:r w:rsidR="00361F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</w:t>
      </w:r>
      <w:r w:rsidR="000F7EF2" w:rsidRPr="000F7E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школьные летние лагеря и в стационарный лагерь охвачено </w:t>
      </w:r>
      <w:r w:rsidR="00361F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760</w:t>
      </w:r>
      <w:r w:rsidR="000F7EF2" w:rsidRPr="000F7E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детей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proofErr w:type="gramEnd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8F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44D93" w:rsidRPr="00244D9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По разделу 0800 функционирует </w:t>
      </w:r>
      <w:r w:rsidR="00244D93"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всего 3 учреждений, общая численнос</w:t>
      </w:r>
      <w:r w:rsidR="00574F6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ть которых составляет штатных 100</w:t>
      </w:r>
      <w:r w:rsidR="00244D93"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единиц, что остается на уровне прошлого года.</w:t>
      </w:r>
    </w:p>
    <w:p w14:paraId="30B675E4" w14:textId="49959E5B" w:rsidR="00244D93" w:rsidRPr="00244D93" w:rsidRDefault="00244D93" w:rsidP="00244D9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В домах культуры функционируют 7 бюджетных учреждений, всего с 29 штатными единицами. Сред</w:t>
      </w:r>
      <w:r w:rsidR="003678F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немесячная зарплата составляет 43,2 тыс.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рублей, ц</w:t>
      </w:r>
      <w:r w:rsidR="003678F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елевой показатель выполнен на 96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%.  Всего расходы составляет </w:t>
      </w:r>
      <w:r w:rsidR="00095F6F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33083,6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рублей, из них за счет бюджета – </w:t>
      </w:r>
      <w:r w:rsidR="00095F6F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31049,0 тыс. рублей, а </w:t>
      </w:r>
      <w:proofErr w:type="spellStart"/>
      <w:r w:rsidR="00095F6F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внебюджет</w:t>
      </w:r>
      <w:proofErr w:type="spellEnd"/>
      <w:r w:rsidR="00095F6F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– 2034,6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рублей. По сравнению с прошлым г</w:t>
      </w:r>
      <w:r w:rsidR="00AB0ABD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одом увеличились расходы на 9940,9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 или на 14</w:t>
      </w:r>
      <w:r w:rsidR="00AB0ABD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3</w:t>
      </w:r>
      <w:r w:rsidR="008F61EC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%, увеличение происходит в основном за счет строительства клуба в селе Ак-Эрик в сумме 5257,0 тыс. рублей</w:t>
      </w:r>
      <w:r w:rsidR="00BA198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, роста тарифов на коммунальные услуги и налогов</w:t>
      </w:r>
      <w:r w:rsidR="008F61EC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.</w:t>
      </w:r>
      <w:r w:rsidR="00BA198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</w:t>
      </w:r>
      <w:r w:rsidR="00BA1980">
        <w:rPr>
          <w:rFonts w:ascii="TimesNewRomanPS-BoldMT" w:eastAsia="Times New Roman" w:hAnsi="TimesNewRomanPS-BoldMT" w:cs="Times New Roman" w:hint="eastAsia"/>
          <w:bCs/>
          <w:color w:val="000000"/>
          <w:sz w:val="28"/>
          <w:szCs w:val="28"/>
          <w:lang w:eastAsia="ru-RU"/>
        </w:rPr>
        <w:t>В</w:t>
      </w:r>
      <w:r w:rsidR="00BA198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ыделены финансовые средства в сумме 514,1 тыс. рублей на празднования 250 </w:t>
      </w:r>
      <w:proofErr w:type="spellStart"/>
      <w:r w:rsidR="00BA198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летие</w:t>
      </w:r>
      <w:proofErr w:type="spellEnd"/>
      <w:r w:rsidR="00BA198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села Самагалтай.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lastRenderedPageBreak/>
        <w:t>Зарплата</w:t>
      </w:r>
      <w:r w:rsidR="00FF203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с начислениями составляет 19630,1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рублей, что выше на </w:t>
      </w:r>
      <w:r w:rsidR="005611AD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8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%, чем прошлый год (</w:t>
      </w:r>
      <w:r w:rsidR="005611AD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18138,0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рублей). </w:t>
      </w:r>
    </w:p>
    <w:p w14:paraId="62D57E79" w14:textId="49C4A375" w:rsidR="00244D93" w:rsidRPr="00244D93" w:rsidRDefault="00244D93" w:rsidP="00244D9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По разделу 0801  (ЦБС) – всего </w:t>
      </w:r>
      <w:r w:rsidR="004F72BD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1 бюджетное учреждение, с 15 штатными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единицами, среднемеся</w:t>
      </w:r>
      <w:r w:rsidR="001E609E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чная зарплата составляет 43,2 тыс.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рублей, ц</w:t>
      </w:r>
      <w:r w:rsidR="001E609E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елевой показатель выполнен на 96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%.   Всего расходы составляет </w:t>
      </w:r>
      <w:r w:rsidR="00DB12CB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11158,2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</w:t>
      </w:r>
      <w:r w:rsidR="00DB12CB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й, из них за счет бюджета – 11055,1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рублей, а </w:t>
      </w:r>
      <w:proofErr w:type="spellStart"/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внебюджет</w:t>
      </w:r>
      <w:proofErr w:type="spellEnd"/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– 1</w:t>
      </w:r>
      <w:r w:rsidR="00DB12CB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03,1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рублей. По сравнению с прошлым годом увеличение составляет на 1</w:t>
      </w:r>
      <w:r w:rsidR="00EE22D2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0% (10116,1</w:t>
      </w:r>
      <w:r w:rsidR="00E525BF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рублей), увеличение идет в основном по фонду оплату труда.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Зарплат</w:t>
      </w:r>
      <w:r w:rsidR="00AB5088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у с начислениями составляет 10212,3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рублей, что вы</w:t>
      </w:r>
      <w:r w:rsidR="00E213D2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ше на 9%, чем прошлый год (9360,9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рублей).  </w:t>
      </w:r>
    </w:p>
    <w:p w14:paraId="4A5709A2" w14:textId="49374D90" w:rsidR="00244D93" w:rsidRDefault="00244D93" w:rsidP="00244D9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По разделу 0804 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функционирует управление культуры и туризма кожууна</w:t>
      </w:r>
      <w:r w:rsidR="0097150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– 1 казенное учреждение с 56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штатными единицами</w:t>
      </w:r>
      <w:r w:rsidR="00B9072B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вместе с начальником управления</w:t>
      </w:r>
      <w:r w:rsidR="00805AD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. Расходы составляют 26521,3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рублей, из них на оплату тру</w:t>
      </w:r>
      <w:r w:rsidR="00805AD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да с начислениями выделено 25432,7</w:t>
      </w:r>
      <w:r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рублей.</w:t>
      </w:r>
      <w:r w:rsidR="0061774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</w:p>
    <w:p w14:paraId="16353F24" w14:textId="6F49CB79" w:rsidR="008F0EB6" w:rsidRDefault="00244D93" w:rsidP="00244D9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По разделу 10 «Социальная политика»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исполнение составило </w:t>
      </w:r>
      <w:r w:rsidR="00111548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100</w:t>
      </w:r>
      <w:r w:rsidR="004250D2" w:rsidRPr="00111548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%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сумме </w:t>
      </w:r>
      <w:r w:rsidR="00111548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125370,7</w:t>
      </w:r>
      <w:r w:rsidR="00FE599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 частности, по направлениям расходов: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</w:t>
      </w:r>
      <w:r w:rsidR="00E263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оплату ЖКУ отдельным категориям граждан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DC079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5180</w:t>
      </w:r>
      <w:r w:rsidR="00E70986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,0</w:t>
      </w:r>
      <w:r w:rsidR="00971955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</w:t>
      </w:r>
      <w:r w:rsidR="00E70986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с. рублей</w:t>
      </w:r>
      <w:r w:rsidR="004250D2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или </w:t>
      </w:r>
      <w:r w:rsidR="003B69B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100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плановых назначений;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</w:t>
      </w:r>
      <w:r w:rsidR="00B94507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 получение 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компенсаци</w:t>
      </w:r>
      <w:r w:rsidR="00B94507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части родительской платы за присмотр и уход за ребенком</w:t>
      </w:r>
      <w:r w:rsidR="00B94507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муниципальных образовательных организациях и иных образовательных</w:t>
      </w:r>
      <w:r w:rsidR="00B94507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организациях (за исключением государственных образовательных организаций),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реализующих общеобразовательную программу дошкольного образования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составили в </w:t>
      </w:r>
      <w:proofErr w:type="gramStart"/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пределах</w:t>
      </w:r>
      <w:proofErr w:type="gramEnd"/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поступивших из </w:t>
      </w:r>
      <w:r w:rsidR="00971955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республиканско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го бюджета средств </w:t>
      </w:r>
      <w:r w:rsidR="00470C9B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>4574,2</w:t>
      </w:r>
      <w:r w:rsidR="00971955" w:rsidRPr="00E536B0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 xml:space="preserve"> </w:t>
      </w:r>
      <w:r w:rsidR="004250D2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тыс.</w:t>
      </w:r>
      <w:r w:rsidR="004250D2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br/>
        <w:t>руб</w:t>
      </w:r>
      <w:r w:rsidR="00BB3DB4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лей</w:t>
      </w:r>
      <w:r w:rsidR="004250D2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</w:t>
      </w:r>
      <w:r w:rsidR="00470C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100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к плану);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</w:t>
      </w:r>
      <w:r w:rsidR="00971955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погребение умерших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</w:t>
      </w:r>
      <w:r w:rsidR="00971955" w:rsidRPr="00E536B0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>1</w:t>
      </w:r>
      <w:r w:rsidR="00AB140A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>22,4</w:t>
      </w:r>
      <w:r w:rsidR="00AB140A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</w:t>
      </w:r>
      <w:r w:rsidR="004250D2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или </w:t>
      </w:r>
      <w:r w:rsidR="00AB14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100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к плану;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- </w:t>
      </w:r>
      <w:r w:rsidR="00D728B4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выплаты ветеранам труда</w:t>
      </w:r>
      <w:r w:rsidR="008F0EB6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труженикам тыла</w:t>
      </w:r>
      <w:r w:rsidR="004250D2" w:rsidRPr="00E5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</w:t>
      </w:r>
      <w:r w:rsidR="00D728B4" w:rsidRPr="00E536B0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>3</w:t>
      </w:r>
      <w:r w:rsidR="00D62AC5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>052,2</w:t>
      </w:r>
      <w:r w:rsidR="004250D2" w:rsidRPr="00E5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.(</w:t>
      </w:r>
      <w:r w:rsidR="00D728B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100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,0%)</w:t>
      </w:r>
      <w:r w:rsidR="008F0EB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</w:p>
    <w:p w14:paraId="6950E443" w14:textId="76800375" w:rsidR="007B668D" w:rsidRDefault="008F0EB6" w:rsidP="008F0E2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на</w:t>
      </w:r>
      <w:r w:rsidR="00B9450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получение субсидий на оплату ЖКУ – </w:t>
      </w:r>
      <w:r w:rsidR="00DC079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1125,0</w:t>
      </w:r>
      <w:r w:rsidR="00B9450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руб.</w:t>
      </w:r>
      <w:r w:rsidR="007B668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или 100% к плану;</w:t>
      </w:r>
    </w:p>
    <w:p w14:paraId="0DCEFA3D" w14:textId="563A07C4" w:rsidR="007B668D" w:rsidRDefault="007B668D" w:rsidP="008F0E2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на пособ</w:t>
      </w:r>
      <w:r w:rsidR="00DE2E2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ие детей от 3 до 7 лет – </w:t>
      </w:r>
      <w:r w:rsidR="008975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54485,9 тыс. рублей </w:t>
      </w:r>
      <w:r w:rsidR="009477F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</w:t>
      </w:r>
      <w:r w:rsidR="00DE2E2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100</w:t>
      </w:r>
      <w:r w:rsidR="009477F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%)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</w:p>
    <w:p w14:paraId="6235EC9B" w14:textId="7DDCFB0F" w:rsidR="00F41A5B" w:rsidRDefault="007B668D" w:rsidP="008F0E2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на пособие третьего ребенка и последующих детей – </w:t>
      </w:r>
      <w:r w:rsidR="00F41A5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="008975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2466,0 тыс. рублей </w:t>
      </w:r>
      <w:r w:rsidR="00F37C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(100%)</w:t>
      </w:r>
      <w:r w:rsidR="00F41A5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36D9BD0B" w14:textId="3F2D513C" w:rsidR="00B80919" w:rsidRDefault="00B80919" w:rsidP="008F0E26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П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 разделу функционирует одно казенное учреждение с общими расходами 6272,8 тыс. рублей. По сравнению с 2022 годом </w:t>
      </w:r>
      <w:r w:rsidR="00BE6F6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произошли незначительное снижение на 168 тыс. рублей.</w:t>
      </w:r>
      <w:r w:rsidR="00BE6F65" w:rsidRPr="00BE6F6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</w:t>
      </w:r>
      <w:r w:rsidR="00BE6F65"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Зарплата</w:t>
      </w:r>
      <w:r w:rsidR="007B498E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с начислениями составила</w:t>
      </w:r>
      <w:r w:rsidR="00BE6F65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</w:t>
      </w:r>
      <w:r w:rsidR="00500AAE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5323,6</w:t>
      </w:r>
      <w:r w:rsidR="00BE6F65"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рублей, что </w:t>
      </w:r>
      <w:r w:rsidR="00E905E1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ниж</w:t>
      </w:r>
      <w:r w:rsidR="00BE6F65"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е на </w:t>
      </w:r>
      <w:r w:rsidR="00E905E1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95</w:t>
      </w:r>
      <w:r w:rsidR="00BE6F65"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%, чем прошлый год (</w:t>
      </w:r>
      <w:r w:rsidR="00E905E1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5625,7</w:t>
      </w:r>
      <w:r w:rsidR="00BE6F65" w:rsidRPr="00244D93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тыс. рублей). </w:t>
      </w:r>
      <w:r w:rsidR="00BE6F6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6997B431" w14:textId="7CE58EC7" w:rsidR="00345194" w:rsidRDefault="00F51D92" w:rsidP="008F0E2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По разделу 11 - «Физическая культура и спорт»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исполнение составило</w:t>
      </w:r>
      <w:r w:rsidR="00904C3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D52B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140</w:t>
      </w:r>
      <w:r w:rsidR="002101C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0,</w:t>
      </w:r>
      <w:r w:rsidR="005D52B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1</w:t>
      </w:r>
      <w:r w:rsidR="005C737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рублей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(100%).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 данному подразделу профинансир</w:t>
      </w:r>
      <w:r w:rsidR="00472EF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ованы расходы на проведение</w:t>
      </w:r>
      <w:r w:rsidR="00472EF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spellStart"/>
      <w:r w:rsidR="00B6654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кожуун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ных</w:t>
      </w:r>
      <w:proofErr w:type="spellEnd"/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спортивных мероприятий</w:t>
      </w:r>
      <w:r w:rsidR="00C70D3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C70D3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кожуунного</w:t>
      </w:r>
      <w:proofErr w:type="spellEnd"/>
      <w:r w:rsidR="00C70D3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Наадыма-2023, и на призовые празднования 250летие Самагалтая</w:t>
      </w:r>
      <w:r w:rsidR="004B18C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1258,6 тыс. рублей.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D76B4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По разделу 12 - «Средства массовой информации»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расходы исполнены</w:t>
      </w:r>
      <w:r w:rsidR="00183B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сумме </w:t>
      </w:r>
      <w:r w:rsidR="00D76B4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–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A694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166,9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</w:t>
      </w:r>
      <w:r w:rsidR="00183BE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лей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что составило </w:t>
      </w:r>
      <w:r w:rsidR="00422A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100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 </w:t>
      </w:r>
      <w:r w:rsidR="00183B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от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ут</w:t>
      </w:r>
      <w:r w:rsidR="008E1E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оч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</w:t>
      </w:r>
      <w:r w:rsidR="008E1E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ен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ных</w:t>
      </w:r>
      <w:r w:rsidR="002A694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бюджетных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ассигнований.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D76B4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этому разделу обеспечен</w:t>
      </w:r>
      <w:r w:rsidR="0034519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 финансирование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поддержку редакции</w:t>
      </w:r>
      <w:r w:rsidR="007E4E2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</w:t>
      </w:r>
      <w:r w:rsidR="007E4E2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выпуск г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азеты</w:t>
      </w:r>
      <w:r w:rsidR="007E4E2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</w:t>
      </w:r>
      <w:r w:rsidR="00D76B4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Самагалтай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</w:t>
      </w:r>
      <w:r w:rsidR="00422A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р</w:t>
      </w:r>
      <w:r w:rsidR="00422AB9" w:rsidRPr="00422A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асходы по оплате труда с начислениями по договор</w:t>
      </w:r>
      <w:r w:rsidR="005C0CB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</w:t>
      </w:r>
      <w:r w:rsidR="00422AB9" w:rsidRPr="00422A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гражданско-правового характера</w:t>
      </w:r>
      <w:r w:rsidR="00422A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(специалиста по взаимодействию со СМИ).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14:paraId="49AE8999" w14:textId="51DAACAF" w:rsidR="004250D2" w:rsidRPr="004250D2" w:rsidRDefault="009B1AEF" w:rsidP="008F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Межбюджетные трансферты поселениям.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20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3F69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году из районного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бюджета</w:t>
      </w:r>
      <w:r w:rsidR="00753B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выделено финансирование </w:t>
      </w:r>
      <w:r w:rsidR="00DF136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поселениям </w:t>
      </w:r>
      <w:r w:rsidR="00753B9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 сумму </w:t>
      </w:r>
      <w:r w:rsidR="003F69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24342,3</w:t>
      </w:r>
      <w:r w:rsidR="00422A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рублей, что больше уровня прошлого года на </w:t>
      </w:r>
      <w:r w:rsidR="00C505D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1125,1</w:t>
      </w:r>
      <w:r w:rsidR="00422A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рублей или на 1</w:t>
      </w:r>
      <w:r w:rsidR="00C505D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05</w:t>
      </w:r>
      <w:r w:rsidR="00422A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%. Средства были направлены на финансирование заработной платы работников администраций сельских поселений</w:t>
      </w:r>
      <w:r w:rsidR="00C505D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на коммунальные услуги зданий администраций сельских поселений</w:t>
      </w:r>
      <w:r w:rsidR="00422A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161B5949" w14:textId="5E892F02" w:rsidR="00D74E16" w:rsidRDefault="00D74E16" w:rsidP="00D74E16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1BF2EA02" w14:textId="2135A8D5" w:rsidR="003E3FB8" w:rsidRDefault="004250D2" w:rsidP="003E3FB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ОСНОВНЫЕ ПОКАЗАТЕЛИ ИСПОЛНЕНИЯ КОНСОЛИДИРОВАННОГО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 xml:space="preserve">БЮДЖЕТА </w:t>
      </w:r>
      <w:r w:rsidR="003E3FB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ТЕС-ХЕМСКОГО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РАЙОНА ЗА 20</w:t>
      </w:r>
      <w:r w:rsidR="003E3FB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2</w:t>
      </w:r>
      <w:r w:rsidR="001C55A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3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53849AE8" w14:textId="505CDCB7" w:rsidR="00B95668" w:rsidRDefault="004250D2" w:rsidP="00BD37D5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1C125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</w:t>
      </w:r>
      <w:r w:rsidR="00451F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</w:t>
      </w:r>
      <w:r w:rsidR="001C55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оказатели консолидированного бюджета </w:t>
      </w:r>
      <w:r w:rsidR="00311CA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Тес-Хем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ского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района на 20</w:t>
      </w:r>
      <w:r w:rsidR="00311CA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1C55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 составили: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по доходам </w:t>
      </w:r>
      <w:r w:rsidR="000A30D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–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1337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876520,1</w:t>
      </w:r>
      <w:r w:rsidR="005445C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рублей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;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 xml:space="preserve">по расходам – </w:t>
      </w:r>
      <w:r w:rsidR="00E1337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886993,2</w:t>
      </w:r>
      <w:r w:rsidR="005445C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рублей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.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Исполнение консолидированного бюджета по доходам составило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E1337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875127,4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руб.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или </w:t>
      </w:r>
      <w:r w:rsidR="00E1337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99,8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 к ут</w:t>
      </w:r>
      <w:r w:rsidR="000B59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очн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енному объему доходов.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Исполнение консолидированного бюджета по расходам составило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E1337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880974,0</w:t>
      </w:r>
      <w:r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или </w:t>
      </w:r>
      <w:r w:rsidR="00984D8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99,3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% к </w:t>
      </w:r>
      <w:r w:rsidR="000B59B9" w:rsidRPr="000B59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уточненному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объему </w:t>
      </w:r>
      <w:r w:rsidR="008278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ходов.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 итогам исполнения консолидированного бюджета за 20</w:t>
      </w:r>
      <w:r w:rsidR="006D68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1016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сложилось превышение </w:t>
      </w:r>
      <w:r w:rsidR="001016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расходов над доходами (де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фицит) в сумме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F123F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5846,6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EC2DD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451F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1 января 20</w:t>
      </w:r>
      <w:r w:rsidR="000D5EE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FA5E4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 остатки средств консолидированного бюджета (с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учетом остатка целевых средств) составили </w:t>
      </w:r>
      <w:r w:rsidR="00C306E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9391,1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D03D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 том числе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районные </w:t>
      </w:r>
      <w:r w:rsidR="00C306E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8397,2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D03D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поселенческие </w:t>
      </w:r>
      <w:r w:rsidR="00C306E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993,9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D03D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3509A4DF" w14:textId="58F14B16" w:rsidR="00F43DAA" w:rsidRDefault="00B95668" w:rsidP="00BD37D5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1 января 202</w:t>
      </w:r>
      <w:r w:rsidR="006634E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 остатки средств консолидированного бюджета (с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учетом остатка целевых средств) составили </w:t>
      </w:r>
      <w:r w:rsidR="00807E6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4626,4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B460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в том числе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районные </w:t>
      </w:r>
      <w:r w:rsidR="00807E6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4126,6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B460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поселенческие </w:t>
      </w:r>
      <w:r w:rsidR="00807E6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499,8</w:t>
      </w:r>
      <w:r w:rsidRPr="00B9566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B460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4A1EC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том числе дорожный фонд – </w:t>
      </w:r>
      <w:r w:rsidR="00B71E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1218,7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4A1EC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4A1EC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proofErr w:type="gramStart"/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Безвозмездные поступления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консолидированный бюджет с учетом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возвратов межбюджетных трансфертов прошлых лет составили </w:t>
      </w:r>
      <w:r w:rsidR="00AA3E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801316,8</w:t>
      </w:r>
      <w:r w:rsidR="00EF0AF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</w:t>
      </w:r>
      <w:r w:rsidR="000474A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EF0AF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рублей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(9</w:t>
      </w:r>
      <w:r w:rsidR="00AA3E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9,8</w:t>
      </w:r>
      <w:r w:rsidR="000474A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% к плану </w:t>
      </w:r>
      <w:r w:rsidR="00AA3E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802836,1 тыс. рублей</w:t>
      </w:r>
      <w:r w:rsidR="00986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), что меньш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 уровня прошлого года на</w:t>
      </w:r>
      <w:r w:rsidR="00EF0AF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986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55252,8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тыс. руб</w:t>
      </w:r>
      <w:r w:rsidR="00EF0AF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="00986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или на 93,5%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6400F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6400FA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С</w:t>
      </w:r>
      <w:r w:rsidR="006400F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окращение безвозмездных поступлений произошло в основном поэтапного перехода выплат пособий детей от 3 до 7 лет и до 3 лет и последующих</w:t>
      </w:r>
      <w:r w:rsidR="00EC6E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детей</w:t>
      </w:r>
      <w:r w:rsidR="006400F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proofErr w:type="gramEnd"/>
      <w:r w:rsidR="006400F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6523A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Расходная часть консолидированного бюджета </w:t>
      </w:r>
      <w:r w:rsidR="009870C1" w:rsidRPr="009870C1">
        <w:rPr>
          <w:rFonts w:ascii="TimesNewRomanPS-BoldMT" w:eastAsia="Times New Roman" w:hAnsi="TimesNewRomanPS-BoldMT" w:cs="Times New Roman"/>
          <w:color w:val="000000"/>
          <w:sz w:val="28"/>
          <w:szCs w:val="28"/>
          <w:lang w:eastAsia="ru-RU"/>
        </w:rPr>
        <w:t>Тес-Хемско</w:t>
      </w:r>
      <w:r w:rsidR="004250D2" w:rsidRPr="009870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</w:t>
      </w:r>
      <w:r w:rsidR="00363B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района</w:t>
      </w:r>
      <w:r w:rsidR="00363B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 20</w:t>
      </w:r>
      <w:r w:rsidR="009870C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363B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 исполнена в сумме </w:t>
      </w:r>
      <w:r w:rsidR="00F11861" w:rsidRPr="00F11861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880974,0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тыс. руб</w:t>
      </w:r>
      <w:r w:rsidR="00A01DB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лей</w:t>
      </w:r>
      <w:r w:rsidR="004250D2" w:rsidRPr="004250D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(9</w:t>
      </w:r>
      <w:r w:rsidR="00F1186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9,3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к ут</w:t>
      </w:r>
      <w:r w:rsidR="00F43DA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очн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енному</w:t>
      </w:r>
      <w:r w:rsidR="00494ED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объему расходов), в том числе по разделам бюджетной классификации расходов:</w:t>
      </w:r>
    </w:p>
    <w:p w14:paraId="2A8C209F" w14:textId="5C1CFDBC" w:rsidR="004250D2" w:rsidRPr="004250D2" w:rsidRDefault="004250D2" w:rsidP="00F43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2115"/>
        <w:gridCol w:w="2115"/>
      </w:tblGrid>
      <w:tr w:rsidR="004250D2" w:rsidRPr="004250D2" w14:paraId="3C4A7DB1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2F54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92DE" w14:textId="0749DAB1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Исполнение</w:t>
            </w:r>
            <w:r w:rsidR="0082230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, тыс. руб.</w:t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10F5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Удельный вес,</w:t>
            </w: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%</w:t>
            </w:r>
          </w:p>
        </w:tc>
      </w:tr>
      <w:tr w:rsidR="004250D2" w:rsidRPr="004250D2" w14:paraId="04E82C1C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BE5A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Общегосударственные расходы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4E5F" w14:textId="5B020AF3" w:rsidR="004250D2" w:rsidRPr="004250D2" w:rsidRDefault="00FA7AD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69126,5</w:t>
            </w:r>
            <w:r w:rsidR="004250D2"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7DE3" w14:textId="6D52C59A" w:rsidR="004250D2" w:rsidRPr="004250D2" w:rsidRDefault="00E148F6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7,8</w:t>
            </w:r>
          </w:p>
        </w:tc>
      </w:tr>
      <w:tr w:rsidR="004250D2" w:rsidRPr="004250D2" w14:paraId="1155846F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DBF4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F8CF" w14:textId="7870505E" w:rsidR="004250D2" w:rsidRPr="004F27E6" w:rsidRDefault="00FA7AD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2305,2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85" w14:textId="3E65769F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E148F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250D2" w:rsidRPr="004250D2" w14:paraId="30AD93DE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612E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Национальная безопасность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E6CC" w14:textId="23C7A434" w:rsidR="004250D2" w:rsidRPr="004250D2" w:rsidRDefault="00FA7AD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2549,7</w:t>
            </w:r>
            <w:r w:rsidR="004250D2"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E5B8" w14:textId="722F4704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148F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</w:tr>
      <w:tr w:rsidR="004250D2" w:rsidRPr="004250D2" w14:paraId="49953E3B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8531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Национальная экономика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5E99" w14:textId="579DE915" w:rsidR="004250D2" w:rsidRPr="004250D2" w:rsidRDefault="00FA7AD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41719,8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FD74" w14:textId="54AC2D2B" w:rsidR="004250D2" w:rsidRPr="004250D2" w:rsidRDefault="00E148F6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</w:tr>
      <w:tr w:rsidR="004250D2" w:rsidRPr="004250D2" w14:paraId="1399BFB6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3745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4A1A" w14:textId="07A6B750" w:rsidR="004250D2" w:rsidRPr="004250D2" w:rsidRDefault="00FA7AD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12133,6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A0FC" w14:textId="4EF52972" w:rsidR="004250D2" w:rsidRPr="004250D2" w:rsidRDefault="00E148F6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</w:tr>
      <w:tr w:rsidR="004250D2" w:rsidRPr="004250D2" w14:paraId="6F64D5F5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6CA2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2937" w14:textId="3B99518F" w:rsidR="004250D2" w:rsidRPr="004250D2" w:rsidRDefault="00FA7AD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556825,5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FCD1" w14:textId="1CAD7B76" w:rsidR="004250D2" w:rsidRPr="004250D2" w:rsidRDefault="00E2080D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63,2</w:t>
            </w:r>
          </w:p>
        </w:tc>
      </w:tr>
      <w:tr w:rsidR="004250D2" w:rsidRPr="004250D2" w14:paraId="361045B7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17E9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FB85" w14:textId="75D577E4" w:rsidR="004250D2" w:rsidRPr="004250D2" w:rsidRDefault="00FA7AD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68625,4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E7CB" w14:textId="63249A76" w:rsidR="004250D2" w:rsidRPr="004250D2" w:rsidRDefault="00E2080D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7,8</w:t>
            </w:r>
          </w:p>
        </w:tc>
      </w:tr>
      <w:tr w:rsidR="0023302B" w:rsidRPr="004250D2" w14:paraId="4DF6859B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211" w14:textId="3FE17638" w:rsidR="0023302B" w:rsidRPr="004250D2" w:rsidRDefault="0023302B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470F" w14:textId="61B4B654" w:rsidR="0023302B" w:rsidRDefault="00FA7AD1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726,2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DF0C" w14:textId="7DE78383" w:rsidR="0023302B" w:rsidRPr="004250D2" w:rsidRDefault="00E2080D" w:rsidP="00E2080D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</w:tr>
      <w:tr w:rsidR="004250D2" w:rsidRPr="004250D2" w14:paraId="02059138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57B2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Социальная политика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15D0" w14:textId="25D163E1" w:rsidR="004250D2" w:rsidRPr="004250D2" w:rsidRDefault="00FA7AD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125370,7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B7B6" w14:textId="23D851D2" w:rsidR="004250D2" w:rsidRPr="004250D2" w:rsidRDefault="00E2080D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14,2</w:t>
            </w:r>
          </w:p>
        </w:tc>
      </w:tr>
      <w:tr w:rsidR="004250D2" w:rsidRPr="004250D2" w14:paraId="7F257E1E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CB7D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5273" w14:textId="05069600" w:rsidR="004250D2" w:rsidRPr="004250D2" w:rsidRDefault="00FA7AD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1415,1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0707" w14:textId="2E1FD305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9045A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250D2" w:rsidRPr="004250D2" w14:paraId="7293526F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3849" w14:textId="77777777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3E3C" w14:textId="0843BD80" w:rsidR="004250D2" w:rsidRPr="004250D2" w:rsidRDefault="00FA7AD1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175,8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44FC" w14:textId="4D5CE25C" w:rsidR="004250D2" w:rsidRPr="004250D2" w:rsidRDefault="004250D2" w:rsidP="00BD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D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E2080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</w:tr>
      <w:tr w:rsidR="00FA7AD1" w:rsidRPr="004250D2" w14:paraId="1403A155" w14:textId="77777777" w:rsidTr="004250D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E13B" w14:textId="261FBF74" w:rsidR="00FA7AD1" w:rsidRPr="004250D2" w:rsidRDefault="007A6CC2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6248" w14:textId="2B008ECC" w:rsidR="00FA7AD1" w:rsidRDefault="007A6CC2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59CC" w14:textId="77777777" w:rsidR="00FA7AD1" w:rsidRPr="004250D2" w:rsidRDefault="00FA7AD1" w:rsidP="00BD37D5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8EB1BFC" w14:textId="77777777" w:rsidR="00A70AB6" w:rsidRDefault="00A70AB6" w:rsidP="00BD37D5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15BC1A39" w14:textId="77777777" w:rsidR="00495708" w:rsidRDefault="00495708" w:rsidP="00BD37D5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75387CC9" w14:textId="20B658D4" w:rsidR="00427B3A" w:rsidRDefault="00495708" w:rsidP="00427B3A">
      <w:pPr>
        <w:spacing w:after="0"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C62C7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ачальник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финансового управления</w:t>
      </w:r>
      <w:r w:rsidR="00427B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427B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 w:rsidR="00B279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              </w:t>
      </w:r>
      <w:proofErr w:type="spellStart"/>
      <w:r w:rsidR="00B279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Сонам-оол</w:t>
      </w:r>
      <w:proofErr w:type="spellEnd"/>
      <w:r w:rsidR="00B279A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С.К</w:t>
      </w:r>
      <w:r w:rsidR="00427B3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4250D2" w:rsidRPr="004250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14:paraId="2110FD86" w14:textId="77777777" w:rsidR="00427B3A" w:rsidRDefault="00427B3A" w:rsidP="00BD37D5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lang w:eastAsia="ru-RU"/>
        </w:rPr>
      </w:pPr>
    </w:p>
    <w:p w14:paraId="15E638AB" w14:textId="5D7EF4D4" w:rsidR="00377A14" w:rsidRDefault="004250D2" w:rsidP="00427B3A">
      <w:pPr>
        <w:spacing w:after="0" w:line="240" w:lineRule="auto"/>
      </w:pPr>
      <w:proofErr w:type="spellStart"/>
      <w:proofErr w:type="gramStart"/>
      <w:r w:rsidRPr="004250D2">
        <w:rPr>
          <w:rFonts w:ascii="TimesNewRomanPSMT" w:eastAsia="Times New Roman" w:hAnsi="TimesNewRomanPSMT" w:cs="Times New Roman"/>
          <w:color w:val="000000"/>
          <w:lang w:eastAsia="ru-RU"/>
        </w:rPr>
        <w:t>Исп</w:t>
      </w:r>
      <w:proofErr w:type="spellEnd"/>
      <w:proofErr w:type="gramEnd"/>
      <w:r w:rsidRPr="004250D2">
        <w:rPr>
          <w:rFonts w:ascii="TimesNewRomanPSMT" w:eastAsia="Times New Roman" w:hAnsi="TimesNewRomanPSMT" w:cs="Times New Roman"/>
          <w:color w:val="000000"/>
          <w:lang w:eastAsia="ru-RU"/>
        </w:rPr>
        <w:t>:</w:t>
      </w:r>
      <w:r w:rsidR="00427B3A"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 w:rsidR="00427B3A">
        <w:rPr>
          <w:rFonts w:ascii="TimesNewRomanPSMT" w:eastAsia="Times New Roman" w:hAnsi="TimesNewRomanPSMT" w:cs="Times New Roman"/>
          <w:color w:val="000000"/>
          <w:lang w:eastAsia="ru-RU"/>
        </w:rPr>
        <w:t>Ооржак</w:t>
      </w:r>
      <w:proofErr w:type="spellEnd"/>
      <w:r w:rsidR="00427B3A">
        <w:rPr>
          <w:rFonts w:ascii="TimesNewRomanPSMT" w:eastAsia="Times New Roman" w:hAnsi="TimesNewRomanPSMT" w:cs="Times New Roman"/>
          <w:color w:val="000000"/>
          <w:lang w:eastAsia="ru-RU"/>
        </w:rPr>
        <w:t xml:space="preserve"> Ш.Ч.</w:t>
      </w:r>
      <w:r w:rsidRPr="004250D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</w:p>
    <w:sectPr w:rsidR="00377A14" w:rsidSect="00544C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FC"/>
    <w:rsid w:val="00002ECF"/>
    <w:rsid w:val="00004F2B"/>
    <w:rsid w:val="0000728C"/>
    <w:rsid w:val="00013150"/>
    <w:rsid w:val="00021D9F"/>
    <w:rsid w:val="00027988"/>
    <w:rsid w:val="000351C9"/>
    <w:rsid w:val="0003631A"/>
    <w:rsid w:val="000364C9"/>
    <w:rsid w:val="000473D9"/>
    <w:rsid w:val="000474A5"/>
    <w:rsid w:val="000559A5"/>
    <w:rsid w:val="00061FD4"/>
    <w:rsid w:val="00067204"/>
    <w:rsid w:val="00067CD2"/>
    <w:rsid w:val="000776C8"/>
    <w:rsid w:val="00077B36"/>
    <w:rsid w:val="00077E8E"/>
    <w:rsid w:val="00082D2A"/>
    <w:rsid w:val="00083510"/>
    <w:rsid w:val="000852AA"/>
    <w:rsid w:val="00085C4F"/>
    <w:rsid w:val="00087D1F"/>
    <w:rsid w:val="00092AB9"/>
    <w:rsid w:val="00094ED7"/>
    <w:rsid w:val="00095E79"/>
    <w:rsid w:val="00095F6F"/>
    <w:rsid w:val="000A1CAA"/>
    <w:rsid w:val="000A30D1"/>
    <w:rsid w:val="000A374C"/>
    <w:rsid w:val="000A3BFC"/>
    <w:rsid w:val="000A72A7"/>
    <w:rsid w:val="000B59B9"/>
    <w:rsid w:val="000C0AEB"/>
    <w:rsid w:val="000C1D3D"/>
    <w:rsid w:val="000C33EB"/>
    <w:rsid w:val="000C5811"/>
    <w:rsid w:val="000C5983"/>
    <w:rsid w:val="000D356C"/>
    <w:rsid w:val="000D5EE4"/>
    <w:rsid w:val="000D6F64"/>
    <w:rsid w:val="000E29A7"/>
    <w:rsid w:val="000E65BD"/>
    <w:rsid w:val="000F402C"/>
    <w:rsid w:val="000F4A4F"/>
    <w:rsid w:val="000F7EF2"/>
    <w:rsid w:val="00101610"/>
    <w:rsid w:val="0010199B"/>
    <w:rsid w:val="00107848"/>
    <w:rsid w:val="001105E8"/>
    <w:rsid w:val="00111548"/>
    <w:rsid w:val="001146E0"/>
    <w:rsid w:val="0012017C"/>
    <w:rsid w:val="001212C9"/>
    <w:rsid w:val="0012168B"/>
    <w:rsid w:val="0012383E"/>
    <w:rsid w:val="00123EEE"/>
    <w:rsid w:val="00127D63"/>
    <w:rsid w:val="0014092B"/>
    <w:rsid w:val="00141002"/>
    <w:rsid w:val="0014293F"/>
    <w:rsid w:val="00142C71"/>
    <w:rsid w:val="0014401B"/>
    <w:rsid w:val="00145897"/>
    <w:rsid w:val="001463AC"/>
    <w:rsid w:val="0014705F"/>
    <w:rsid w:val="00153BD1"/>
    <w:rsid w:val="00155EE9"/>
    <w:rsid w:val="001572C0"/>
    <w:rsid w:val="00164F63"/>
    <w:rsid w:val="001652C9"/>
    <w:rsid w:val="00165439"/>
    <w:rsid w:val="00166517"/>
    <w:rsid w:val="0016749E"/>
    <w:rsid w:val="00182421"/>
    <w:rsid w:val="00182B53"/>
    <w:rsid w:val="00183BE0"/>
    <w:rsid w:val="00185C06"/>
    <w:rsid w:val="00190782"/>
    <w:rsid w:val="001935A2"/>
    <w:rsid w:val="0019654B"/>
    <w:rsid w:val="00196E7B"/>
    <w:rsid w:val="001979C9"/>
    <w:rsid w:val="001A0478"/>
    <w:rsid w:val="001A2157"/>
    <w:rsid w:val="001A6FCE"/>
    <w:rsid w:val="001B2739"/>
    <w:rsid w:val="001B3FDF"/>
    <w:rsid w:val="001C125C"/>
    <w:rsid w:val="001C55AA"/>
    <w:rsid w:val="001C6301"/>
    <w:rsid w:val="001C78F5"/>
    <w:rsid w:val="001D00EB"/>
    <w:rsid w:val="001D03A2"/>
    <w:rsid w:val="001D4DA2"/>
    <w:rsid w:val="001D5DB9"/>
    <w:rsid w:val="001E07B4"/>
    <w:rsid w:val="001E19E3"/>
    <w:rsid w:val="001E5A27"/>
    <w:rsid w:val="001E5C01"/>
    <w:rsid w:val="001E5F94"/>
    <w:rsid w:val="001E609E"/>
    <w:rsid w:val="001F040D"/>
    <w:rsid w:val="001F0FB9"/>
    <w:rsid w:val="001F4006"/>
    <w:rsid w:val="001F4E51"/>
    <w:rsid w:val="001F5090"/>
    <w:rsid w:val="00201666"/>
    <w:rsid w:val="00207591"/>
    <w:rsid w:val="002101C1"/>
    <w:rsid w:val="00210CEF"/>
    <w:rsid w:val="00210E90"/>
    <w:rsid w:val="002113CD"/>
    <w:rsid w:val="00211D22"/>
    <w:rsid w:val="00213DEF"/>
    <w:rsid w:val="00217D94"/>
    <w:rsid w:val="002200A9"/>
    <w:rsid w:val="00222ABF"/>
    <w:rsid w:val="002278BC"/>
    <w:rsid w:val="0023302B"/>
    <w:rsid w:val="00234395"/>
    <w:rsid w:val="002347E2"/>
    <w:rsid w:val="00235260"/>
    <w:rsid w:val="002353D6"/>
    <w:rsid w:val="00236183"/>
    <w:rsid w:val="002366F2"/>
    <w:rsid w:val="00243493"/>
    <w:rsid w:val="002441D5"/>
    <w:rsid w:val="00244D93"/>
    <w:rsid w:val="00245621"/>
    <w:rsid w:val="00245D52"/>
    <w:rsid w:val="00246B94"/>
    <w:rsid w:val="0024793E"/>
    <w:rsid w:val="0025080B"/>
    <w:rsid w:val="00251567"/>
    <w:rsid w:val="0026143E"/>
    <w:rsid w:val="00262146"/>
    <w:rsid w:val="00271AA4"/>
    <w:rsid w:val="00275EEC"/>
    <w:rsid w:val="002777A8"/>
    <w:rsid w:val="002824D8"/>
    <w:rsid w:val="00282AB5"/>
    <w:rsid w:val="00283D52"/>
    <w:rsid w:val="00286E19"/>
    <w:rsid w:val="00295C34"/>
    <w:rsid w:val="002A0745"/>
    <w:rsid w:val="002A3F09"/>
    <w:rsid w:val="002A6948"/>
    <w:rsid w:val="002B1094"/>
    <w:rsid w:val="002C02A0"/>
    <w:rsid w:val="002C04A2"/>
    <w:rsid w:val="002C10C4"/>
    <w:rsid w:val="002C22FC"/>
    <w:rsid w:val="002D1E7C"/>
    <w:rsid w:val="002D6531"/>
    <w:rsid w:val="002D791F"/>
    <w:rsid w:val="002E11A5"/>
    <w:rsid w:val="002E31E0"/>
    <w:rsid w:val="002E3208"/>
    <w:rsid w:val="002E3D9C"/>
    <w:rsid w:val="002F1D80"/>
    <w:rsid w:val="00300B9C"/>
    <w:rsid w:val="003050BD"/>
    <w:rsid w:val="00310C6B"/>
    <w:rsid w:val="00311CA8"/>
    <w:rsid w:val="003150B2"/>
    <w:rsid w:val="0031717B"/>
    <w:rsid w:val="00322A2C"/>
    <w:rsid w:val="00322D9A"/>
    <w:rsid w:val="003266D5"/>
    <w:rsid w:val="00327382"/>
    <w:rsid w:val="00330B66"/>
    <w:rsid w:val="00336FE8"/>
    <w:rsid w:val="003406BD"/>
    <w:rsid w:val="00345194"/>
    <w:rsid w:val="0035070E"/>
    <w:rsid w:val="00353C85"/>
    <w:rsid w:val="00357A74"/>
    <w:rsid w:val="00360AB7"/>
    <w:rsid w:val="0036125C"/>
    <w:rsid w:val="00361FD0"/>
    <w:rsid w:val="00363BA1"/>
    <w:rsid w:val="00363BBD"/>
    <w:rsid w:val="00364E91"/>
    <w:rsid w:val="00366591"/>
    <w:rsid w:val="00366EB1"/>
    <w:rsid w:val="003678F5"/>
    <w:rsid w:val="00370F4B"/>
    <w:rsid w:val="00372AAC"/>
    <w:rsid w:val="003732ED"/>
    <w:rsid w:val="00374D0D"/>
    <w:rsid w:val="0037640A"/>
    <w:rsid w:val="00377A14"/>
    <w:rsid w:val="00377E4D"/>
    <w:rsid w:val="00383AAE"/>
    <w:rsid w:val="0038404D"/>
    <w:rsid w:val="003962E5"/>
    <w:rsid w:val="003A3DEF"/>
    <w:rsid w:val="003B5EF6"/>
    <w:rsid w:val="003B69B6"/>
    <w:rsid w:val="003C0671"/>
    <w:rsid w:val="003C2C43"/>
    <w:rsid w:val="003C73FC"/>
    <w:rsid w:val="003D1CF5"/>
    <w:rsid w:val="003D1D75"/>
    <w:rsid w:val="003E04C4"/>
    <w:rsid w:val="003E0928"/>
    <w:rsid w:val="003E3FB8"/>
    <w:rsid w:val="003E49B0"/>
    <w:rsid w:val="003E6900"/>
    <w:rsid w:val="003F0E19"/>
    <w:rsid w:val="003F1758"/>
    <w:rsid w:val="003F2261"/>
    <w:rsid w:val="003F31FB"/>
    <w:rsid w:val="003F5761"/>
    <w:rsid w:val="003F692F"/>
    <w:rsid w:val="00400683"/>
    <w:rsid w:val="00403D30"/>
    <w:rsid w:val="00404260"/>
    <w:rsid w:val="004048E2"/>
    <w:rsid w:val="00420965"/>
    <w:rsid w:val="00422AB9"/>
    <w:rsid w:val="0042367D"/>
    <w:rsid w:val="00424617"/>
    <w:rsid w:val="004250D2"/>
    <w:rsid w:val="00427137"/>
    <w:rsid w:val="00427B3A"/>
    <w:rsid w:val="004310E4"/>
    <w:rsid w:val="00431FC5"/>
    <w:rsid w:val="00434A28"/>
    <w:rsid w:val="00436EC6"/>
    <w:rsid w:val="004467A4"/>
    <w:rsid w:val="00447C15"/>
    <w:rsid w:val="00447CB5"/>
    <w:rsid w:val="0045128D"/>
    <w:rsid w:val="00451F70"/>
    <w:rsid w:val="00452E19"/>
    <w:rsid w:val="00455B1E"/>
    <w:rsid w:val="004565D0"/>
    <w:rsid w:val="00460A2E"/>
    <w:rsid w:val="00466DE9"/>
    <w:rsid w:val="00470B3A"/>
    <w:rsid w:val="00470C9B"/>
    <w:rsid w:val="0047183B"/>
    <w:rsid w:val="00472EF0"/>
    <w:rsid w:val="00477539"/>
    <w:rsid w:val="0047782B"/>
    <w:rsid w:val="004819F3"/>
    <w:rsid w:val="0048395F"/>
    <w:rsid w:val="00485199"/>
    <w:rsid w:val="004852DD"/>
    <w:rsid w:val="00492810"/>
    <w:rsid w:val="004940CB"/>
    <w:rsid w:val="00494C67"/>
    <w:rsid w:val="00494ED4"/>
    <w:rsid w:val="00495157"/>
    <w:rsid w:val="00495708"/>
    <w:rsid w:val="004A04C8"/>
    <w:rsid w:val="004A1EC7"/>
    <w:rsid w:val="004A3511"/>
    <w:rsid w:val="004A73B2"/>
    <w:rsid w:val="004B18CC"/>
    <w:rsid w:val="004B3E44"/>
    <w:rsid w:val="004B4871"/>
    <w:rsid w:val="004C0508"/>
    <w:rsid w:val="004C362C"/>
    <w:rsid w:val="004C3664"/>
    <w:rsid w:val="004E339F"/>
    <w:rsid w:val="004E40CB"/>
    <w:rsid w:val="004E67C5"/>
    <w:rsid w:val="004F27E6"/>
    <w:rsid w:val="004F332B"/>
    <w:rsid w:val="004F42AA"/>
    <w:rsid w:val="004F72BD"/>
    <w:rsid w:val="00500AAE"/>
    <w:rsid w:val="0050148C"/>
    <w:rsid w:val="00504D25"/>
    <w:rsid w:val="00507360"/>
    <w:rsid w:val="00510710"/>
    <w:rsid w:val="00510C57"/>
    <w:rsid w:val="00511C94"/>
    <w:rsid w:val="00513FE0"/>
    <w:rsid w:val="00514444"/>
    <w:rsid w:val="005166F1"/>
    <w:rsid w:val="005201EE"/>
    <w:rsid w:val="00521451"/>
    <w:rsid w:val="00531995"/>
    <w:rsid w:val="00532247"/>
    <w:rsid w:val="00532423"/>
    <w:rsid w:val="00543053"/>
    <w:rsid w:val="0054390C"/>
    <w:rsid w:val="005445C5"/>
    <w:rsid w:val="00544870"/>
    <w:rsid w:val="00544BC1"/>
    <w:rsid w:val="00544C09"/>
    <w:rsid w:val="00546CC2"/>
    <w:rsid w:val="00553ABD"/>
    <w:rsid w:val="00555C1A"/>
    <w:rsid w:val="005611AD"/>
    <w:rsid w:val="00564833"/>
    <w:rsid w:val="00565677"/>
    <w:rsid w:val="00565F6B"/>
    <w:rsid w:val="0056726F"/>
    <w:rsid w:val="00567C5E"/>
    <w:rsid w:val="00574F6A"/>
    <w:rsid w:val="00575F62"/>
    <w:rsid w:val="00586922"/>
    <w:rsid w:val="0059245F"/>
    <w:rsid w:val="0059254E"/>
    <w:rsid w:val="00593822"/>
    <w:rsid w:val="00593D96"/>
    <w:rsid w:val="005A42D4"/>
    <w:rsid w:val="005B2FF1"/>
    <w:rsid w:val="005B493E"/>
    <w:rsid w:val="005C0CB3"/>
    <w:rsid w:val="005C737A"/>
    <w:rsid w:val="005D52B2"/>
    <w:rsid w:val="005D5572"/>
    <w:rsid w:val="005E37E0"/>
    <w:rsid w:val="005E7155"/>
    <w:rsid w:val="005F3990"/>
    <w:rsid w:val="005F6305"/>
    <w:rsid w:val="005F6822"/>
    <w:rsid w:val="005F6B02"/>
    <w:rsid w:val="005F6EF2"/>
    <w:rsid w:val="00614012"/>
    <w:rsid w:val="00617747"/>
    <w:rsid w:val="00626B20"/>
    <w:rsid w:val="006276E2"/>
    <w:rsid w:val="006300F6"/>
    <w:rsid w:val="00635D67"/>
    <w:rsid w:val="0063677B"/>
    <w:rsid w:val="006400FA"/>
    <w:rsid w:val="00645D6A"/>
    <w:rsid w:val="006523A9"/>
    <w:rsid w:val="006530BB"/>
    <w:rsid w:val="00653457"/>
    <w:rsid w:val="006538D7"/>
    <w:rsid w:val="006544AA"/>
    <w:rsid w:val="00661454"/>
    <w:rsid w:val="006634E0"/>
    <w:rsid w:val="006638D0"/>
    <w:rsid w:val="0066615C"/>
    <w:rsid w:val="00666ACD"/>
    <w:rsid w:val="00671C47"/>
    <w:rsid w:val="00672E77"/>
    <w:rsid w:val="00673683"/>
    <w:rsid w:val="00673B86"/>
    <w:rsid w:val="00674821"/>
    <w:rsid w:val="006772C8"/>
    <w:rsid w:val="006803A7"/>
    <w:rsid w:val="00681AC1"/>
    <w:rsid w:val="00681E54"/>
    <w:rsid w:val="0068281A"/>
    <w:rsid w:val="00692015"/>
    <w:rsid w:val="00692FB6"/>
    <w:rsid w:val="0069426C"/>
    <w:rsid w:val="00696B68"/>
    <w:rsid w:val="006A1A3C"/>
    <w:rsid w:val="006A22FC"/>
    <w:rsid w:val="006A578D"/>
    <w:rsid w:val="006B29C1"/>
    <w:rsid w:val="006B3320"/>
    <w:rsid w:val="006B37A7"/>
    <w:rsid w:val="006B3B8E"/>
    <w:rsid w:val="006B5FEF"/>
    <w:rsid w:val="006B7A94"/>
    <w:rsid w:val="006C02E8"/>
    <w:rsid w:val="006C559D"/>
    <w:rsid w:val="006C6BDC"/>
    <w:rsid w:val="006D1C0D"/>
    <w:rsid w:val="006D3230"/>
    <w:rsid w:val="006D6898"/>
    <w:rsid w:val="006E0514"/>
    <w:rsid w:val="006E2212"/>
    <w:rsid w:val="006E267C"/>
    <w:rsid w:val="006E6642"/>
    <w:rsid w:val="006F152E"/>
    <w:rsid w:val="006F3CE6"/>
    <w:rsid w:val="006F5AA0"/>
    <w:rsid w:val="006F5E3C"/>
    <w:rsid w:val="006F75E8"/>
    <w:rsid w:val="00706901"/>
    <w:rsid w:val="007071C0"/>
    <w:rsid w:val="00707CC5"/>
    <w:rsid w:val="0071043A"/>
    <w:rsid w:val="00714E95"/>
    <w:rsid w:val="00720968"/>
    <w:rsid w:val="00725444"/>
    <w:rsid w:val="007401EB"/>
    <w:rsid w:val="00743173"/>
    <w:rsid w:val="00744522"/>
    <w:rsid w:val="007537B1"/>
    <w:rsid w:val="00753B9F"/>
    <w:rsid w:val="00761EA7"/>
    <w:rsid w:val="0076496A"/>
    <w:rsid w:val="00773A26"/>
    <w:rsid w:val="00781110"/>
    <w:rsid w:val="00781A9B"/>
    <w:rsid w:val="00781C1E"/>
    <w:rsid w:val="00783EE1"/>
    <w:rsid w:val="007853D3"/>
    <w:rsid w:val="007872A0"/>
    <w:rsid w:val="00787D36"/>
    <w:rsid w:val="00792217"/>
    <w:rsid w:val="0079581A"/>
    <w:rsid w:val="00795925"/>
    <w:rsid w:val="007976D5"/>
    <w:rsid w:val="007A0B7C"/>
    <w:rsid w:val="007A5699"/>
    <w:rsid w:val="007A6CC2"/>
    <w:rsid w:val="007B498E"/>
    <w:rsid w:val="007B59C8"/>
    <w:rsid w:val="007B668D"/>
    <w:rsid w:val="007C4128"/>
    <w:rsid w:val="007D01A2"/>
    <w:rsid w:val="007D13FE"/>
    <w:rsid w:val="007D3019"/>
    <w:rsid w:val="007E036B"/>
    <w:rsid w:val="007E08BE"/>
    <w:rsid w:val="007E42E7"/>
    <w:rsid w:val="007E4E2D"/>
    <w:rsid w:val="007E50AF"/>
    <w:rsid w:val="007E63DA"/>
    <w:rsid w:val="007E6795"/>
    <w:rsid w:val="007F1446"/>
    <w:rsid w:val="007F197F"/>
    <w:rsid w:val="00801A3E"/>
    <w:rsid w:val="00802B24"/>
    <w:rsid w:val="00803323"/>
    <w:rsid w:val="00805AD3"/>
    <w:rsid w:val="00806C8A"/>
    <w:rsid w:val="00807E6B"/>
    <w:rsid w:val="00811EDE"/>
    <w:rsid w:val="00813D7B"/>
    <w:rsid w:val="00813E5C"/>
    <w:rsid w:val="00814B03"/>
    <w:rsid w:val="00814D84"/>
    <w:rsid w:val="0081621D"/>
    <w:rsid w:val="008220B1"/>
    <w:rsid w:val="00822309"/>
    <w:rsid w:val="00822CA0"/>
    <w:rsid w:val="008254EB"/>
    <w:rsid w:val="00827899"/>
    <w:rsid w:val="0083589F"/>
    <w:rsid w:val="0084045E"/>
    <w:rsid w:val="0084386B"/>
    <w:rsid w:val="00845088"/>
    <w:rsid w:val="00853E29"/>
    <w:rsid w:val="00856BD8"/>
    <w:rsid w:val="008573FB"/>
    <w:rsid w:val="008600FD"/>
    <w:rsid w:val="00863A0D"/>
    <w:rsid w:val="00867216"/>
    <w:rsid w:val="008707E3"/>
    <w:rsid w:val="008762A4"/>
    <w:rsid w:val="008763FC"/>
    <w:rsid w:val="008808F0"/>
    <w:rsid w:val="00882B03"/>
    <w:rsid w:val="00891753"/>
    <w:rsid w:val="00894541"/>
    <w:rsid w:val="00894600"/>
    <w:rsid w:val="00895D34"/>
    <w:rsid w:val="0089759F"/>
    <w:rsid w:val="00897858"/>
    <w:rsid w:val="008A5E02"/>
    <w:rsid w:val="008A74A5"/>
    <w:rsid w:val="008A7F75"/>
    <w:rsid w:val="008B0B48"/>
    <w:rsid w:val="008B1A4B"/>
    <w:rsid w:val="008B5167"/>
    <w:rsid w:val="008B6574"/>
    <w:rsid w:val="008C2BB9"/>
    <w:rsid w:val="008C60DF"/>
    <w:rsid w:val="008D482D"/>
    <w:rsid w:val="008D7E79"/>
    <w:rsid w:val="008E1574"/>
    <w:rsid w:val="008E1EAB"/>
    <w:rsid w:val="008E246E"/>
    <w:rsid w:val="008E5DA9"/>
    <w:rsid w:val="008E62D6"/>
    <w:rsid w:val="008F0E26"/>
    <w:rsid w:val="008F0EB6"/>
    <w:rsid w:val="008F528E"/>
    <w:rsid w:val="008F61EC"/>
    <w:rsid w:val="00902483"/>
    <w:rsid w:val="00904422"/>
    <w:rsid w:val="009045A2"/>
    <w:rsid w:val="00904C31"/>
    <w:rsid w:val="00905025"/>
    <w:rsid w:val="00907785"/>
    <w:rsid w:val="009126A2"/>
    <w:rsid w:val="0092187E"/>
    <w:rsid w:val="00924C1F"/>
    <w:rsid w:val="00927CB0"/>
    <w:rsid w:val="00930F42"/>
    <w:rsid w:val="00931A0C"/>
    <w:rsid w:val="00932326"/>
    <w:rsid w:val="00933973"/>
    <w:rsid w:val="00934FD4"/>
    <w:rsid w:val="00937326"/>
    <w:rsid w:val="00940967"/>
    <w:rsid w:val="009433F8"/>
    <w:rsid w:val="009477FF"/>
    <w:rsid w:val="00951E9E"/>
    <w:rsid w:val="00962ABE"/>
    <w:rsid w:val="00964D8F"/>
    <w:rsid w:val="00967FC4"/>
    <w:rsid w:val="00971505"/>
    <w:rsid w:val="00971955"/>
    <w:rsid w:val="00972135"/>
    <w:rsid w:val="009750A4"/>
    <w:rsid w:val="00975748"/>
    <w:rsid w:val="009759A4"/>
    <w:rsid w:val="00984D83"/>
    <w:rsid w:val="009862BA"/>
    <w:rsid w:val="009865BC"/>
    <w:rsid w:val="009870C1"/>
    <w:rsid w:val="00987AB1"/>
    <w:rsid w:val="00993A65"/>
    <w:rsid w:val="00994B88"/>
    <w:rsid w:val="009A0BAE"/>
    <w:rsid w:val="009A2676"/>
    <w:rsid w:val="009A3C08"/>
    <w:rsid w:val="009A7B1F"/>
    <w:rsid w:val="009B1AEF"/>
    <w:rsid w:val="009B1B26"/>
    <w:rsid w:val="009B2FA9"/>
    <w:rsid w:val="009B6CCA"/>
    <w:rsid w:val="009D0111"/>
    <w:rsid w:val="009D201A"/>
    <w:rsid w:val="009E0638"/>
    <w:rsid w:val="009F0C30"/>
    <w:rsid w:val="009F1608"/>
    <w:rsid w:val="009F33B5"/>
    <w:rsid w:val="009F42EF"/>
    <w:rsid w:val="009F6D81"/>
    <w:rsid w:val="00A01DB4"/>
    <w:rsid w:val="00A14496"/>
    <w:rsid w:val="00A227B3"/>
    <w:rsid w:val="00A22952"/>
    <w:rsid w:val="00A26F65"/>
    <w:rsid w:val="00A30836"/>
    <w:rsid w:val="00A339B4"/>
    <w:rsid w:val="00A36FB1"/>
    <w:rsid w:val="00A43217"/>
    <w:rsid w:val="00A4482F"/>
    <w:rsid w:val="00A44FC2"/>
    <w:rsid w:val="00A45560"/>
    <w:rsid w:val="00A467F2"/>
    <w:rsid w:val="00A47427"/>
    <w:rsid w:val="00A52ADA"/>
    <w:rsid w:val="00A63743"/>
    <w:rsid w:val="00A64DF8"/>
    <w:rsid w:val="00A64E9A"/>
    <w:rsid w:val="00A6686E"/>
    <w:rsid w:val="00A675E0"/>
    <w:rsid w:val="00A70AB6"/>
    <w:rsid w:val="00A7113D"/>
    <w:rsid w:val="00A71180"/>
    <w:rsid w:val="00A72FF4"/>
    <w:rsid w:val="00A7684C"/>
    <w:rsid w:val="00A76FB7"/>
    <w:rsid w:val="00A80124"/>
    <w:rsid w:val="00A839EF"/>
    <w:rsid w:val="00A97E36"/>
    <w:rsid w:val="00AA3E71"/>
    <w:rsid w:val="00AA7BFE"/>
    <w:rsid w:val="00AB0ABD"/>
    <w:rsid w:val="00AB140A"/>
    <w:rsid w:val="00AB5088"/>
    <w:rsid w:val="00AC58A3"/>
    <w:rsid w:val="00AD09B8"/>
    <w:rsid w:val="00AD42F1"/>
    <w:rsid w:val="00AD6BF8"/>
    <w:rsid w:val="00AF2DD9"/>
    <w:rsid w:val="00B0196E"/>
    <w:rsid w:val="00B0414E"/>
    <w:rsid w:val="00B11C94"/>
    <w:rsid w:val="00B137FA"/>
    <w:rsid w:val="00B17138"/>
    <w:rsid w:val="00B279A1"/>
    <w:rsid w:val="00B3049F"/>
    <w:rsid w:val="00B46090"/>
    <w:rsid w:val="00B46A9E"/>
    <w:rsid w:val="00B53904"/>
    <w:rsid w:val="00B5603C"/>
    <w:rsid w:val="00B60458"/>
    <w:rsid w:val="00B63AED"/>
    <w:rsid w:val="00B640D4"/>
    <w:rsid w:val="00B662F1"/>
    <w:rsid w:val="00B6654D"/>
    <w:rsid w:val="00B7103A"/>
    <w:rsid w:val="00B71DE3"/>
    <w:rsid w:val="00B71EFB"/>
    <w:rsid w:val="00B74BBB"/>
    <w:rsid w:val="00B76783"/>
    <w:rsid w:val="00B80919"/>
    <w:rsid w:val="00B9072B"/>
    <w:rsid w:val="00B93C25"/>
    <w:rsid w:val="00B94507"/>
    <w:rsid w:val="00B9461D"/>
    <w:rsid w:val="00B952B4"/>
    <w:rsid w:val="00B95668"/>
    <w:rsid w:val="00B97B86"/>
    <w:rsid w:val="00BA0D7F"/>
    <w:rsid w:val="00BA1980"/>
    <w:rsid w:val="00BA1ABA"/>
    <w:rsid w:val="00BA5AA7"/>
    <w:rsid w:val="00BB0230"/>
    <w:rsid w:val="00BB0738"/>
    <w:rsid w:val="00BB3DB4"/>
    <w:rsid w:val="00BB6B52"/>
    <w:rsid w:val="00BB6F59"/>
    <w:rsid w:val="00BC54DD"/>
    <w:rsid w:val="00BD1CF5"/>
    <w:rsid w:val="00BD1F95"/>
    <w:rsid w:val="00BD37D5"/>
    <w:rsid w:val="00BD7646"/>
    <w:rsid w:val="00BE18BF"/>
    <w:rsid w:val="00BE4E66"/>
    <w:rsid w:val="00BE6F65"/>
    <w:rsid w:val="00BF6F61"/>
    <w:rsid w:val="00BF7874"/>
    <w:rsid w:val="00C039DA"/>
    <w:rsid w:val="00C0401B"/>
    <w:rsid w:val="00C177FC"/>
    <w:rsid w:val="00C207CE"/>
    <w:rsid w:val="00C23F58"/>
    <w:rsid w:val="00C26012"/>
    <w:rsid w:val="00C2717D"/>
    <w:rsid w:val="00C2722A"/>
    <w:rsid w:val="00C306E9"/>
    <w:rsid w:val="00C35FE5"/>
    <w:rsid w:val="00C413D2"/>
    <w:rsid w:val="00C47CE2"/>
    <w:rsid w:val="00C505DF"/>
    <w:rsid w:val="00C5487A"/>
    <w:rsid w:val="00C54BAE"/>
    <w:rsid w:val="00C551A7"/>
    <w:rsid w:val="00C56960"/>
    <w:rsid w:val="00C602A7"/>
    <w:rsid w:val="00C61A75"/>
    <w:rsid w:val="00C62C79"/>
    <w:rsid w:val="00C6395A"/>
    <w:rsid w:val="00C70D3F"/>
    <w:rsid w:val="00C713B6"/>
    <w:rsid w:val="00C714BF"/>
    <w:rsid w:val="00C82645"/>
    <w:rsid w:val="00C83E6F"/>
    <w:rsid w:val="00C855D7"/>
    <w:rsid w:val="00C924DF"/>
    <w:rsid w:val="00C92A1F"/>
    <w:rsid w:val="00C96217"/>
    <w:rsid w:val="00CA2117"/>
    <w:rsid w:val="00CA3E1C"/>
    <w:rsid w:val="00CB0844"/>
    <w:rsid w:val="00CB1743"/>
    <w:rsid w:val="00CB41AD"/>
    <w:rsid w:val="00CB42CA"/>
    <w:rsid w:val="00CB485A"/>
    <w:rsid w:val="00CB4E04"/>
    <w:rsid w:val="00CB5B7D"/>
    <w:rsid w:val="00CC067E"/>
    <w:rsid w:val="00CC0957"/>
    <w:rsid w:val="00CC4BA7"/>
    <w:rsid w:val="00CC6D2E"/>
    <w:rsid w:val="00CD0FE0"/>
    <w:rsid w:val="00CD6736"/>
    <w:rsid w:val="00CD6AD7"/>
    <w:rsid w:val="00CE1269"/>
    <w:rsid w:val="00CE1287"/>
    <w:rsid w:val="00CE193F"/>
    <w:rsid w:val="00CE2B90"/>
    <w:rsid w:val="00CE4DA1"/>
    <w:rsid w:val="00CE652C"/>
    <w:rsid w:val="00CE7527"/>
    <w:rsid w:val="00D001C7"/>
    <w:rsid w:val="00D02520"/>
    <w:rsid w:val="00D02743"/>
    <w:rsid w:val="00D03D52"/>
    <w:rsid w:val="00D07C68"/>
    <w:rsid w:val="00D12132"/>
    <w:rsid w:val="00D128B0"/>
    <w:rsid w:val="00D12B23"/>
    <w:rsid w:val="00D13793"/>
    <w:rsid w:val="00D20D96"/>
    <w:rsid w:val="00D21B06"/>
    <w:rsid w:val="00D21BD9"/>
    <w:rsid w:val="00D235FF"/>
    <w:rsid w:val="00D24D35"/>
    <w:rsid w:val="00D25CFD"/>
    <w:rsid w:val="00D30731"/>
    <w:rsid w:val="00D414D2"/>
    <w:rsid w:val="00D4435F"/>
    <w:rsid w:val="00D4597A"/>
    <w:rsid w:val="00D507B2"/>
    <w:rsid w:val="00D54394"/>
    <w:rsid w:val="00D56415"/>
    <w:rsid w:val="00D57367"/>
    <w:rsid w:val="00D62AC5"/>
    <w:rsid w:val="00D65F63"/>
    <w:rsid w:val="00D728B4"/>
    <w:rsid w:val="00D74C99"/>
    <w:rsid w:val="00D74E16"/>
    <w:rsid w:val="00D76B47"/>
    <w:rsid w:val="00D83A34"/>
    <w:rsid w:val="00D91A37"/>
    <w:rsid w:val="00D93227"/>
    <w:rsid w:val="00D935A1"/>
    <w:rsid w:val="00D93946"/>
    <w:rsid w:val="00D974E5"/>
    <w:rsid w:val="00DA029D"/>
    <w:rsid w:val="00DA15B6"/>
    <w:rsid w:val="00DA2DB8"/>
    <w:rsid w:val="00DA4527"/>
    <w:rsid w:val="00DA57E8"/>
    <w:rsid w:val="00DA66F4"/>
    <w:rsid w:val="00DB12CB"/>
    <w:rsid w:val="00DB1FA6"/>
    <w:rsid w:val="00DB22EB"/>
    <w:rsid w:val="00DC0795"/>
    <w:rsid w:val="00DC42D4"/>
    <w:rsid w:val="00DC60D5"/>
    <w:rsid w:val="00DD57F2"/>
    <w:rsid w:val="00DD728F"/>
    <w:rsid w:val="00DE0229"/>
    <w:rsid w:val="00DE2994"/>
    <w:rsid w:val="00DE2E29"/>
    <w:rsid w:val="00DF1361"/>
    <w:rsid w:val="00E008C6"/>
    <w:rsid w:val="00E01E42"/>
    <w:rsid w:val="00E04856"/>
    <w:rsid w:val="00E10F9C"/>
    <w:rsid w:val="00E13376"/>
    <w:rsid w:val="00E14877"/>
    <w:rsid w:val="00E148F6"/>
    <w:rsid w:val="00E2080D"/>
    <w:rsid w:val="00E213D2"/>
    <w:rsid w:val="00E21804"/>
    <w:rsid w:val="00E22390"/>
    <w:rsid w:val="00E23240"/>
    <w:rsid w:val="00E259FD"/>
    <w:rsid w:val="00E263AA"/>
    <w:rsid w:val="00E27ACA"/>
    <w:rsid w:val="00E27B29"/>
    <w:rsid w:val="00E31840"/>
    <w:rsid w:val="00E31E1E"/>
    <w:rsid w:val="00E32583"/>
    <w:rsid w:val="00E33175"/>
    <w:rsid w:val="00E351E3"/>
    <w:rsid w:val="00E37CE9"/>
    <w:rsid w:val="00E41389"/>
    <w:rsid w:val="00E41EE3"/>
    <w:rsid w:val="00E427DB"/>
    <w:rsid w:val="00E42B27"/>
    <w:rsid w:val="00E508D6"/>
    <w:rsid w:val="00E50B53"/>
    <w:rsid w:val="00E5256A"/>
    <w:rsid w:val="00E525BF"/>
    <w:rsid w:val="00E530DD"/>
    <w:rsid w:val="00E536B0"/>
    <w:rsid w:val="00E54940"/>
    <w:rsid w:val="00E56194"/>
    <w:rsid w:val="00E63269"/>
    <w:rsid w:val="00E632BB"/>
    <w:rsid w:val="00E70986"/>
    <w:rsid w:val="00E72FBC"/>
    <w:rsid w:val="00E7601A"/>
    <w:rsid w:val="00E808E6"/>
    <w:rsid w:val="00E80D66"/>
    <w:rsid w:val="00E81BA0"/>
    <w:rsid w:val="00E81EEE"/>
    <w:rsid w:val="00E8504B"/>
    <w:rsid w:val="00E85418"/>
    <w:rsid w:val="00E905E1"/>
    <w:rsid w:val="00E917DF"/>
    <w:rsid w:val="00E9291C"/>
    <w:rsid w:val="00E9484E"/>
    <w:rsid w:val="00E94A71"/>
    <w:rsid w:val="00EA6477"/>
    <w:rsid w:val="00EB71A8"/>
    <w:rsid w:val="00EC070F"/>
    <w:rsid w:val="00EC2DD6"/>
    <w:rsid w:val="00EC3C71"/>
    <w:rsid w:val="00EC6E0A"/>
    <w:rsid w:val="00EC7576"/>
    <w:rsid w:val="00ED0F8A"/>
    <w:rsid w:val="00ED53C1"/>
    <w:rsid w:val="00ED77B4"/>
    <w:rsid w:val="00EE0299"/>
    <w:rsid w:val="00EE12E1"/>
    <w:rsid w:val="00EE22D2"/>
    <w:rsid w:val="00EF0312"/>
    <w:rsid w:val="00EF0AFF"/>
    <w:rsid w:val="00EF3979"/>
    <w:rsid w:val="00EF78DC"/>
    <w:rsid w:val="00F05C54"/>
    <w:rsid w:val="00F060DC"/>
    <w:rsid w:val="00F1076E"/>
    <w:rsid w:val="00F11861"/>
    <w:rsid w:val="00F123F8"/>
    <w:rsid w:val="00F15619"/>
    <w:rsid w:val="00F1705D"/>
    <w:rsid w:val="00F178F8"/>
    <w:rsid w:val="00F20D65"/>
    <w:rsid w:val="00F24718"/>
    <w:rsid w:val="00F26D9B"/>
    <w:rsid w:val="00F32F6C"/>
    <w:rsid w:val="00F37CC5"/>
    <w:rsid w:val="00F41A5B"/>
    <w:rsid w:val="00F43B57"/>
    <w:rsid w:val="00F43DAA"/>
    <w:rsid w:val="00F45C93"/>
    <w:rsid w:val="00F51D92"/>
    <w:rsid w:val="00F53FBF"/>
    <w:rsid w:val="00F55594"/>
    <w:rsid w:val="00F56256"/>
    <w:rsid w:val="00F61A28"/>
    <w:rsid w:val="00F61D90"/>
    <w:rsid w:val="00F66357"/>
    <w:rsid w:val="00F66CE7"/>
    <w:rsid w:val="00F67CDF"/>
    <w:rsid w:val="00F7186D"/>
    <w:rsid w:val="00F745F3"/>
    <w:rsid w:val="00F77D06"/>
    <w:rsid w:val="00F842DC"/>
    <w:rsid w:val="00F84B95"/>
    <w:rsid w:val="00F8741E"/>
    <w:rsid w:val="00F97598"/>
    <w:rsid w:val="00FA1E16"/>
    <w:rsid w:val="00FA293D"/>
    <w:rsid w:val="00FA5E43"/>
    <w:rsid w:val="00FA6F1C"/>
    <w:rsid w:val="00FA76BB"/>
    <w:rsid w:val="00FA7AD1"/>
    <w:rsid w:val="00FB323E"/>
    <w:rsid w:val="00FB488B"/>
    <w:rsid w:val="00FC1E88"/>
    <w:rsid w:val="00FC3047"/>
    <w:rsid w:val="00FC40F0"/>
    <w:rsid w:val="00FC5E3A"/>
    <w:rsid w:val="00FC7434"/>
    <w:rsid w:val="00FD06CB"/>
    <w:rsid w:val="00FD0940"/>
    <w:rsid w:val="00FD0BF2"/>
    <w:rsid w:val="00FD72ED"/>
    <w:rsid w:val="00FD7B18"/>
    <w:rsid w:val="00FD7C14"/>
    <w:rsid w:val="00FE0135"/>
    <w:rsid w:val="00FE5991"/>
    <w:rsid w:val="00FE5F1B"/>
    <w:rsid w:val="00FE60BA"/>
    <w:rsid w:val="00FE6BA5"/>
    <w:rsid w:val="00FF2035"/>
    <w:rsid w:val="00FF23D4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5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50D2"/>
  </w:style>
  <w:style w:type="paragraph" w:customStyle="1" w:styleId="msonormal0">
    <w:name w:val="msonormal"/>
    <w:basedOn w:val="a"/>
    <w:rsid w:val="0042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4250D2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4250D2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42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4250D2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4250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style4">
    <w:name w:val="fontstyle4"/>
    <w:basedOn w:val="a"/>
    <w:rsid w:val="004250D2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4250D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250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250D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4250D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50D2"/>
  </w:style>
  <w:style w:type="paragraph" w:customStyle="1" w:styleId="msonormal0">
    <w:name w:val="msonormal"/>
    <w:basedOn w:val="a"/>
    <w:rsid w:val="0042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4250D2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4250D2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42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4250D2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4250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style4">
    <w:name w:val="fontstyle4"/>
    <w:basedOn w:val="a"/>
    <w:rsid w:val="004250D2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4250D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250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250D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4250D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12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Куулар</cp:lastModifiedBy>
  <cp:revision>902</cp:revision>
  <dcterms:created xsi:type="dcterms:W3CDTF">2021-03-10T06:28:00Z</dcterms:created>
  <dcterms:modified xsi:type="dcterms:W3CDTF">2024-02-05T05:29:00Z</dcterms:modified>
</cp:coreProperties>
</file>